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47077166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D42FC4">
        <w:rPr>
          <w:rFonts w:ascii="Calibri" w:eastAsia="Calibri" w:hAnsi="Calibri"/>
          <w:sz w:val="22"/>
          <w:szCs w:val="22"/>
        </w:rPr>
        <w:t>January 13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4250B1EE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6-1</w:t>
      </w:r>
    </w:p>
    <w:p w14:paraId="38B8F750" w14:textId="16D5FC28" w:rsidR="000E2E47" w:rsidRDefault="002A1C3E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2A1C3E">
        <w:rPr>
          <w:rFonts w:ascii="Calibri" w:eastAsia="Calibri" w:hAnsi="Calibri"/>
          <w:sz w:val="22"/>
          <w:szCs w:val="22"/>
        </w:rPr>
        <w:t>AN ORDINANCE AMENDING THE ZONE MAP CLASSIFICATION OF REAL PROPERTY, GENERALLY LOCATED AT 258 W 200 N, FROM THE GENERAL DOWNTOWN (DT1) AND THE RESIDENTIAL CONSERVATION (RC) ZONES TO THE MEDIUM DENSITY RESIDENTIAL (MDR) ZONE. TIMP NEIGHBORHOOD. (PLRZ20250431)</w:t>
      </w:r>
    </w:p>
    <w:p w14:paraId="2535BA2F" w14:textId="77777777" w:rsidR="002A1C3E" w:rsidRDefault="002A1C3E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DB3A499" w14:textId="15D04D8F" w:rsidR="00AD10EE" w:rsidRPr="00EE6233" w:rsidRDefault="00AD10EE" w:rsidP="00AD10E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2026-2</w:t>
      </w:r>
    </w:p>
    <w:p w14:paraId="0B3B65C5" w14:textId="5DEF0B02" w:rsidR="007F54AB" w:rsidRPr="00EE6233" w:rsidRDefault="002A1C3E" w:rsidP="002A1C3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A1C3E">
        <w:rPr>
          <w:rFonts w:ascii="Calibri" w:eastAsia="Calibri" w:hAnsi="Calibri"/>
          <w:sz w:val="22"/>
          <w:szCs w:val="22"/>
        </w:rPr>
        <w:t>AN ORDINANCE AMENDING THE ZONE MAP CLASSIFICATION OF REAL PROPERTY, GENERALLY LOCATED AT 1149 N 850 W, FROM THE R1.8 (ONE-FAMILY RESIDENTIAL) ZONE TO THE R1.6 (ONE-FAMILY RESIDENTIAL) AND LOW DENSITY RESIDENTIAL (LDR) ZONES.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2A1C3E">
        <w:rPr>
          <w:rFonts w:ascii="Calibri" w:eastAsia="Calibri" w:hAnsi="Calibri"/>
          <w:sz w:val="22"/>
          <w:szCs w:val="22"/>
        </w:rPr>
        <w:t>RIVERGROVE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2A1C3E">
        <w:rPr>
          <w:rFonts w:ascii="Calibri" w:eastAsia="Calibri" w:hAnsi="Calibri"/>
          <w:sz w:val="22"/>
          <w:szCs w:val="22"/>
        </w:rPr>
        <w:t>NEIGHBORHOOD. (PLRZ20250571)</w:t>
      </w:r>
      <w:r w:rsidR="00AD10EE">
        <w:rPr>
          <w:rFonts w:ascii="Calibri" w:eastAsia="Calibri" w:hAnsi="Calibri"/>
          <w:sz w:val="22"/>
          <w:szCs w:val="22"/>
        </w:rPr>
        <w:br/>
      </w:r>
      <w:r w:rsidR="00AD10EE">
        <w:rPr>
          <w:rFonts w:ascii="Calibri" w:eastAsia="Calibri" w:hAnsi="Calibri"/>
          <w:sz w:val="22"/>
          <w:szCs w:val="22"/>
        </w:rPr>
        <w:br/>
      </w:r>
      <w:r w:rsidR="007F54AB"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>
        <w:rPr>
          <w:rFonts w:ascii="Calibri" w:eastAsia="Calibri" w:hAnsi="Calibri" w:cs="Calibri"/>
          <w:b/>
          <w:bCs/>
          <w:sz w:val="22"/>
          <w:szCs w:val="22"/>
        </w:rPr>
        <w:t>2026-3</w:t>
      </w:r>
    </w:p>
    <w:p w14:paraId="7167C001" w14:textId="77777777" w:rsidR="002A1C3E" w:rsidRDefault="002A1C3E" w:rsidP="002A1C3E">
      <w:pPr>
        <w:ind w:left="720" w:right="720"/>
        <w:rPr>
          <w:rFonts w:ascii="Calibri" w:eastAsia="Calibri" w:hAnsi="Calibri"/>
          <w:sz w:val="22"/>
          <w:szCs w:val="22"/>
        </w:rPr>
      </w:pPr>
      <w:r w:rsidRPr="002A1C3E">
        <w:rPr>
          <w:rFonts w:ascii="Calibri" w:eastAsia="Calibri" w:hAnsi="Calibri"/>
          <w:sz w:val="22"/>
          <w:szCs w:val="22"/>
        </w:rPr>
        <w:t>AN ORDINANCE AMENDING PROVO CITY CODE REGARDING DEVELOPMENT IN SENSITIVE LANDS. (PLOTA20250567)</w:t>
      </w:r>
    </w:p>
    <w:p w14:paraId="19C32E5B" w14:textId="646E2AAB" w:rsidR="000E2E47" w:rsidRDefault="000E2E47" w:rsidP="002A1C3E">
      <w:pPr>
        <w:ind w:left="720" w:righ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58A273C8" w14:textId="4941B0DD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D42FC4">
        <w:rPr>
          <w:rFonts w:ascii="Calibri" w:eastAsia="Calibri" w:hAnsi="Calibri" w:cs="Calibri"/>
          <w:sz w:val="22"/>
          <w:szCs w:val="22"/>
        </w:rPr>
        <w:t>January 21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2DC0"/>
    <w:rsid w:val="00057410"/>
    <w:rsid w:val="00072959"/>
    <w:rsid w:val="00073D04"/>
    <w:rsid w:val="0007741C"/>
    <w:rsid w:val="000A0B1E"/>
    <w:rsid w:val="000C6F73"/>
    <w:rsid w:val="000D1ED1"/>
    <w:rsid w:val="000E2E47"/>
    <w:rsid w:val="000E5013"/>
    <w:rsid w:val="00102F8C"/>
    <w:rsid w:val="001056F8"/>
    <w:rsid w:val="001B7DD5"/>
    <w:rsid w:val="001C0605"/>
    <w:rsid w:val="001D0174"/>
    <w:rsid w:val="001D13C6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42FC4"/>
    <w:rsid w:val="00D55B89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928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2026-01-21T20:56:00Z</dcterms:created>
  <dcterms:modified xsi:type="dcterms:W3CDTF">2026-01-21T21:00:00Z</dcterms:modified>
</cp:coreProperties>
</file>