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5E89" w14:textId="77777777" w:rsidR="00604EFF" w:rsidRDefault="00604EFF" w:rsidP="00604EFF">
      <w:pPr>
        <w:spacing w:before="81"/>
        <w:jc w:val="center"/>
        <w:rPr>
          <w:b/>
        </w:rPr>
      </w:pPr>
      <w:bookmarkStart w:id="0" w:name="Notice_of_Board_Vacancy.pdf"/>
      <w:bookmarkEnd w:id="0"/>
      <w:r>
        <w:rPr>
          <w:b/>
          <w:u w:val="single"/>
        </w:rPr>
        <w:t>NOTICE</w:t>
      </w:r>
      <w:r>
        <w:rPr>
          <w:b/>
          <w:spacing w:val="-5"/>
          <w:u w:val="single"/>
        </w:rPr>
        <w:t xml:space="preserve"> </w:t>
      </w:r>
      <w:r>
        <w:rPr>
          <w:b/>
          <w:u w:val="single"/>
        </w:rPr>
        <w:t>OF</w:t>
      </w:r>
      <w:r>
        <w:rPr>
          <w:b/>
          <w:spacing w:val="-4"/>
          <w:u w:val="single"/>
        </w:rPr>
        <w:t xml:space="preserve"> </w:t>
      </w:r>
      <w:r>
        <w:rPr>
          <w:b/>
          <w:u w:val="single"/>
        </w:rPr>
        <w:t>BOARD</w:t>
      </w:r>
      <w:r>
        <w:rPr>
          <w:b/>
          <w:spacing w:val="-4"/>
          <w:u w:val="single"/>
        </w:rPr>
        <w:t xml:space="preserve"> </w:t>
      </w:r>
      <w:r>
        <w:rPr>
          <w:b/>
          <w:spacing w:val="-2"/>
          <w:u w:val="single"/>
        </w:rPr>
        <w:t>VACANCY</w:t>
      </w:r>
    </w:p>
    <w:p w14:paraId="099E763B" w14:textId="77777777" w:rsidR="00604EFF" w:rsidRDefault="00604EFF" w:rsidP="00604EFF">
      <w:pPr>
        <w:rPr>
          <w:b/>
        </w:rPr>
      </w:pPr>
    </w:p>
    <w:p w14:paraId="1F2A5B5A" w14:textId="4FDBF8C1" w:rsidR="00604EFF" w:rsidRDefault="00604EFF" w:rsidP="00790581">
      <w:pPr>
        <w:ind w:firstLine="720"/>
        <w:jc w:val="both"/>
      </w:pPr>
      <w:r>
        <w:t>NOTICE IS HEREBY GIVEN, that there are currently two vacancies on both the Board of Trustees (individually</w:t>
      </w:r>
      <w:r>
        <w:rPr>
          <w:spacing w:val="-5"/>
        </w:rPr>
        <w:t xml:space="preserve"> </w:t>
      </w:r>
      <w:r>
        <w:t>a</w:t>
      </w:r>
      <w:r>
        <w:rPr>
          <w:spacing w:val="-2"/>
        </w:rPr>
        <w:t xml:space="preserve"> </w:t>
      </w:r>
      <w:r>
        <w:t>“</w:t>
      </w:r>
      <w:r>
        <w:rPr>
          <w:b/>
        </w:rPr>
        <w:t>Board</w:t>
      </w:r>
      <w:r>
        <w:t>”</w:t>
      </w:r>
      <w:r>
        <w:rPr>
          <w:spacing w:val="-2"/>
        </w:rPr>
        <w:t xml:space="preserve"> </w:t>
      </w:r>
      <w:r>
        <w:t>and</w:t>
      </w:r>
      <w:r>
        <w:rPr>
          <w:spacing w:val="-2"/>
        </w:rPr>
        <w:t xml:space="preserve"> </w:t>
      </w:r>
      <w:r>
        <w:t>collectively</w:t>
      </w:r>
      <w:r>
        <w:rPr>
          <w:spacing w:val="-2"/>
        </w:rPr>
        <w:t xml:space="preserve"> </w:t>
      </w:r>
      <w:r>
        <w:t>the</w:t>
      </w:r>
      <w:r>
        <w:rPr>
          <w:spacing w:val="-2"/>
        </w:rPr>
        <w:t xml:space="preserve"> </w:t>
      </w:r>
      <w:r>
        <w:t>“</w:t>
      </w:r>
      <w:r>
        <w:rPr>
          <w:b/>
        </w:rPr>
        <w:t>Boards</w:t>
      </w:r>
      <w:r>
        <w:t>”),</w:t>
      </w:r>
      <w:r>
        <w:rPr>
          <w:spacing w:val="-2"/>
        </w:rPr>
        <w:t xml:space="preserve"> </w:t>
      </w:r>
      <w:r>
        <w:t>of</w:t>
      </w:r>
      <w:r>
        <w:rPr>
          <w:spacing w:val="-4"/>
        </w:rPr>
        <w:t xml:space="preserve"> </w:t>
      </w:r>
      <w:r>
        <w:t>the</w:t>
      </w:r>
      <w:r>
        <w:rPr>
          <w:spacing w:val="-4"/>
        </w:rPr>
        <w:t xml:space="preserve"> </w:t>
      </w:r>
      <w:r>
        <w:t>WPR</w:t>
      </w:r>
      <w:r>
        <w:rPr>
          <w:spacing w:val="-3"/>
        </w:rPr>
        <w:t xml:space="preserve"> </w:t>
      </w:r>
      <w:r>
        <w:t>Utility</w:t>
      </w:r>
      <w:r>
        <w:rPr>
          <w:spacing w:val="-5"/>
        </w:rPr>
        <w:t xml:space="preserve"> </w:t>
      </w:r>
      <w:r>
        <w:t>District</w:t>
      </w:r>
      <w:r>
        <w:rPr>
          <w:spacing w:val="-1"/>
        </w:rPr>
        <w:t xml:space="preserve"> </w:t>
      </w:r>
      <w:r>
        <w:t>and</w:t>
      </w:r>
      <w:r>
        <w:rPr>
          <w:spacing w:val="-2"/>
        </w:rPr>
        <w:t xml:space="preserve"> </w:t>
      </w:r>
      <w:r>
        <w:t>WPR</w:t>
      </w:r>
      <w:r>
        <w:rPr>
          <w:spacing w:val="-3"/>
        </w:rPr>
        <w:t xml:space="preserve"> </w:t>
      </w:r>
      <w:r>
        <w:t>Road</w:t>
      </w:r>
      <w:r>
        <w:rPr>
          <w:spacing w:val="-2"/>
        </w:rPr>
        <w:t xml:space="preserve"> </w:t>
      </w:r>
      <w:r>
        <w:t>and Fire District (individually a “</w:t>
      </w:r>
      <w:r>
        <w:rPr>
          <w:b/>
        </w:rPr>
        <w:t>District</w:t>
      </w:r>
      <w:r>
        <w:t>” and collectively the “</w:t>
      </w:r>
      <w:r>
        <w:rPr>
          <w:b/>
        </w:rPr>
        <w:t>Districts</w:t>
      </w:r>
      <w:r>
        <w:t>”). The Morgan County Commission, the appointing authority</w:t>
      </w:r>
      <w:r>
        <w:rPr>
          <w:spacing w:val="-1"/>
        </w:rPr>
        <w:t xml:space="preserve"> </w:t>
      </w:r>
      <w:r>
        <w:t>for the Districts</w:t>
      </w:r>
      <w:r>
        <w:rPr>
          <w:spacing w:val="-1"/>
        </w:rPr>
        <w:t xml:space="preserve"> </w:t>
      </w:r>
      <w:r>
        <w:t xml:space="preserve">will meet on </w:t>
      </w:r>
      <w:r w:rsidRPr="00790581">
        <w:t>Tuesday,</w:t>
      </w:r>
      <w:r w:rsidRPr="00790581">
        <w:rPr>
          <w:spacing w:val="-1"/>
        </w:rPr>
        <w:t xml:space="preserve"> </w:t>
      </w:r>
      <w:r w:rsidRPr="00790581">
        <w:t>the 1</w:t>
      </w:r>
      <w:r w:rsidR="00790581" w:rsidRPr="00790581">
        <w:t>7</w:t>
      </w:r>
      <w:r w:rsidRPr="00790581">
        <w:rPr>
          <w:vertAlign w:val="superscript"/>
        </w:rPr>
        <w:t>th</w:t>
      </w:r>
      <w:r w:rsidRPr="00790581">
        <w:t xml:space="preserve"> day of </w:t>
      </w:r>
      <w:r w:rsidR="0068620C">
        <w:t>March</w:t>
      </w:r>
      <w:r w:rsidRPr="00790581">
        <w:t>,</w:t>
      </w:r>
      <w:r>
        <w:t xml:space="preserve"> 2026 at 5 p.m., in the County Commission Meeting Room located 48 West Young Street, Morgan, UT 84050, to appoint two persons to fill the vacancies on the Boards. Any qualified person interested in being appointed</w:t>
      </w:r>
      <w:r>
        <w:rPr>
          <w:spacing w:val="-1"/>
        </w:rPr>
        <w:t xml:space="preserve"> </w:t>
      </w:r>
      <w:r>
        <w:t>to</w:t>
      </w:r>
      <w:r>
        <w:rPr>
          <w:spacing w:val="-1"/>
        </w:rPr>
        <w:t xml:space="preserve"> </w:t>
      </w:r>
      <w:r>
        <w:t>a Board or the Boards must provide their name and</w:t>
      </w:r>
      <w:r>
        <w:rPr>
          <w:spacing w:val="-1"/>
        </w:rPr>
        <w:t xml:space="preserve"> </w:t>
      </w:r>
      <w:r>
        <w:t>indicate</w:t>
      </w:r>
      <w:r>
        <w:rPr>
          <w:spacing w:val="-1"/>
        </w:rPr>
        <w:t xml:space="preserve"> </w:t>
      </w:r>
      <w:r>
        <w:t>the Board or Boards then</w:t>
      </w:r>
      <w:r>
        <w:rPr>
          <w:spacing w:val="-1"/>
        </w:rPr>
        <w:t xml:space="preserve"> </w:t>
      </w:r>
      <w:r>
        <w:t>send no later than 5:00 p.m. on</w:t>
      </w:r>
      <w:r>
        <w:rPr>
          <w:spacing w:val="-1"/>
        </w:rPr>
        <w:t xml:space="preserve"> </w:t>
      </w:r>
      <w:r w:rsidR="0068620C">
        <w:t>March</w:t>
      </w:r>
      <w:r>
        <w:t xml:space="preserve"> </w:t>
      </w:r>
      <w:r w:rsidR="00790581">
        <w:t>17</w:t>
      </w:r>
      <w:r>
        <w:t xml:space="preserve">, 2026, to: Leslie Hyde, Morgan County Clerk, 48 West Yong Street, Morgan, UT 84050, </w:t>
      </w:r>
      <w:hyperlink r:id="rId4">
        <w:r>
          <w:t>lhyde@morgancountyutah.gov</w:t>
        </w:r>
      </w:hyperlink>
    </w:p>
    <w:p w14:paraId="36FF3BBA" w14:textId="77777777" w:rsidR="00604EFF" w:rsidRDefault="00604EFF" w:rsidP="00790581">
      <w:pPr>
        <w:spacing w:before="17"/>
        <w:jc w:val="both"/>
      </w:pPr>
    </w:p>
    <w:p w14:paraId="78A3129A" w14:textId="77777777" w:rsidR="00604EFF" w:rsidRDefault="00604EFF" w:rsidP="00790581">
      <w:pPr>
        <w:ind w:firstLine="720"/>
        <w:jc w:val="both"/>
      </w:pPr>
      <w:r>
        <w:t>In</w:t>
      </w:r>
      <w:r>
        <w:rPr>
          <w:spacing w:val="-2"/>
        </w:rPr>
        <w:t xml:space="preserve"> </w:t>
      </w:r>
      <w:r>
        <w:t>accordance</w:t>
      </w:r>
      <w:r>
        <w:rPr>
          <w:spacing w:val="-2"/>
        </w:rPr>
        <w:t xml:space="preserve"> </w:t>
      </w:r>
      <w:r>
        <w:t>with</w:t>
      </w:r>
      <w:r>
        <w:rPr>
          <w:spacing w:val="-2"/>
        </w:rPr>
        <w:t xml:space="preserve"> </w:t>
      </w:r>
      <w:r>
        <w:t>Utah</w:t>
      </w:r>
      <w:r>
        <w:rPr>
          <w:spacing w:val="-2"/>
        </w:rPr>
        <w:t xml:space="preserve"> </w:t>
      </w:r>
      <w:r>
        <w:t>law,</w:t>
      </w:r>
      <w:r>
        <w:rPr>
          <w:spacing w:val="-2"/>
        </w:rPr>
        <w:t xml:space="preserve"> </w:t>
      </w:r>
      <w:r>
        <w:t>to</w:t>
      </w:r>
      <w:r>
        <w:rPr>
          <w:spacing w:val="-2"/>
        </w:rPr>
        <w:t xml:space="preserve"> </w:t>
      </w:r>
      <w:r>
        <w:t>be</w:t>
      </w:r>
      <w:r>
        <w:rPr>
          <w:spacing w:val="-2"/>
        </w:rPr>
        <w:t xml:space="preserve"> </w:t>
      </w:r>
      <w:r>
        <w:t>qualified</w:t>
      </w:r>
      <w:r>
        <w:rPr>
          <w:spacing w:val="-5"/>
        </w:rPr>
        <w:t xml:space="preserve"> </w:t>
      </w:r>
      <w:r>
        <w:t>to</w:t>
      </w:r>
      <w:r>
        <w:rPr>
          <w:spacing w:val="-5"/>
        </w:rPr>
        <w:t xml:space="preserve"> </w:t>
      </w:r>
      <w:r>
        <w:t>serve</w:t>
      </w:r>
      <w:r>
        <w:rPr>
          <w:spacing w:val="-2"/>
        </w:rPr>
        <w:t xml:space="preserve"> </w:t>
      </w:r>
      <w:r>
        <w:t>on</w:t>
      </w:r>
      <w:r>
        <w:rPr>
          <w:spacing w:val="-2"/>
        </w:rPr>
        <w:t xml:space="preserve"> </w:t>
      </w:r>
      <w:r>
        <w:t>a</w:t>
      </w:r>
      <w:r>
        <w:rPr>
          <w:spacing w:val="-2"/>
        </w:rPr>
        <w:t xml:space="preserve"> </w:t>
      </w:r>
      <w:r>
        <w:t>Board,</w:t>
      </w:r>
      <w:r>
        <w:rPr>
          <w:spacing w:val="-2"/>
        </w:rPr>
        <w:t xml:space="preserve"> </w:t>
      </w:r>
      <w:r>
        <w:t>a</w:t>
      </w:r>
      <w:r>
        <w:rPr>
          <w:spacing w:val="-2"/>
        </w:rPr>
        <w:t xml:space="preserve"> </w:t>
      </w:r>
      <w:r>
        <w:t>person</w:t>
      </w:r>
      <w:r>
        <w:rPr>
          <w:spacing w:val="-5"/>
        </w:rPr>
        <w:t xml:space="preserve"> </w:t>
      </w:r>
      <w:r>
        <w:t>must</w:t>
      </w:r>
      <w:r>
        <w:rPr>
          <w:spacing w:val="-1"/>
        </w:rPr>
        <w:t xml:space="preserve"> </w:t>
      </w:r>
      <w:r>
        <w:t>be</w:t>
      </w:r>
      <w:r>
        <w:rPr>
          <w:spacing w:val="-4"/>
        </w:rPr>
        <w:t xml:space="preserve"> </w:t>
      </w:r>
      <w:r>
        <w:t>a</w:t>
      </w:r>
      <w:r>
        <w:rPr>
          <w:spacing w:val="-2"/>
        </w:rPr>
        <w:t xml:space="preserve"> </w:t>
      </w:r>
      <w:r>
        <w:t>resident within the boundaries of the respective District, an owner of land within the respective District that receives service from the respective District, or an agent or officer of such owner.</w:t>
      </w:r>
    </w:p>
    <w:p w14:paraId="230D9B74" w14:textId="77777777" w:rsidR="00604EFF" w:rsidRDefault="00604EFF" w:rsidP="00604EFF">
      <w:pPr>
        <w:spacing w:before="19"/>
      </w:pPr>
    </w:p>
    <w:p w14:paraId="5C116E35" w14:textId="77777777" w:rsidR="00604EFF" w:rsidRDefault="00604EFF" w:rsidP="00604EFF">
      <w:pPr>
        <w:jc w:val="center"/>
      </w:pPr>
      <w:r>
        <w:t>End</w:t>
      </w:r>
      <w:r>
        <w:rPr>
          <w:spacing w:val="-1"/>
        </w:rPr>
        <w:t xml:space="preserve"> </w:t>
      </w:r>
      <w:r>
        <w:t>of</w:t>
      </w:r>
      <w:r>
        <w:rPr>
          <w:spacing w:val="1"/>
        </w:rPr>
        <w:t xml:space="preserve"> </w:t>
      </w:r>
      <w:r>
        <w:rPr>
          <w:spacing w:val="-2"/>
        </w:rPr>
        <w:t>Notice.</w:t>
      </w:r>
    </w:p>
    <w:p w14:paraId="676DFD31" w14:textId="77777777" w:rsidR="00137F02" w:rsidRDefault="00137F02" w:rsidP="00604EFF"/>
    <w:sectPr w:rsidR="00137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FF"/>
    <w:rsid w:val="00137F02"/>
    <w:rsid w:val="00442668"/>
    <w:rsid w:val="00604EFF"/>
    <w:rsid w:val="0068620C"/>
    <w:rsid w:val="00790581"/>
    <w:rsid w:val="00942800"/>
    <w:rsid w:val="00A3490F"/>
    <w:rsid w:val="00AD708E"/>
    <w:rsid w:val="00B17086"/>
    <w:rsid w:val="00CA10A2"/>
    <w:rsid w:val="00D2262D"/>
    <w:rsid w:val="00D872EE"/>
    <w:rsid w:val="00E60A83"/>
    <w:rsid w:val="00F3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4BFA"/>
  <w15:chartTrackingRefBased/>
  <w15:docId w15:val="{5E6F1AA6-8613-A44B-8BBC-4336C289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EF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604EFF"/>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4EFF"/>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4EFF"/>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4EFF"/>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04EFF"/>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04EFF"/>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04EFF"/>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04EFF"/>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04EFF"/>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EFF"/>
    <w:rPr>
      <w:rFonts w:eastAsiaTheme="majorEastAsia" w:cstheme="majorBidi"/>
      <w:color w:val="272727" w:themeColor="text1" w:themeTint="D8"/>
    </w:rPr>
  </w:style>
  <w:style w:type="paragraph" w:styleId="Title">
    <w:name w:val="Title"/>
    <w:basedOn w:val="Normal"/>
    <w:next w:val="Normal"/>
    <w:link w:val="TitleChar"/>
    <w:uiPriority w:val="10"/>
    <w:qFormat/>
    <w:rsid w:val="00604EFF"/>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4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EFF"/>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4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EFF"/>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04EFF"/>
    <w:rPr>
      <w:i/>
      <w:iCs/>
      <w:color w:val="404040" w:themeColor="text1" w:themeTint="BF"/>
    </w:rPr>
  </w:style>
  <w:style w:type="paragraph" w:styleId="ListParagraph">
    <w:name w:val="List Paragraph"/>
    <w:basedOn w:val="Normal"/>
    <w:uiPriority w:val="34"/>
    <w:qFormat/>
    <w:rsid w:val="00604EFF"/>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04EFF"/>
    <w:rPr>
      <w:i/>
      <w:iCs/>
      <w:color w:val="0F4761" w:themeColor="accent1" w:themeShade="BF"/>
    </w:rPr>
  </w:style>
  <w:style w:type="paragraph" w:styleId="IntenseQuote">
    <w:name w:val="Intense Quote"/>
    <w:basedOn w:val="Normal"/>
    <w:next w:val="Normal"/>
    <w:link w:val="IntenseQuoteChar"/>
    <w:uiPriority w:val="30"/>
    <w:qFormat/>
    <w:rsid w:val="00604EFF"/>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04EFF"/>
    <w:rPr>
      <w:i/>
      <w:iCs/>
      <w:color w:val="0F4761" w:themeColor="accent1" w:themeShade="BF"/>
    </w:rPr>
  </w:style>
  <w:style w:type="character" w:styleId="IntenseReference">
    <w:name w:val="Intense Reference"/>
    <w:basedOn w:val="DefaultParagraphFont"/>
    <w:uiPriority w:val="32"/>
    <w:qFormat/>
    <w:rsid w:val="00604E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hyde@morgancounty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968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Carley Herrick</dc:creator>
  <cp:keywords/>
  <dc:description/>
  <cp:lastModifiedBy>Leslie Hyde</cp:lastModifiedBy>
  <cp:revision>3</cp:revision>
  <dcterms:created xsi:type="dcterms:W3CDTF">2026-01-16T19:22:00Z</dcterms:created>
  <dcterms:modified xsi:type="dcterms:W3CDTF">2026-01-20T23:29:00Z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c9cbd26b-ca06-4c9b-8903-3e5b77cde578</vt:lpwstr>
  </property>
</Properties>
</file>