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57AA" w:rsidR="007034A9" w:rsidP="4A6BF730" w:rsidRDefault="008D71C9" w14:paraId="4BA09F54" w14:textId="3A8A153A">
      <w:pPr>
        <w:pStyle w:val="Heading1"/>
        <w:spacing w:before="0" w:beforeAutospacing="off" w:after="0" w:afterAutospacing="off" w:line="240" w:lineRule="auto"/>
        <w:ind w:left="720"/>
        <w:jc w:val="center"/>
        <w:rPr>
          <w:rFonts w:ascii="Arial" w:hAnsi="Arial" w:cs="Arial"/>
          <w:b w:val="1"/>
          <w:bCs w:val="1"/>
          <w:color w:val="auto"/>
          <w:sz w:val="32"/>
          <w:szCs w:val="32"/>
        </w:rPr>
      </w:pPr>
      <w:r w:rsidRPr="4A6BF730" w:rsidR="008D71C9">
        <w:rPr>
          <w:color w:val="auto"/>
        </w:rPr>
        <w:t xml:space="preserve">Bluff Town Council </w:t>
      </w:r>
      <w:r w:rsidRPr="4A6BF730" w:rsidR="5BC7754F">
        <w:rPr>
          <w:color w:val="auto"/>
        </w:rPr>
        <w:t xml:space="preserve">Regular Meeting </w:t>
      </w:r>
      <w:r w:rsidRPr="4A6BF730" w:rsidR="008D71C9">
        <w:rPr>
          <w:color w:val="auto"/>
        </w:rPr>
        <w:t>Agenda</w:t>
      </w:r>
    </w:p>
    <w:p w:rsidRPr="003857AA" w:rsidR="003857AA" w:rsidP="4A6BF730" w:rsidRDefault="512C4056" w14:paraId="516E3ABE" w14:textId="70802F42">
      <w:pPr>
        <w:pStyle w:val="Heading1"/>
        <w:spacing w:before="0" w:beforeAutospacing="off" w:after="0" w:afterAutospacing="off" w:line="240" w:lineRule="auto"/>
        <w:ind w:left="720"/>
        <w:jc w:val="center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4A6BF730" w:rsidR="512C4056">
        <w:rPr>
          <w:color w:val="auto"/>
        </w:rPr>
        <w:t xml:space="preserve">January </w:t>
      </w:r>
      <w:r w:rsidRPr="4A6BF730" w:rsidR="12A276D0">
        <w:rPr>
          <w:color w:val="auto"/>
        </w:rPr>
        <w:t>20</w:t>
      </w:r>
      <w:r w:rsidRPr="4A6BF730" w:rsidR="512C4056">
        <w:rPr>
          <w:color w:val="auto"/>
        </w:rPr>
        <w:t>, 2026, 4:00 PM</w:t>
      </w:r>
    </w:p>
    <w:p w:rsidR="003857AA" w:rsidP="4A6BF730" w:rsidRDefault="003857AA" w14:paraId="2ADC5971" w14:textId="77777777">
      <w:pPr>
        <w:spacing w:after="0"/>
        <w:jc w:val="center"/>
        <w:rPr>
          <w:rFonts w:ascii="Arial" w:hAnsi="Arial" w:cs="Arial"/>
          <w:color w:val="auto"/>
          <w:sz w:val="22"/>
          <w:szCs w:val="22"/>
        </w:rPr>
      </w:pPr>
    </w:p>
    <w:p w:rsidR="003857AA" w:rsidP="4A6BF730" w:rsidRDefault="003857AA" w14:paraId="4E646D39" w14:textId="77777777">
      <w:pPr>
        <w:spacing w:after="0"/>
        <w:jc w:val="center"/>
        <w:rPr>
          <w:rFonts w:ascii="Arial" w:hAnsi="Arial" w:cs="Arial"/>
          <w:color w:val="auto"/>
          <w:sz w:val="22"/>
          <w:szCs w:val="22"/>
        </w:rPr>
        <w:sectPr w:rsidR="003857AA" w:rsidSect="008D71C9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3857AA" w:rsidR="003857AA" w:rsidP="00086233" w:rsidRDefault="003857AA" w14:paraId="1BDD8BB6" w14:textId="55ACAAED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857AA">
        <w:rPr>
          <w:rFonts w:ascii="Arial" w:hAnsi="Arial" w:cs="Arial"/>
          <w:b/>
          <w:bCs/>
          <w:sz w:val="22"/>
          <w:szCs w:val="22"/>
        </w:rPr>
        <w:t>In Person</w:t>
      </w:r>
    </w:p>
    <w:p w:rsidR="003857AA" w:rsidP="00150025" w:rsidRDefault="008D71C9" w14:paraId="132256C4" w14:textId="36CA86B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3857AA">
        <w:rPr>
          <w:rFonts w:ascii="Arial" w:hAnsi="Arial" w:cs="Arial"/>
          <w:sz w:val="22"/>
          <w:szCs w:val="22"/>
        </w:rPr>
        <w:t>Bluff Community Center Building</w:t>
      </w:r>
    </w:p>
    <w:p w:rsidR="008D71C9" w:rsidP="00150025" w:rsidRDefault="008D71C9" w14:paraId="055996C2" w14:textId="22AE488F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3857AA">
        <w:rPr>
          <w:rFonts w:ascii="Arial" w:hAnsi="Arial" w:cs="Arial"/>
          <w:sz w:val="22"/>
          <w:szCs w:val="22"/>
        </w:rPr>
        <w:t>190 N 3rd E Street, Bluff, UT 84512</w:t>
      </w:r>
    </w:p>
    <w:p w:rsidR="00150025" w:rsidP="4A6BF730" w:rsidRDefault="00150025" w14:paraId="42497082" w14:textId="4EA38786">
      <w:pPr>
        <w:pStyle w:val="Normal"/>
        <w:spacing w:after="0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Pr="003857AA" w:rsidR="003857AA" w:rsidP="00150025" w:rsidRDefault="003857AA" w14:paraId="78347E66" w14:textId="5B6B668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857AA">
        <w:rPr>
          <w:rFonts w:ascii="Arial" w:hAnsi="Arial" w:cs="Arial"/>
          <w:b/>
          <w:bCs/>
          <w:sz w:val="22"/>
          <w:szCs w:val="22"/>
        </w:rPr>
        <w:t>Virtual</w:t>
      </w:r>
      <w:r w:rsidRPr="003857AA" w:rsidR="008D71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Meeting</w:t>
      </w:r>
    </w:p>
    <w:p w:rsidR="00150025" w:rsidP="00150025" w:rsidRDefault="003857AA" w14:paraId="19E178AC" w14:textId="77777777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Pr="003857AA" w:rsidR="008D71C9">
        <w:rPr>
          <w:rFonts w:ascii="Arial" w:hAnsi="Arial" w:cs="Arial"/>
          <w:sz w:val="22"/>
          <w:szCs w:val="22"/>
        </w:rPr>
        <w:t>Zoom</w:t>
      </w:r>
      <w:r>
        <w:rPr>
          <w:rFonts w:ascii="Arial" w:hAnsi="Arial" w:cs="Arial"/>
          <w:sz w:val="22"/>
          <w:szCs w:val="22"/>
        </w:rPr>
        <w:t xml:space="preserve">: </w:t>
      </w:r>
      <w:hyperlink w:history="1" r:id="rId5">
        <w:r w:rsidRPr="00E8061B">
          <w:rPr>
            <w:rStyle w:val="Hyperlink"/>
            <w:rFonts w:ascii="Arial" w:hAnsi="Arial" w:cs="Arial"/>
            <w:sz w:val="22"/>
            <w:szCs w:val="22"/>
          </w:rPr>
          <w:t>https://zoom.us/j/92499673928</w:t>
        </w:r>
      </w:hyperlink>
    </w:p>
    <w:p w:rsidRPr="00150025" w:rsidR="00086233" w:rsidP="00150025" w:rsidRDefault="003857AA" w14:paraId="3339B1D2" w14:textId="7C83CC7D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857AA" w:rsidR="008D71C9">
        <w:rPr>
          <w:rFonts w:ascii="Arial" w:hAnsi="Arial" w:cs="Arial"/>
          <w:sz w:val="22"/>
          <w:szCs w:val="22"/>
        </w:rPr>
        <w:t>ia Phone: 7193594580, 92499673928#</w:t>
      </w:r>
    </w:p>
    <w:p w:rsidR="00086233" w:rsidP="008D71C9" w:rsidRDefault="00086233" w14:paraId="6C8A2F95" w14:textId="77777777">
      <w:pPr>
        <w:spacing w:after="0"/>
        <w:rPr>
          <w:rFonts w:ascii="Arial" w:hAnsi="Arial" w:cs="Arial"/>
        </w:rPr>
      </w:pPr>
    </w:p>
    <w:p w:rsidR="00086233" w:rsidP="008D71C9" w:rsidRDefault="00086233" w14:paraId="7DBF0350" w14:textId="77777777">
      <w:pPr>
        <w:spacing w:after="0"/>
        <w:rPr>
          <w:rFonts w:ascii="Arial" w:hAnsi="Arial" w:cs="Arial"/>
        </w:rPr>
        <w:sectPr w:rsidR="00086233" w:rsidSect="00150025">
          <w:type w:val="continuous"/>
          <w:pgSz w:w="12240" w:h="15840" w:orient="portrait"/>
          <w:pgMar w:top="1440" w:right="1440" w:bottom="1440" w:left="1440" w:header="720" w:footer="720" w:gutter="0"/>
          <w:cols w:space="0" w:num="2"/>
          <w:docGrid w:linePitch="360"/>
        </w:sectPr>
      </w:pPr>
    </w:p>
    <w:p w:rsidRPr="003857AA" w:rsidR="008D71C9" w:rsidP="4A6BF730" w:rsidRDefault="00AB68AC" w14:paraId="0960AA28" w14:textId="6CAED3DB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color w:val="auto"/>
          <w:sz w:val="24"/>
          <w:szCs w:val="24"/>
        </w:rPr>
      </w:pPr>
      <w:r w:rsidRPr="4A6BF730" w:rsidR="00AB68AC">
        <w:rPr>
          <w:rStyle w:val="Heading4Char"/>
          <w:rFonts w:ascii="Arial" w:hAnsi="Arial" w:eastAsia="Arial" w:cs="Arial"/>
          <w:color w:val="auto"/>
          <w:sz w:val="24"/>
          <w:szCs w:val="24"/>
        </w:rPr>
        <w:t>Council</w:t>
      </w:r>
      <w:r w:rsidRPr="4A6BF730" w:rsidR="008D71C9">
        <w:rPr>
          <w:rStyle w:val="Heading4Char"/>
          <w:rFonts w:ascii="Arial" w:hAnsi="Arial" w:eastAsia="Arial" w:cs="Arial"/>
          <w:color w:val="auto"/>
          <w:sz w:val="24"/>
          <w:szCs w:val="24"/>
        </w:rPr>
        <w:t>:</w:t>
      </w:r>
      <w:r w:rsidRPr="4A6BF730" w:rsidR="008D71C9">
        <w:rPr>
          <w:rFonts w:ascii="Arial" w:hAnsi="Arial" w:eastAsia="Arial" w:cs="Arial"/>
          <w:color w:val="auto"/>
          <w:sz w:val="24"/>
          <w:szCs w:val="24"/>
        </w:rPr>
        <w:t xml:space="preserve"> Mayor Josh Ewing, Jennifer Davila, Gary Haws, Britt Hornsby, Spencer Wade</w:t>
      </w:r>
    </w:p>
    <w:p w:rsidR="003857AA" w:rsidP="4A6BF730" w:rsidRDefault="003857AA" w14:paraId="1C1CC840" w14:textId="4DF83630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color w:val="auto"/>
          <w:sz w:val="24"/>
          <w:szCs w:val="24"/>
        </w:rPr>
      </w:pPr>
      <w:r w:rsidRPr="4A6BF730" w:rsidR="003857AA">
        <w:rPr>
          <w:rStyle w:val="Heading4Char"/>
          <w:rFonts w:ascii="Arial" w:hAnsi="Arial" w:eastAsia="Arial" w:cs="Arial"/>
          <w:color w:val="auto"/>
          <w:sz w:val="24"/>
          <w:szCs w:val="24"/>
        </w:rPr>
        <w:t xml:space="preserve">Town </w:t>
      </w:r>
      <w:r w:rsidRPr="4A6BF730" w:rsidR="008D71C9">
        <w:rPr>
          <w:rStyle w:val="Heading4Char"/>
          <w:rFonts w:ascii="Arial" w:hAnsi="Arial" w:eastAsia="Arial" w:cs="Arial"/>
          <w:color w:val="auto"/>
          <w:sz w:val="24"/>
          <w:szCs w:val="24"/>
        </w:rPr>
        <w:t xml:space="preserve">Staff: </w:t>
      </w:r>
      <w:r w:rsidRPr="4A6BF730" w:rsidR="008D71C9">
        <w:rPr>
          <w:rFonts w:ascii="Arial" w:hAnsi="Arial" w:eastAsia="Arial" w:cs="Arial"/>
          <w:color w:val="auto"/>
          <w:sz w:val="24"/>
          <w:szCs w:val="24"/>
        </w:rPr>
        <w:t>Erin Nelson, Malia Collins</w:t>
      </w:r>
      <w:r w:rsidRPr="4A6BF730" w:rsidR="645956D0">
        <w:rPr>
          <w:rFonts w:ascii="Arial" w:hAnsi="Arial" w:eastAsia="Arial" w:cs="Arial"/>
          <w:color w:val="auto"/>
          <w:sz w:val="24"/>
          <w:szCs w:val="24"/>
        </w:rPr>
        <w:t>, Kristen Bushnell</w:t>
      </w:r>
    </w:p>
    <w:p w:rsidR="4A6BF730" w:rsidP="4A6BF730" w:rsidRDefault="4A6BF730" w14:paraId="65F6376B" w14:textId="6EC9AF69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color w:val="auto"/>
          <w:sz w:val="24"/>
          <w:szCs w:val="24"/>
        </w:rPr>
      </w:pPr>
    </w:p>
    <w:p w:rsidRPr="00150025" w:rsidR="008D71C9" w:rsidP="4A6BF730" w:rsidRDefault="008D71C9" w14:paraId="4598A672" w14:textId="3264059A">
      <w:pPr>
        <w:pStyle w:val="Heading4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color w:val="auto"/>
          <w:sz w:val="24"/>
          <w:szCs w:val="24"/>
        </w:rPr>
      </w:pPr>
      <w:r w:rsidRPr="4A6BF730" w:rsidR="008D71C9">
        <w:rPr>
          <w:rFonts w:ascii="Arial" w:hAnsi="Arial" w:eastAsia="Arial" w:cs="Arial"/>
          <w:color w:val="auto"/>
          <w:sz w:val="24"/>
          <w:szCs w:val="24"/>
        </w:rPr>
        <w:t>Roll Call</w:t>
      </w:r>
    </w:p>
    <w:p w:rsidR="61C214AD" w:rsidP="4A6BF730" w:rsidRDefault="61C214AD" w14:paraId="686B8744" w14:textId="2F7313FB">
      <w:pPr>
        <w:pStyle w:val="Heading4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color w:val="auto"/>
          <w:sz w:val="24"/>
          <w:szCs w:val="24"/>
        </w:rPr>
      </w:pPr>
      <w:r w:rsidRPr="4A6BF730" w:rsidR="61C214AD">
        <w:rPr>
          <w:rFonts w:ascii="Arial" w:hAnsi="Arial" w:eastAsia="Arial" w:cs="Arial"/>
          <w:color w:val="auto"/>
          <w:sz w:val="24"/>
          <w:szCs w:val="24"/>
        </w:rPr>
        <w:t xml:space="preserve">Approval of January 6, </w:t>
      </w:r>
      <w:r w:rsidRPr="4A6BF730" w:rsidR="61C214AD">
        <w:rPr>
          <w:rFonts w:ascii="Arial" w:hAnsi="Arial" w:eastAsia="Arial" w:cs="Arial"/>
          <w:color w:val="auto"/>
          <w:sz w:val="24"/>
          <w:szCs w:val="24"/>
        </w:rPr>
        <w:t xml:space="preserve">2026, </w:t>
      </w:r>
      <w:r w:rsidRPr="4A6BF730" w:rsidR="61C214AD">
        <w:rPr>
          <w:rFonts w:ascii="Arial" w:hAnsi="Arial" w:eastAsia="Arial" w:cs="Arial"/>
          <w:color w:val="auto"/>
          <w:sz w:val="24"/>
          <w:szCs w:val="24"/>
        </w:rPr>
        <w:t>Regular Meeting Minutes</w:t>
      </w:r>
    </w:p>
    <w:p w:rsidR="61C214AD" w:rsidP="4A6BF730" w:rsidRDefault="61C214AD" w14:paraId="1F05B6C4" w14:textId="129385BD">
      <w:pPr>
        <w:pStyle w:val="Heading4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color w:val="auto"/>
          <w:sz w:val="24"/>
          <w:szCs w:val="24"/>
        </w:rPr>
      </w:pPr>
      <w:r w:rsidRPr="4A6BF730" w:rsidR="61C214AD">
        <w:rPr>
          <w:rFonts w:ascii="Arial" w:hAnsi="Arial" w:eastAsia="Arial" w:cs="Arial"/>
          <w:color w:val="auto"/>
          <w:sz w:val="24"/>
          <w:szCs w:val="24"/>
        </w:rPr>
        <w:t>Approval of January 13, 2026, CDBG Public Hearing Minutes</w:t>
      </w:r>
    </w:p>
    <w:p w:rsidR="61C214AD" w:rsidP="4A6BF730" w:rsidRDefault="61C214AD" w14:paraId="4619EB41" w14:textId="6BEC3A18">
      <w:pPr>
        <w:pStyle w:val="Heading4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color w:val="auto"/>
          <w:sz w:val="24"/>
          <w:szCs w:val="24"/>
        </w:rPr>
      </w:pPr>
      <w:r w:rsidRPr="4A6BF730" w:rsidR="61C214AD">
        <w:rPr>
          <w:rFonts w:ascii="Arial" w:hAnsi="Arial" w:eastAsia="Arial" w:cs="Arial"/>
          <w:color w:val="auto"/>
          <w:sz w:val="24"/>
          <w:szCs w:val="24"/>
        </w:rPr>
        <w:t>Approval of January 13, 2026, Town Council Work Session Minutes</w:t>
      </w:r>
    </w:p>
    <w:p w:rsidR="00150025" w:rsidP="4A6BF730" w:rsidRDefault="008D71C9" w14:paraId="2C935C58" w14:textId="1908BBF1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color w:val="auto"/>
          <w:sz w:val="20"/>
          <w:szCs w:val="20"/>
        </w:rPr>
      </w:pPr>
      <w:r w:rsidRPr="4A6BF730" w:rsidR="008D71C9">
        <w:rPr>
          <w:rStyle w:val="Heading4Char"/>
          <w:rFonts w:ascii="Arial" w:hAnsi="Arial" w:eastAsia="Arial" w:cs="Arial"/>
          <w:color w:val="auto"/>
          <w:sz w:val="24"/>
          <w:szCs w:val="24"/>
        </w:rPr>
        <w:t>Public Comment:</w:t>
      </w:r>
      <w:r w:rsidRPr="4A6BF730" w:rsidR="008D71C9">
        <w:rPr>
          <w:rStyle w:val="Heading4Char"/>
          <w:rFonts w:ascii="Arial" w:hAnsi="Arial" w:eastAsia="Arial" w:cs="Arial"/>
          <w:color w:val="auto"/>
          <w:sz w:val="24"/>
          <w:szCs w:val="24"/>
        </w:rPr>
        <w:t xml:space="preserve"> </w:t>
      </w:r>
      <w:r w:rsidRPr="4A6BF730" w:rsidR="008D71C9">
        <w:rPr>
          <w:rFonts w:ascii="Arial" w:hAnsi="Arial" w:eastAsia="Arial" w:cs="Arial"/>
          <w:color w:val="auto"/>
          <w:sz w:val="20"/>
          <w:szCs w:val="20"/>
        </w:rPr>
        <w:t xml:space="preserve">There will be a three-minute time limit for anyone who wishes to make a public comment. If you exceed the three-minute time limit without </w:t>
      </w:r>
      <w:r w:rsidRPr="4A6BF730" w:rsidR="14BEBA25">
        <w:rPr>
          <w:rFonts w:ascii="Arial" w:hAnsi="Arial" w:eastAsia="Arial" w:cs="Arial"/>
          <w:color w:val="auto"/>
          <w:sz w:val="20"/>
          <w:szCs w:val="20"/>
        </w:rPr>
        <w:t>permission,</w:t>
      </w:r>
      <w:r w:rsidRPr="4A6BF730" w:rsidR="008D71C9">
        <w:rPr>
          <w:rFonts w:ascii="Arial" w:hAnsi="Arial" w:eastAsia="Arial" w:cs="Arial"/>
          <w:color w:val="auto"/>
          <w:sz w:val="20"/>
          <w:szCs w:val="20"/>
        </w:rPr>
        <w:t xml:space="preserve"> the meeting controller will </w:t>
      </w:r>
      <w:r w:rsidRPr="4A6BF730" w:rsidR="008D71C9">
        <w:rPr>
          <w:rFonts w:ascii="Arial" w:hAnsi="Arial" w:eastAsia="Arial" w:cs="Arial"/>
          <w:color w:val="auto"/>
          <w:sz w:val="20"/>
          <w:szCs w:val="20"/>
        </w:rPr>
        <w:t>mute</w:t>
      </w:r>
      <w:r w:rsidRPr="4A6BF730" w:rsidR="008D71C9">
        <w:rPr>
          <w:rFonts w:ascii="Arial" w:hAnsi="Arial" w:eastAsia="Arial" w:cs="Arial"/>
          <w:color w:val="auto"/>
          <w:sz w:val="20"/>
          <w:szCs w:val="20"/>
        </w:rPr>
        <w:t xml:space="preserve"> you. Raise your hand if you are present or raise the hand icon or put your name in the chat box if you are virtual.</w:t>
      </w:r>
    </w:p>
    <w:p w:rsidR="00150025" w:rsidP="4A6BF730" w:rsidRDefault="00150025" w14:paraId="3F7C7909" w14:textId="77777777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color w:val="auto"/>
          <w:sz w:val="24"/>
          <w:szCs w:val="24"/>
        </w:rPr>
      </w:pPr>
    </w:p>
    <w:p w:rsidR="00150025" w:rsidP="4A6BF730" w:rsidRDefault="008D71C9" w14:paraId="53A0F812" w14:textId="77777777">
      <w:pPr>
        <w:pStyle w:val="Heading2"/>
        <w:keepNext w:val="0"/>
        <w:keepLines w:val="0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color w:val="auto"/>
          <w:sz w:val="28"/>
          <w:szCs w:val="28"/>
          <w:u w:val="single"/>
        </w:rPr>
      </w:pPr>
      <w:r w:rsidRPr="4A6BF730" w:rsidR="008D71C9">
        <w:rPr>
          <w:rFonts w:ascii="Arial" w:hAnsi="Arial" w:eastAsia="Arial" w:cs="Arial"/>
          <w:color w:val="auto"/>
          <w:sz w:val="28"/>
          <w:szCs w:val="28"/>
          <w:u w:val="single"/>
        </w:rPr>
        <w:t>Unfinished Business</w:t>
      </w:r>
    </w:p>
    <w:p w:rsidR="280F8D00" w:rsidP="34F5F71F" w:rsidRDefault="280F8D00" w14:paraId="549CF0BA" w14:textId="4F6B4F42">
      <w:pPr>
        <w:pStyle w:val="Heading4"/>
        <w:keepNext w:val="0"/>
        <w:keepLines w:val="0"/>
        <w:numPr>
          <w:ilvl w:val="0"/>
          <w:numId w:val="9"/>
        </w:numPr>
        <w:spacing w:before="0" w:beforeAutospacing="off" w:after="0" w:afterAutospacing="off" w:line="360" w:lineRule="auto"/>
        <w:ind w:left="144"/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</w:pPr>
      <w:r w:rsidRPr="34F5F71F" w:rsidR="280F8D0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Vote to </w:t>
      </w:r>
      <w:r w:rsidRPr="34F5F71F" w:rsidR="0A4E537A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Su</w:t>
      </w:r>
      <w:r w:rsidRPr="34F5F71F" w:rsidR="280F8D0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bmit Community Development Block Grant Application for CCC Asbestos Removal</w:t>
      </w:r>
      <w:r w:rsidRPr="34F5F71F" w:rsidR="231506EC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Project</w:t>
      </w:r>
      <w:r w:rsidRPr="34F5F71F" w:rsidR="13CF0451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31506EC" w:rsidP="4A6BF730" w:rsidRDefault="231506EC" w14:paraId="0C950EC7" w14:textId="1A60F43C">
      <w:pPr>
        <w:pStyle w:val="Heading4"/>
        <w:keepNext w:val="0"/>
        <w:keepLines w:val="0"/>
        <w:numPr>
          <w:ilvl w:val="0"/>
          <w:numId w:val="9"/>
        </w:numPr>
        <w:spacing w:before="0" w:beforeAutospacing="off" w:after="0" w:afterAutospacing="off" w:line="360" w:lineRule="auto"/>
        <w:ind w:left="144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4A6BF730" w:rsidR="231506EC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Discussion and Appointment of Local Homeless Coordinating Council Representative</w:t>
      </w:r>
    </w:p>
    <w:p w:rsidR="4A6BF730" w:rsidP="4A6BF730" w:rsidRDefault="4A6BF730" w14:paraId="5A97CEC7" w14:textId="5AD5D80B">
      <w:pPr>
        <w:pStyle w:val="Normal"/>
        <w:keepNext w:val="0"/>
        <w:keepLines w:val="0"/>
        <w:spacing w:before="0" w:beforeAutospacing="off" w:after="0" w:afterAutospacing="off" w:line="360" w:lineRule="auto"/>
        <w:ind w:left="144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00150025" w:rsidP="4A6BF730" w:rsidRDefault="008D71C9" w14:paraId="4934E51A" w14:textId="666211A7">
      <w:pPr>
        <w:pStyle w:val="Heading2"/>
        <w:keepNext w:val="0"/>
        <w:keepLines w:val="0"/>
        <w:spacing w:before="0" w:beforeAutospacing="off" w:after="0" w:afterAutospacing="off" w:line="360" w:lineRule="auto"/>
        <w:ind w:left="144"/>
        <w:rPr>
          <w:rFonts w:ascii="Arial" w:hAnsi="Arial" w:eastAsia="Arial" w:cs="Arial"/>
          <w:i w:val="0"/>
          <w:iCs w:val="0"/>
          <w:color w:val="auto"/>
          <w:sz w:val="28"/>
          <w:szCs w:val="28"/>
          <w:u w:val="single"/>
        </w:rPr>
      </w:pPr>
      <w:r w:rsidRPr="4A6BF730" w:rsidR="008D71C9">
        <w:rPr>
          <w:rFonts w:ascii="Arial" w:hAnsi="Arial" w:eastAsia="Arial" w:cs="Arial"/>
          <w:i w:val="0"/>
          <w:iCs w:val="0"/>
          <w:color w:val="auto"/>
          <w:sz w:val="28"/>
          <w:szCs w:val="28"/>
          <w:u w:val="single"/>
        </w:rPr>
        <w:t>New Business</w:t>
      </w:r>
    </w:p>
    <w:p w:rsidRPr="00984A11" w:rsidR="00984A11" w:rsidP="34F5F71F" w:rsidRDefault="00984A11" w14:paraId="738D3942" w14:textId="5D96269D">
      <w:pPr>
        <w:pStyle w:val="Heading4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0" w:afterAutospacing="off" w:line="360" w:lineRule="auto"/>
        <w:ind w:left="144" w:right="0" w:hanging="360"/>
        <w:jc w:val="left"/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</w:pPr>
      <w:r w:rsidRPr="34F5F71F" w:rsidR="2CB8501A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>Advice and C</w:t>
      </w:r>
      <w:r w:rsidRPr="34F5F71F" w:rsidR="379A0EEA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onsent </w:t>
      </w:r>
      <w:r w:rsidRPr="34F5F71F" w:rsidR="298FEAC0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>of</w:t>
      </w:r>
      <w:r w:rsidRPr="34F5F71F" w:rsidR="379A0EEA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 Appointment of Three Bluff Cemetery Board Members</w:t>
      </w:r>
      <w:r w:rsidRPr="34F5F71F" w:rsidR="6B8C147B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 (Ewing)</w:t>
      </w:r>
    </w:p>
    <w:p w:rsidRPr="00984A11" w:rsidR="00984A11" w:rsidP="4A6BF730" w:rsidRDefault="00984A11" w14:paraId="2EDD8DE8" w14:textId="2B5C2355">
      <w:pPr>
        <w:pStyle w:val="Heading4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0" w:afterAutospacing="off" w:line="360" w:lineRule="auto"/>
        <w:ind w:left="144" w:right="0" w:hanging="360"/>
        <w:jc w:val="left"/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</w:pPr>
      <w:r w:rsidRPr="4A6BF730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Update from Building Department on the San Juan County "Onsite Wastewater </w:t>
      </w:r>
      <w:r w:rsidRPr="4A6BF730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Ordinance</w:t>
      </w:r>
      <w:r w:rsidRPr="4A6BF730" w:rsidR="747EA493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” </w:t>
      </w:r>
      <w:r w:rsidRPr="4A6BF730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(</w:t>
      </w:r>
      <w:r w:rsidRPr="4A6BF730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Bushnell)</w:t>
      </w:r>
    </w:p>
    <w:p w:rsidRPr="00984A11" w:rsidR="00984A11" w:rsidP="34F5F71F" w:rsidRDefault="00984A11" w14:paraId="2A866E35" w14:textId="18B20F4F">
      <w:pPr>
        <w:pStyle w:val="Heading4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0" w:afterAutospacing="off" w:line="360" w:lineRule="auto"/>
        <w:ind w:left="144" w:right="0" w:hanging="360"/>
        <w:jc w:val="left"/>
        <w:rPr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34F5F71F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Recommendation and </w:t>
      </w:r>
      <w:r w:rsidRPr="34F5F71F" w:rsidR="7A38DE5E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Vote to </w:t>
      </w:r>
      <w:r w:rsidRPr="34F5F71F" w:rsidR="3D1FF010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Support San Juan County Health Department</w:t>
      </w:r>
      <w:r w:rsidRPr="34F5F71F" w:rsidR="327E583F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and San Juan County A</w:t>
      </w:r>
      <w:r w:rsidRPr="34F5F71F" w:rsidR="3987056B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pproval</w:t>
      </w:r>
      <w:r w:rsidRPr="34F5F71F" w:rsidR="3987056B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of an Onsite </w:t>
      </w:r>
      <w:r w:rsidRPr="34F5F71F" w:rsidR="3987056B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Wastewater Ordinance</w:t>
      </w:r>
      <w:r w:rsidRPr="34F5F71F" w:rsidR="54AD71A2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(</w:t>
      </w:r>
      <w:r w:rsidRPr="34F5F71F" w:rsidR="7DD5E563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Councilman Haws</w:t>
      </w:r>
      <w:r w:rsidRPr="34F5F71F" w:rsidR="54AD71A2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)</w:t>
      </w:r>
    </w:p>
    <w:p w:rsidRPr="00984A11" w:rsidR="00984A11" w:rsidP="4A6BF730" w:rsidRDefault="00984A11" w14:paraId="00CFC3DE" w14:textId="6BD1BE93">
      <w:pPr>
        <w:pStyle w:val="Heading4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0" w:afterAutospacing="off" w:line="360" w:lineRule="auto"/>
        <w:ind w:left="144" w:right="0" w:hanging="360"/>
        <w:jc w:val="left"/>
        <w:rPr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4A6BF730" w:rsidR="2712D269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Other / </w:t>
      </w:r>
      <w:r w:rsidRPr="4A6BF730" w:rsidR="00984A11">
        <w:rPr>
          <w:rFonts w:ascii="Arial" w:hAnsi="Arial" w:eastAsia="Arial" w:cs="Arial"/>
          <w:i w:val="0"/>
          <w:iCs w:val="0"/>
          <w:color w:val="auto"/>
          <w:sz w:val="24"/>
          <w:szCs w:val="24"/>
        </w:rPr>
        <w:t>Adjourn</w:t>
      </w:r>
    </w:p>
    <w:p w:rsidRPr="003857AA" w:rsidR="003857AA" w:rsidP="4A6BF730" w:rsidRDefault="003857AA" w14:paraId="75B34A24" w14:textId="77777777">
      <w:pPr>
        <w:keepNext w:val="0"/>
        <w:keepLines w:val="0"/>
        <w:spacing w:before="0" w:beforeAutospacing="off" w:after="0" w:afterAutospacing="off" w:line="240" w:lineRule="auto"/>
        <w:ind w:left="144"/>
        <w:jc w:val="both"/>
        <w:rPr>
          <w:rFonts w:ascii="Arial" w:hAnsi="Arial" w:cs="Arial"/>
          <w:color w:val="auto"/>
          <w:sz w:val="20"/>
          <w:szCs w:val="20"/>
        </w:rPr>
      </w:pPr>
    </w:p>
    <w:p w:rsidR="4A6BF730" w:rsidP="4A6BF730" w:rsidRDefault="4A6BF730" w14:paraId="3448D3FD" w14:textId="5FA6679B">
      <w:pPr>
        <w:keepNext w:val="0"/>
        <w:keepLines w:val="0"/>
        <w:spacing w:before="0" w:beforeAutospacing="off" w:after="0" w:afterAutospacing="off" w:line="24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4A6BF730" w:rsidP="4A6BF730" w:rsidRDefault="4A6BF730" w14:paraId="696AA71A" w14:textId="3F5DAC54">
      <w:pPr>
        <w:keepNext w:val="0"/>
        <w:keepLines w:val="0"/>
        <w:spacing w:before="0" w:beforeAutospacing="off" w:after="0" w:afterAutospacing="off" w:line="24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4A6BF730" w:rsidP="4A6BF730" w:rsidRDefault="4A6BF730" w14:paraId="6776998C" w14:textId="13221FD2">
      <w:pPr>
        <w:keepNext w:val="0"/>
        <w:keepLines w:val="0"/>
        <w:spacing w:before="0" w:beforeAutospacing="off" w:after="0" w:afterAutospacing="off" w:line="24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Pr="003857AA" w:rsidR="008D71C9" w:rsidP="4A6BF730" w:rsidRDefault="008D71C9" w14:paraId="14F7E5A4" w14:textId="4A2E850E">
      <w:pPr>
        <w:keepNext w:val="0"/>
        <w:keepLines w:val="0"/>
        <w:spacing w:before="0" w:beforeAutospacing="off" w:after="0" w:afterAutospacing="off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4A6BF730" w:rsidR="008D71C9">
        <w:rPr>
          <w:rFonts w:ascii="Arial" w:hAnsi="Arial" w:cs="Arial"/>
          <w:color w:val="auto"/>
          <w:sz w:val="24"/>
          <w:szCs w:val="24"/>
        </w:rPr>
        <w:t xml:space="preserve">Regular Bluff Town Council Meetings are held the first and third Tuesday of each month at 4:00 PM. Bluff Town Council Work Sessions are held the second Tuesday of each month at 4:00 PM. Requests to be on the agenda may be submitted in writing to Josh Ewing at </w:t>
      </w:r>
      <w:hyperlink r:id="R2925aafe628d4706">
        <w:r w:rsidRPr="4A6BF730" w:rsidR="008D71C9">
          <w:rPr>
            <w:rStyle w:val="Hyperlink"/>
            <w:rFonts w:ascii="Arial" w:hAnsi="Arial" w:cs="Arial"/>
            <w:color w:val="auto"/>
            <w:sz w:val="24"/>
            <w:szCs w:val="24"/>
          </w:rPr>
          <w:t>mayorewing@townofbluffutah.gov</w:t>
        </w:r>
      </w:hyperlink>
      <w:r w:rsidRPr="4A6BF730" w:rsidR="008D71C9">
        <w:rPr>
          <w:rFonts w:ascii="Arial" w:hAnsi="Arial" w:cs="Arial"/>
          <w:color w:val="auto"/>
          <w:sz w:val="24"/>
          <w:szCs w:val="24"/>
        </w:rPr>
        <w:t xml:space="preserve"> by noon the Thursday prior to the meeting date. Agendas, approved minutes, and audio recordings of meetings can be found on the Utah Public Notice Website. To view a livestream, or watch past meeting recordings, please visit our YouTube channel: </w:t>
      </w:r>
      <w:hyperlink r:id="R3ee5c10c27ae493b">
        <w:r w:rsidRPr="4A6BF730" w:rsidR="008D71C9">
          <w:rPr>
            <w:rStyle w:val="Hyperlink"/>
            <w:rFonts w:ascii="Arial" w:hAnsi="Arial" w:cs="Arial"/>
            <w:color w:val="auto"/>
            <w:sz w:val="24"/>
            <w:szCs w:val="24"/>
          </w:rPr>
          <w:t>https://www.youtube.com/channel/UCTqBxSP-Erhxq6muVMX6vdw</w:t>
        </w:r>
      </w:hyperlink>
      <w:r w:rsidRPr="4A6BF730" w:rsidR="008D71C9">
        <w:rPr>
          <w:rFonts w:ascii="Arial" w:hAnsi="Arial" w:cs="Arial"/>
          <w:sz w:val="24"/>
          <w:szCs w:val="24"/>
        </w:rPr>
        <w:t>.</w:t>
      </w:r>
    </w:p>
    <w:sectPr w:rsidRPr="003857AA" w:rsidR="008D71C9" w:rsidSect="00150025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3d856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e61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fa5c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c62e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02c5e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5988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221D5"/>
    <w:multiLevelType w:val="hybridMultilevel"/>
    <w:tmpl w:val="538EC622"/>
    <w:lvl w:ilvl="0" w:tplc="9FFC27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D5597D"/>
    <w:multiLevelType w:val="multilevel"/>
    <w:tmpl w:val="3AF6597A"/>
    <w:styleLink w:val="Agenda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886"/>
    <w:multiLevelType w:val="hybridMultilevel"/>
    <w:tmpl w:val="73029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91FBE"/>
    <w:multiLevelType w:val="hybridMultilevel"/>
    <w:tmpl w:val="5F8E5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0E761A"/>
    <w:multiLevelType w:val="hybridMultilevel"/>
    <w:tmpl w:val="4920BF0C"/>
    <w:lvl w:ilvl="0" w:tplc="9FFC27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889492228">
    <w:abstractNumId w:val="3"/>
  </w:num>
  <w:num w:numId="2" w16cid:durableId="1896041124">
    <w:abstractNumId w:val="4"/>
  </w:num>
  <w:num w:numId="3" w16cid:durableId="376130038">
    <w:abstractNumId w:val="0"/>
  </w:num>
  <w:num w:numId="4" w16cid:durableId="594557575">
    <w:abstractNumId w:val="2"/>
  </w:num>
  <w:num w:numId="5" w16cid:durableId="97079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C9"/>
    <w:rsid w:val="00086233"/>
    <w:rsid w:val="00111E29"/>
    <w:rsid w:val="00150025"/>
    <w:rsid w:val="002B6EB7"/>
    <w:rsid w:val="002D77E1"/>
    <w:rsid w:val="00346FF8"/>
    <w:rsid w:val="003857AA"/>
    <w:rsid w:val="005453ED"/>
    <w:rsid w:val="00680F21"/>
    <w:rsid w:val="006928F2"/>
    <w:rsid w:val="007034A9"/>
    <w:rsid w:val="00736E1C"/>
    <w:rsid w:val="0082350F"/>
    <w:rsid w:val="00866164"/>
    <w:rsid w:val="008D71C9"/>
    <w:rsid w:val="00984A11"/>
    <w:rsid w:val="00A96086"/>
    <w:rsid w:val="00AB68AC"/>
    <w:rsid w:val="00CA647E"/>
    <w:rsid w:val="00CB1688"/>
    <w:rsid w:val="00DD3E4D"/>
    <w:rsid w:val="00E04A58"/>
    <w:rsid w:val="00E143C9"/>
    <w:rsid w:val="00E47B86"/>
    <w:rsid w:val="00F46A6D"/>
    <w:rsid w:val="0513FCE9"/>
    <w:rsid w:val="0918F44D"/>
    <w:rsid w:val="0A4E537A"/>
    <w:rsid w:val="1171660C"/>
    <w:rsid w:val="117C208A"/>
    <w:rsid w:val="12A276D0"/>
    <w:rsid w:val="13CF0451"/>
    <w:rsid w:val="14BEBA25"/>
    <w:rsid w:val="195E4920"/>
    <w:rsid w:val="1EE624C7"/>
    <w:rsid w:val="21EFB9B8"/>
    <w:rsid w:val="231506EC"/>
    <w:rsid w:val="2712D269"/>
    <w:rsid w:val="280F8D00"/>
    <w:rsid w:val="298FEAC0"/>
    <w:rsid w:val="2CB8501A"/>
    <w:rsid w:val="30DE6F6E"/>
    <w:rsid w:val="325CA326"/>
    <w:rsid w:val="327E583F"/>
    <w:rsid w:val="34F5F71F"/>
    <w:rsid w:val="36A73AFC"/>
    <w:rsid w:val="379A0EEA"/>
    <w:rsid w:val="38ABEA75"/>
    <w:rsid w:val="38F31BF5"/>
    <w:rsid w:val="39062EA8"/>
    <w:rsid w:val="392DB62C"/>
    <w:rsid w:val="3987056B"/>
    <w:rsid w:val="3D1FF010"/>
    <w:rsid w:val="49EFCE6E"/>
    <w:rsid w:val="4A6BF730"/>
    <w:rsid w:val="4D765938"/>
    <w:rsid w:val="4E68AA1B"/>
    <w:rsid w:val="512C4056"/>
    <w:rsid w:val="54AD71A2"/>
    <w:rsid w:val="54D415A4"/>
    <w:rsid w:val="55F6FC00"/>
    <w:rsid w:val="564BB6DD"/>
    <w:rsid w:val="5BC7754F"/>
    <w:rsid w:val="5D914EF4"/>
    <w:rsid w:val="61C214AD"/>
    <w:rsid w:val="63040E8E"/>
    <w:rsid w:val="645956D0"/>
    <w:rsid w:val="6B8C147B"/>
    <w:rsid w:val="701C0E68"/>
    <w:rsid w:val="730EC25D"/>
    <w:rsid w:val="736CD237"/>
    <w:rsid w:val="7460B318"/>
    <w:rsid w:val="747EA493"/>
    <w:rsid w:val="79593B61"/>
    <w:rsid w:val="7A38DE5E"/>
    <w:rsid w:val="7A567C4D"/>
    <w:rsid w:val="7DD5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3D12C"/>
  <w15:chartTrackingRefBased/>
  <w15:docId w15:val="{4D84B565-56EE-4EE6-BA93-4AE8D8D6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1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1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AgendaNumbers" w:customStyle="1">
    <w:name w:val="Agenda Numbers"/>
    <w:basedOn w:val="NoList"/>
    <w:uiPriority w:val="99"/>
    <w:rsid w:val="00A96086"/>
    <w:pPr>
      <w:numPr>
        <w:numId w:val="5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8D71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D71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D71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D71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71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71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71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71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71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7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1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1C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D7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zoom.us/j/92499673928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mayorewing@townofbluffutah.gov" TargetMode="External" Id="R2925aafe628d4706" /><Relationship Type="http://schemas.openxmlformats.org/officeDocument/2006/relationships/hyperlink" Target="https://www.youtube.com/channel/UCTqBxSP-Erhxq6muVMX6vdw" TargetMode="External" Id="R3ee5c10c27ae49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Nelson</dc:creator>
  <keywords/>
  <dc:description/>
  <lastModifiedBy>Erin Nelson</lastModifiedBy>
  <revision>8</revision>
  <lastPrinted>2026-01-05T18:55:00.0000000Z</lastPrinted>
  <dcterms:created xsi:type="dcterms:W3CDTF">2026-01-09T18:31:00.0000000Z</dcterms:created>
  <dcterms:modified xsi:type="dcterms:W3CDTF">2026-01-18T23:24:55.4880040Z</dcterms:modified>
</coreProperties>
</file>