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12.0 -->
  <w:body>
    <w:tbl>
      <w:tblPr>
        <w:tblStyle w:val="table"/>
        <w:tblW w:w="5000" w:type="pct"/>
        <w:tblInd w:w="20" w:type="dxa"/>
        <w:tblCellMar>
          <w:top w:w="15" w:type="dxa"/>
          <w:left w:w="15" w:type="dxa"/>
          <w:bottom w:w="15" w:type="dxa"/>
          <w:right w:w="15" w:type="dxa"/>
        </w:tblCellMar>
        <w:tblLook w:val="05E0"/>
      </w:tblPr>
      <w:tblGrid>
        <w:gridCol w:w="9340"/>
      </w:tblGrid>
      <w:tr>
        <w:tblPrEx>
          <w:tblW w:w="5000" w:type="pct"/>
          <w:tblInd w:w="20" w:type="dxa"/>
          <w:tblCellMar>
            <w:top w:w="15" w:type="dxa"/>
            <w:left w:w="15" w:type="dxa"/>
            <w:bottom w:w="15" w:type="dxa"/>
            <w:right w:w="15" w:type="dxa"/>
          </w:tblCellMar>
          <w:tblLook w:val="05E0"/>
        </w:tblPrEx>
        <w:tc>
          <w:tcPr>
            <w:tcW w:w="5000" w:type="pct"/>
            <w:tcMar>
              <w:top w:w="15" w:type="dxa"/>
              <w:left w:w="20" w:type="dxa"/>
              <w:bottom w:w="225" w:type="dxa"/>
              <w:right w:w="20" w:type="dxa"/>
            </w:tcMar>
            <w:vAlign w:val="top"/>
            <w:hideMark/>
          </w:tcPr>
          <w:p>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trike w:val="0"/>
                <w:sz w:val="24"/>
                <w:szCs w:val="24"/>
                <w:u w:val="none"/>
              </w:rPr>
              <w:drawing>
                <wp:inline>
                  <wp:extent cx="1104900" cy="968629"/>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xmlns:r="http://schemas.openxmlformats.org/officeDocument/2006/relationships" r:embed="rId4"/>
                          <a:stretch>
                            <a:fillRect/>
                          </a:stretch>
                        </pic:blipFill>
                        <pic:spPr>
                          <a:xfrm>
                            <a:off x="0" y="0"/>
                            <a:ext cx="1104900" cy="968629"/>
                          </a:xfrm>
                          <a:prstGeom prst="rect">
                            <a:avLst/>
                          </a:prstGeom>
                        </pic:spPr>
                      </pic:pic>
                    </a:graphicData>
                  </a:graphic>
                </wp:inline>
              </w:drawing>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225" w:type="dxa"/>
              <w:right w:w="20" w:type="dxa"/>
            </w:tcMar>
            <w:vAlign w:val="top"/>
            <w:hideMark/>
          </w:tcPr>
          <w:p>
            <w:pPr>
              <w:spacing w:after="0" w:line="240" w:lineRule="auto"/>
              <w:jc w:val="center"/>
              <w:rPr>
                <w:rFonts w:ascii="Times New Roman" w:eastAsia="Times New Roman" w:hAnsi="Times New Roman" w:cs="Times New Roman"/>
                <w:sz w:val="24"/>
                <w:szCs w:val="24"/>
              </w:rPr>
            </w:pPr>
            <w:r>
              <w:rPr>
                <w:rFonts w:cs="Calibri"/>
                <w:caps/>
              </w:rPr>
              <w:t>PUBLIC NOTICE IS HEREBY GIVEN THAT THE Grand County Commission WILL </w:t>
            </w:r>
            <w:r>
              <w:rPr>
                <w:rFonts w:cs="Calibri"/>
                <w:caps/>
              </w:rPr>
              <w:br/>
            </w:r>
            <w:r>
              <w:rPr>
                <w:rFonts w:cs="Calibri"/>
                <w:caps/>
              </w:rPr>
              <w:t>MEET FOR A Regular Meeting IN THE</w:t>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225" w:type="dxa"/>
              <w:right w:w="20" w:type="dxa"/>
            </w:tcMar>
            <w:vAlign w:val="top"/>
            <w:hideMark/>
          </w:tcPr>
          <w:p>
            <w:pPr>
              <w:spacing w:after="0" w:line="240" w:lineRule="auto"/>
              <w:jc w:val="center"/>
              <w:rPr>
                <w:rFonts w:ascii="Times New Roman" w:eastAsia="Times New Roman" w:hAnsi="Times New Roman" w:cs="Times New Roman"/>
                <w:sz w:val="24"/>
                <w:szCs w:val="24"/>
              </w:rPr>
            </w:pPr>
            <w:r>
              <w:rPr>
                <w:rFonts w:cs="Calibri"/>
              </w:rPr>
              <w:t>Grand County Commission Chambers 125 East Center Street, Moab, Utah</w:t>
            </w:r>
            <w:r>
              <w:rPr>
                <w:rFonts w:cs="Calibri"/>
              </w:rPr>
              <w:br/>
            </w:r>
            <w:r>
              <w:rPr>
                <w:rFonts w:cs="Calibri"/>
              </w:rPr>
              <w:t>January 20, 2026 - 4:00 PM</w:t>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jc w:val="center"/>
              <w:rPr>
                <w:rFonts w:ascii="Times New Roman" w:eastAsia="Times New Roman" w:hAnsi="Times New Roman" w:cs="Times New Roman"/>
                <w:sz w:val="24"/>
                <w:szCs w:val="24"/>
              </w:rPr>
            </w:pPr>
            <w:r>
              <w:rPr>
                <w:rFonts w:cs="Calibri"/>
              </w:rPr>
              <w:t>Times in this agenda are approximate. Commission meetings allow for both in-person and virtual attendance. Remote participation is through Zoom, and meetings can be viewed live on YouTube. To call into the meeting dial: (669) 900 – 6833 Use Meeting ID: 851 7082 0571 #Password (if needed): 214317. To unmute press *6.</w:t>
            </w:r>
            <w:r>
              <w:rPr>
                <w:rFonts w:cs="Calibri"/>
              </w:rPr>
              <w:br/>
            </w:r>
            <w:r>
              <w:rPr>
                <w:rFonts w:cs="Calibri"/>
              </w:rPr>
              <w:t>Zoom Meeting</w:t>
            </w:r>
            <w:r>
              <w:rPr>
                <w:rFonts w:cs="Calibri"/>
              </w:rPr>
              <w:br/>
            </w:r>
            <w:r>
              <w:rPr>
                <w:rFonts w:cs="Calibri"/>
              </w:rPr>
              <w:t>YouTube (please note that we do not take public comments on YouTube, due to the delay in the video feed.)</w:t>
            </w:r>
            <w:r>
              <w:rPr>
                <w:rFonts w:cs="Calibri"/>
              </w:rPr>
              <w:br/>
            </w:r>
            <w:r>
              <w:rPr>
                <w:rFonts w:cs="Calibri"/>
              </w:rPr>
              <w:t>To make a public comment, please do so in person or go through the Zoom link.</w:t>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jc w:val="center"/>
              <w:rPr>
                <w:rFonts w:ascii="Times New Roman" w:eastAsia="Times New Roman" w:hAnsi="Times New Roman" w:cs="Times New Roman"/>
                <w:sz w:val="24"/>
                <w:szCs w:val="24"/>
              </w:rPr>
            </w:pPr>
          </w:p>
        </w:tc>
      </w:tr>
    </w:tbl>
    <w:p>
      <w:pPr>
        <w:rPr>
          <w:vanish/>
        </w:rPr>
      </w:pPr>
    </w:p>
    <w:tbl>
      <w:tblPr>
        <w:tblStyle w:val="table"/>
        <w:tblW w:w="5000" w:type="pct"/>
        <w:tblInd w:w="35" w:type="dxa"/>
        <w:tblCellMar>
          <w:top w:w="30" w:type="dxa"/>
          <w:left w:w="30" w:type="dxa"/>
          <w:bottom w:w="30" w:type="dxa"/>
          <w:right w:w="30" w:type="dxa"/>
        </w:tblCellMar>
        <w:tblLook w:val="05E0"/>
      </w:tblPr>
      <w:tblGrid>
        <w:gridCol w:w="601"/>
        <w:gridCol w:w="601"/>
        <w:gridCol w:w="8228"/>
      </w:tblGrid>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Workshop - 3:30 PM</w:t>
                  </w:r>
                </w:p>
              </w:tc>
            </w:tr>
          </w:tbl>
          <w:p>
            <w:pPr>
              <w:rPr>
                <w:vanish/>
              </w:rPr>
            </w:pPr>
          </w:p>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8759"/>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Colorado River Negotiations Update</w:t>
                  </w:r>
                </w:p>
              </w:tc>
            </w:tr>
          </w:tbl>
          <w:p>
            <w:pPr>
              <w:rPr>
                <w:vanish/>
              </w:rPr>
            </w:pPr>
          </w:p>
          <w:tbl>
            <w:tblPr>
              <w:tblStyle w:val="table"/>
              <w:tblW w:w="5000" w:type="pct"/>
              <w:tblCellMar>
                <w:top w:w="15" w:type="dxa"/>
                <w:left w:w="15" w:type="dxa"/>
                <w:bottom w:w="15" w:type="dxa"/>
                <w:right w:w="15" w:type="dxa"/>
              </w:tblCellMar>
              <w:tblLook w:val="05E0"/>
            </w:tblPr>
            <w:tblGrid>
              <w:gridCol w:w="438"/>
              <w:gridCol w:w="8321"/>
            </w:tblGrid>
            <w:tr>
              <w:tblPrEx>
                <w:tblW w:w="5000" w:type="pct"/>
                <w:tblCellMar>
                  <w:top w:w="15" w:type="dxa"/>
                  <w:left w:w="15" w:type="dxa"/>
                  <w:bottom w:w="15" w:type="dxa"/>
                  <w:right w:w="15" w:type="dxa"/>
                </w:tblCellMar>
                <w:tblLook w:val="05E0"/>
              </w:tblPrEx>
              <w:tc>
                <w:tcPr>
                  <w:tcW w:w="2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7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Marc Stilson, P.E. Colorado River Authority of Utah</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Zoom And Youtube Meeting Information</w:t>
                  </w:r>
                </w:p>
              </w:tc>
            </w:tr>
          </w:tbl>
          <w:p>
            <w:pPr>
              <w:rPr>
                <w:vanish/>
              </w:rPr>
            </w:pPr>
          </w:p>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sz w:val="20"/>
                      <w:szCs w:val="20"/>
                    </w:rPr>
                    <w:t>Times in this agenda are approximate. Commission meetings allow for both in-person or virtual attendance. Remote participation is through Zoom and meetings can be viewed live on YouTube. To call the meeting dial: (669) 900 – 6833 Use Meeting ID: 851 7082 0571 #Password (if needed): 214317. To unmute press *6. Zoom Meeting YouTube (please note that we do not take public comments on YouTube, due to the delay in the video feed.) To make a public comment please do so in person or go through the Zoom link.</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8759"/>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Remote Participation Is Through Zoom And Meetings Can Be Viewed Live On Youtube. To Call In To The Meeting Dial: (669) 900 – 6833 Use Meeting ID: 851 7082 0571 # Password (If Needed):</w:t>
                  </w:r>
                  <w:r>
                    <w:rPr>
                      <w:rFonts w:cs="Calibri"/>
                      <w:b/>
                      <w:bCs/>
                      <w:caps w:val="0"/>
                    </w:rPr>
                    <w:br/>
                  </w:r>
                  <w:r>
                    <w:rPr>
                      <w:rFonts w:cs="Calibri"/>
                      <w:b/>
                      <w:bCs/>
                      <w:caps w:val="0"/>
                    </w:rPr>
                    <w:t>214317. To Unmute Press *6.</w:t>
                  </w:r>
                  <w:r>
                    <w:rPr>
                      <w:rFonts w:cs="Calibri"/>
                      <w:b/>
                      <w:bCs/>
                      <w:caps w:val="0"/>
                    </w:rPr>
                    <w:br/>
                  </w:r>
                  <w:hyperlink r:id="rId5" w:tgtFrame="_blank" w:history="1"/>
                  <w:r>
                    <w:rPr>
                      <w:rFonts w:cs="Calibri"/>
                      <w:b/>
                      <w:bCs/>
                      <w:caps w:val="0"/>
                    </w:rPr>
                    <w:br/>
                  </w:r>
                  <w:hyperlink r:id="rId5" w:tgtFrame="_blank" w:history="1">
                    <w:r>
                      <w:rPr>
                        <w:rFonts w:cs="Calibri"/>
                        <w:b/>
                        <w:bCs/>
                        <w:caps w:val="0"/>
                        <w:color w:val="0000EE"/>
                        <w:u w:val="single" w:color="0000EE"/>
                      </w:rPr>
                      <w:t>Grand County Utah Government Live On Youtube</w:t>
                    </w:r>
                  </w:hyperlink>
                  <w:r>
                    <w:rPr>
                      <w:rFonts w:cs="Calibri"/>
                      <w:b/>
                      <w:bCs/>
                      <w:caps w:val="0"/>
                      <w:color w:val="0000EE"/>
                      <w:u w:val="single" w:color="0000EE"/>
                    </w:rPr>
                    <w:br/>
                  </w:r>
                  <w:hyperlink r:id="rId6" w:anchor="success" w:tgtFrame="_blank" w:history="1">
                    <w:r>
                      <w:rPr>
                        <w:rFonts w:cs="Calibri"/>
                        <w:b/>
                        <w:bCs/>
                        <w:caps w:val="0"/>
                        <w:color w:val="0000EE"/>
                        <w:u w:val="single" w:color="0000EE"/>
                      </w:rPr>
                      <w:t>Join The Zoom Meeting</w:t>
                    </w:r>
                  </w:hyperlink>
                </w:p>
              </w:tc>
            </w:tr>
          </w:tbl>
          <w:p>
            <w:pPr>
              <w:rPr>
                <w:vanish/>
              </w:rPr>
            </w:pPr>
          </w:p>
          <w:tbl>
            <w:tblPr>
              <w:tblStyle w:val="table"/>
              <w:tblW w:w="5000" w:type="pct"/>
              <w:tblCellMar>
                <w:top w:w="15" w:type="dxa"/>
                <w:left w:w="15" w:type="dxa"/>
                <w:bottom w:w="15" w:type="dxa"/>
                <w:right w:w="15" w:type="dxa"/>
              </w:tblCellMar>
              <w:tblLook w:val="05E0"/>
            </w:tblPr>
            <w:tblGrid>
              <w:gridCol w:w="438"/>
              <w:gridCol w:w="8321"/>
            </w:tblGrid>
            <w:tr>
              <w:tblPrEx>
                <w:tblW w:w="5000" w:type="pct"/>
                <w:tblCellMar>
                  <w:top w:w="15" w:type="dxa"/>
                  <w:left w:w="15" w:type="dxa"/>
                  <w:bottom w:w="15" w:type="dxa"/>
                  <w:right w:w="15" w:type="dxa"/>
                </w:tblCellMar>
                <w:tblLook w:val="05E0"/>
              </w:tblPrEx>
              <w:tc>
                <w:tcPr>
                  <w:tcW w:w="2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7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Call To Order</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Pledge Of Allegiance</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Citizens To Be Heard At 4:00 PM And 6:00 PM</w:t>
                  </w:r>
                </w:p>
              </w:tc>
            </w:tr>
          </w:tbl>
          <w:p>
            <w:pPr>
              <w:rPr>
                <w:vanish/>
              </w:rPr>
            </w:pPr>
          </w:p>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sz w:val="20"/>
                      <w:szCs w:val="20"/>
                    </w:rPr>
                    <w:t xml:space="preserve">We are receiving public comments by phone and online through Zoom. Dial: (669) 900 - 6833 Meeting ID: 851 7082 0571 Password: 214317 </w:t>
                  </w:r>
                  <w:r>
                    <w:rPr>
                      <w:rFonts w:cs="Calibri"/>
                      <w:sz w:val="20"/>
                      <w:szCs w:val="20"/>
                    </w:rPr>
                    <w:br/>
                  </w:r>
                  <w:r>
                    <w:rPr>
                      <w:rFonts w:cs="Calibri"/>
                      <w:sz w:val="20"/>
                      <w:szCs w:val="20"/>
                    </w:rPr>
                    <w:t>Link: https://us02web.zoom.us/j/85170820571?pwd=M24yQjRIdElCejUxTUlFeXFoZHNQQT09 When joining the meeting, you will be placed in a waiting room and be added to the meeting by the moderator. Your comments will be recorded and on YouTube. (Unmute for public comment: *6)</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Public Hearings</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8759"/>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Four Corners Community Behavioral Health Annual Public Hearing</w:t>
                  </w:r>
                </w:p>
              </w:tc>
            </w:tr>
          </w:tbl>
          <w:p>
            <w:pPr>
              <w:rPr>
                <w:vanish/>
              </w:rPr>
            </w:pPr>
          </w:p>
          <w:tbl>
            <w:tblPr>
              <w:tblStyle w:val="table"/>
              <w:tblW w:w="5000" w:type="pct"/>
              <w:tblCellMar>
                <w:top w:w="15" w:type="dxa"/>
                <w:left w:w="15" w:type="dxa"/>
                <w:bottom w:w="15" w:type="dxa"/>
                <w:right w:w="15" w:type="dxa"/>
              </w:tblCellMar>
              <w:tblLook w:val="05E0"/>
            </w:tblPr>
            <w:tblGrid>
              <w:gridCol w:w="438"/>
              <w:gridCol w:w="8321"/>
            </w:tblGrid>
            <w:tr>
              <w:tblPrEx>
                <w:tblW w:w="5000" w:type="pct"/>
                <w:tblCellMar>
                  <w:top w:w="15" w:type="dxa"/>
                  <w:left w:w="15" w:type="dxa"/>
                  <w:bottom w:w="15" w:type="dxa"/>
                  <w:right w:w="15" w:type="dxa"/>
                </w:tblCellMar>
                <w:tblLook w:val="05E0"/>
              </w:tblPrEx>
              <w:tc>
                <w:tcPr>
                  <w:tcW w:w="2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7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Presentations (15 Min)</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8759"/>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2025 Employee Years Of Service Recognitions</w:t>
                  </w:r>
                </w:p>
              </w:tc>
            </w:tr>
          </w:tbl>
          <w:p>
            <w:pPr>
              <w:rPr>
                <w:vanish/>
              </w:rPr>
            </w:pPr>
          </w:p>
          <w:tbl>
            <w:tblPr>
              <w:tblStyle w:val="table"/>
              <w:tblW w:w="5000" w:type="pct"/>
              <w:tblCellMar>
                <w:top w:w="15" w:type="dxa"/>
                <w:left w:w="15" w:type="dxa"/>
                <w:bottom w:w="15" w:type="dxa"/>
                <w:right w:w="15" w:type="dxa"/>
              </w:tblCellMar>
              <w:tblLook w:val="05E0"/>
            </w:tblPr>
            <w:tblGrid>
              <w:gridCol w:w="438"/>
              <w:gridCol w:w="8321"/>
            </w:tblGrid>
            <w:tr>
              <w:tblPrEx>
                <w:tblW w:w="5000" w:type="pct"/>
                <w:tblCellMar>
                  <w:top w:w="15" w:type="dxa"/>
                  <w:left w:w="15" w:type="dxa"/>
                  <w:bottom w:w="15" w:type="dxa"/>
                  <w:right w:w="15" w:type="dxa"/>
                </w:tblCellMar>
                <w:tblLook w:val="05E0"/>
              </w:tblPrEx>
              <w:tc>
                <w:tcPr>
                  <w:tcW w:w="2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7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Tess Barger, Personnel Services Director</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8759"/>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​Grand County Sheriff Service Awards</w:t>
                  </w:r>
                </w:p>
              </w:tc>
            </w:tr>
          </w:tbl>
          <w:p>
            <w:pPr>
              <w:rPr>
                <w:vanish/>
              </w:rPr>
            </w:pPr>
          </w:p>
          <w:tbl>
            <w:tblPr>
              <w:tblStyle w:val="table"/>
              <w:tblW w:w="5000" w:type="pct"/>
              <w:tblCellMar>
                <w:top w:w="15" w:type="dxa"/>
                <w:left w:w="15" w:type="dxa"/>
                <w:bottom w:w="15" w:type="dxa"/>
                <w:right w:w="15" w:type="dxa"/>
              </w:tblCellMar>
              <w:tblLook w:val="05E0"/>
            </w:tblPr>
            <w:tblGrid>
              <w:gridCol w:w="438"/>
              <w:gridCol w:w="8321"/>
            </w:tblGrid>
            <w:tr>
              <w:tblPrEx>
                <w:tblW w:w="5000" w:type="pct"/>
                <w:tblCellMar>
                  <w:top w:w="15" w:type="dxa"/>
                  <w:left w:w="15" w:type="dxa"/>
                  <w:bottom w:w="15" w:type="dxa"/>
                  <w:right w:w="15" w:type="dxa"/>
                </w:tblCellMar>
                <w:tblLook w:val="05E0"/>
              </w:tblPrEx>
              <w:tc>
                <w:tcPr>
                  <w:tcW w:w="2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7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Sheriff Wiggins</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8759"/>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UDWR PILT Check Presentation To The County - Brief Update - Chris Wood Placeholder</w:t>
                  </w:r>
                </w:p>
              </w:tc>
            </w:tr>
          </w:tbl>
          <w:p>
            <w:pPr>
              <w:rPr>
                <w:vanish/>
              </w:rPr>
            </w:pPr>
          </w:p>
          <w:tbl>
            <w:tblPr>
              <w:tblStyle w:val="table"/>
              <w:tblW w:w="5000" w:type="pct"/>
              <w:tblCellMar>
                <w:top w:w="15" w:type="dxa"/>
                <w:left w:w="15" w:type="dxa"/>
                <w:bottom w:w="15" w:type="dxa"/>
                <w:right w:w="15" w:type="dxa"/>
              </w:tblCellMar>
              <w:tblLook w:val="05E0"/>
            </w:tblPr>
            <w:tblGrid>
              <w:gridCol w:w="438"/>
              <w:gridCol w:w="8321"/>
            </w:tblGrid>
            <w:tr>
              <w:tblPrEx>
                <w:tblW w:w="5000" w:type="pct"/>
                <w:tblCellMar>
                  <w:top w:w="15" w:type="dxa"/>
                  <w:left w:w="15" w:type="dxa"/>
                  <w:bottom w:w="15" w:type="dxa"/>
                  <w:right w:w="15" w:type="dxa"/>
                </w:tblCellMar>
                <w:tblLook w:val="05E0"/>
              </w:tblPrEx>
              <w:tc>
                <w:tcPr>
                  <w:tcW w:w="2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7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Chris Wood</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General Business - Action Items - Discussion And Consideration Of Approval</w:t>
                  </w:r>
                </w:p>
              </w:tc>
            </w:tr>
          </w:tbl>
          <w:p>
            <w:pPr>
              <w:rPr>
                <w:vanish/>
              </w:rPr>
            </w:pPr>
          </w:p>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50"/>
              <w:gridCol w:w="840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1.</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Commission Member Disclosures And Future Considerations</w:t>
                  </w:r>
                </w:p>
              </w:tc>
            </w:tr>
          </w:tbl>
          <w:p>
            <w:pPr>
              <w:rPr>
                <w:vanish/>
              </w:rPr>
            </w:pPr>
          </w:p>
          <w:tbl>
            <w:tblPr>
              <w:tblStyle w:val="table"/>
              <w:tblW w:w="5000" w:type="pct"/>
              <w:tblCellMar>
                <w:top w:w="15" w:type="dxa"/>
                <w:left w:w="15" w:type="dxa"/>
                <w:bottom w:w="15" w:type="dxa"/>
                <w:right w:w="15" w:type="dxa"/>
              </w:tblCellMar>
              <w:tblLook w:val="05E0"/>
            </w:tblPr>
            <w:tblGrid>
              <w:gridCol w:w="613"/>
              <w:gridCol w:w="8146"/>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50"/>
              <w:gridCol w:w="840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2.</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Approval Of Consent Agenda Items</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26"/>
              <w:gridCol w:w="783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a.</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Approval Of Meeting Minutes For January 6, 2026</w:t>
                  </w:r>
                </w:p>
              </w:tc>
            </w:tr>
          </w:tbl>
          <w:p>
            <w:pPr>
              <w:rPr>
                <w:vanish/>
              </w:rPr>
            </w:pPr>
          </w:p>
          <w:tbl>
            <w:tblPr>
              <w:tblStyle w:val="table"/>
              <w:tblW w:w="5000" w:type="pct"/>
              <w:tblCellMar>
                <w:top w:w="15" w:type="dxa"/>
                <w:left w:w="15" w:type="dxa"/>
                <w:bottom w:w="15" w:type="dxa"/>
                <w:right w:w="15" w:type="dxa"/>
              </w:tblCellMar>
              <w:tblLook w:val="05E0"/>
            </w:tblPr>
            <w:tblGrid>
              <w:gridCol w:w="571"/>
              <w:gridCol w:w="758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26"/>
              <w:gridCol w:w="783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b.</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Ratification Of Payment Of Bills</w:t>
                  </w:r>
                </w:p>
              </w:tc>
            </w:tr>
          </w:tbl>
          <w:p>
            <w:pPr>
              <w:rPr>
                <w:vanish/>
              </w:rPr>
            </w:pPr>
          </w:p>
          <w:tbl>
            <w:tblPr>
              <w:tblStyle w:val="table"/>
              <w:tblW w:w="5000" w:type="pct"/>
              <w:tblCellMar>
                <w:top w:w="15" w:type="dxa"/>
                <w:left w:w="15" w:type="dxa"/>
                <w:bottom w:w="15" w:type="dxa"/>
                <w:right w:w="15" w:type="dxa"/>
              </w:tblCellMar>
              <w:tblLook w:val="05E0"/>
            </w:tblPr>
            <w:tblGrid>
              <w:gridCol w:w="571"/>
              <w:gridCol w:w="758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26"/>
              <w:gridCol w:w="783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c.</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Ratification Of Renewal Of I-70 Billboard Contract</w:t>
                  </w:r>
                </w:p>
              </w:tc>
            </w:tr>
          </w:tbl>
          <w:p>
            <w:pPr>
              <w:rPr>
                <w:vanish/>
              </w:rPr>
            </w:pPr>
          </w:p>
          <w:tbl>
            <w:tblPr>
              <w:tblStyle w:val="table"/>
              <w:tblW w:w="5000" w:type="pct"/>
              <w:tblCellMar>
                <w:top w:w="15" w:type="dxa"/>
                <w:left w:w="15" w:type="dxa"/>
                <w:bottom w:w="15" w:type="dxa"/>
                <w:right w:w="15" w:type="dxa"/>
              </w:tblCellMar>
              <w:tblLook w:val="05E0"/>
            </w:tblPr>
            <w:tblGrid>
              <w:gridCol w:w="571"/>
              <w:gridCol w:w="758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26"/>
              <w:gridCol w:w="783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d.</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Ratification Of Online Letter In Support Of Continued Federal Funding For Trails</w:t>
                  </w:r>
                </w:p>
              </w:tc>
            </w:tr>
          </w:tbl>
          <w:p>
            <w:pPr>
              <w:rPr>
                <w:vanish/>
              </w:rPr>
            </w:pPr>
          </w:p>
          <w:tbl>
            <w:tblPr>
              <w:tblStyle w:val="table"/>
              <w:tblW w:w="5000" w:type="pct"/>
              <w:tblCellMar>
                <w:top w:w="15" w:type="dxa"/>
                <w:left w:w="15" w:type="dxa"/>
                <w:bottom w:w="15" w:type="dxa"/>
                <w:right w:w="15" w:type="dxa"/>
              </w:tblCellMar>
              <w:tblLook w:val="05E0"/>
            </w:tblPr>
            <w:tblGrid>
              <w:gridCol w:w="571"/>
              <w:gridCol w:w="758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26"/>
              <w:gridCol w:w="783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e.</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Letter In Support Of Continued Federal Funding For Trails To The Utah Delegation</w:t>
                  </w:r>
                </w:p>
              </w:tc>
            </w:tr>
          </w:tbl>
          <w:p>
            <w:pPr>
              <w:rPr>
                <w:vanish/>
              </w:rPr>
            </w:pPr>
          </w:p>
          <w:tbl>
            <w:tblPr>
              <w:tblStyle w:val="table"/>
              <w:tblW w:w="5000" w:type="pct"/>
              <w:tblCellMar>
                <w:top w:w="15" w:type="dxa"/>
                <w:left w:w="15" w:type="dxa"/>
                <w:bottom w:w="15" w:type="dxa"/>
                <w:right w:w="15" w:type="dxa"/>
              </w:tblCellMar>
              <w:tblLook w:val="05E0"/>
            </w:tblPr>
            <w:tblGrid>
              <w:gridCol w:w="571"/>
              <w:gridCol w:w="758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26"/>
              <w:gridCol w:w="783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f.</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Ratification Of Local Consent - Canyonlands PRCA Rodeo</w:t>
                  </w:r>
                </w:p>
              </w:tc>
            </w:tr>
          </w:tbl>
          <w:p>
            <w:pPr>
              <w:rPr>
                <w:vanish/>
              </w:rPr>
            </w:pPr>
          </w:p>
          <w:tbl>
            <w:tblPr>
              <w:tblStyle w:val="table"/>
              <w:tblW w:w="5000" w:type="pct"/>
              <w:tblCellMar>
                <w:top w:w="15" w:type="dxa"/>
                <w:left w:w="15" w:type="dxa"/>
                <w:bottom w:w="15" w:type="dxa"/>
                <w:right w:w="15" w:type="dxa"/>
              </w:tblCellMar>
              <w:tblLook w:val="05E0"/>
            </w:tblPr>
            <w:tblGrid>
              <w:gridCol w:w="571"/>
              <w:gridCol w:w="758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26"/>
              <w:gridCol w:w="783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g.</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Cemetery Board Appointment</w:t>
                  </w:r>
                </w:p>
              </w:tc>
            </w:tr>
          </w:tbl>
          <w:p>
            <w:pPr>
              <w:rPr>
                <w:vanish/>
              </w:rPr>
            </w:pPr>
          </w:p>
          <w:tbl>
            <w:tblPr>
              <w:tblStyle w:val="table"/>
              <w:tblW w:w="5000" w:type="pct"/>
              <w:tblCellMar>
                <w:top w:w="15" w:type="dxa"/>
                <w:left w:w="15" w:type="dxa"/>
                <w:bottom w:w="15" w:type="dxa"/>
                <w:right w:w="15" w:type="dxa"/>
              </w:tblCellMar>
              <w:tblLook w:val="05E0"/>
            </w:tblPr>
            <w:tblGrid>
              <w:gridCol w:w="571"/>
              <w:gridCol w:w="758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26"/>
              <w:gridCol w:w="783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h.</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Letter Of Support For Rural Utah Motion Picture Incentive Program To Legislators</w:t>
                  </w:r>
                </w:p>
              </w:tc>
            </w:tr>
          </w:tbl>
          <w:p>
            <w:pPr>
              <w:rPr>
                <w:vanish/>
              </w:rPr>
            </w:pPr>
          </w:p>
          <w:tbl>
            <w:tblPr>
              <w:tblStyle w:val="table"/>
              <w:tblW w:w="5000" w:type="pct"/>
              <w:tblCellMar>
                <w:top w:w="15" w:type="dxa"/>
                <w:left w:w="15" w:type="dxa"/>
                <w:bottom w:w="15" w:type="dxa"/>
                <w:right w:w="15" w:type="dxa"/>
              </w:tblCellMar>
              <w:tblLook w:val="05E0"/>
            </w:tblPr>
            <w:tblGrid>
              <w:gridCol w:w="571"/>
              <w:gridCol w:w="758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26"/>
              <w:gridCol w:w="783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i.</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Purchase Of Inflatable River Boat For Search And Rescue</w:t>
                  </w:r>
                </w:p>
              </w:tc>
            </w:tr>
          </w:tbl>
          <w:p>
            <w:pPr>
              <w:rPr>
                <w:vanish/>
              </w:rPr>
            </w:pPr>
          </w:p>
          <w:tbl>
            <w:tblPr>
              <w:tblStyle w:val="table"/>
              <w:tblW w:w="5000" w:type="pct"/>
              <w:tblCellMar>
                <w:top w:w="15" w:type="dxa"/>
                <w:left w:w="15" w:type="dxa"/>
                <w:bottom w:w="15" w:type="dxa"/>
                <w:right w:w="15" w:type="dxa"/>
              </w:tblCellMar>
              <w:tblLook w:val="05E0"/>
            </w:tblPr>
            <w:tblGrid>
              <w:gridCol w:w="571"/>
              <w:gridCol w:w="758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26"/>
              <w:gridCol w:w="783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j.</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Express Evaluations Subscription Renewal</w:t>
                  </w:r>
                </w:p>
              </w:tc>
            </w:tr>
          </w:tbl>
          <w:p>
            <w:pPr>
              <w:rPr>
                <w:vanish/>
              </w:rPr>
            </w:pPr>
          </w:p>
          <w:tbl>
            <w:tblPr>
              <w:tblStyle w:val="table"/>
              <w:tblW w:w="5000" w:type="pct"/>
              <w:tblCellMar>
                <w:top w:w="15" w:type="dxa"/>
                <w:left w:w="15" w:type="dxa"/>
                <w:bottom w:w="15" w:type="dxa"/>
                <w:right w:w="15" w:type="dxa"/>
              </w:tblCellMar>
              <w:tblLook w:val="05E0"/>
            </w:tblPr>
            <w:tblGrid>
              <w:gridCol w:w="571"/>
              <w:gridCol w:w="758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26"/>
              <w:gridCol w:w="783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k.</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Contractor Agreement With Pronghorn Construction For Arroyo Crossing Ph. II - Using CDBG Grant Funds ​</w:t>
                  </w:r>
                </w:p>
              </w:tc>
            </w:tr>
          </w:tbl>
          <w:p>
            <w:pPr>
              <w:rPr>
                <w:vanish/>
              </w:rPr>
            </w:pPr>
          </w:p>
          <w:tbl>
            <w:tblPr>
              <w:tblStyle w:val="table"/>
              <w:tblW w:w="5000" w:type="pct"/>
              <w:tblCellMar>
                <w:top w:w="15" w:type="dxa"/>
                <w:left w:w="15" w:type="dxa"/>
                <w:bottom w:w="15" w:type="dxa"/>
                <w:right w:w="15" w:type="dxa"/>
              </w:tblCellMar>
              <w:tblLook w:val="05E0"/>
            </w:tblPr>
            <w:tblGrid>
              <w:gridCol w:w="571"/>
              <w:gridCol w:w="758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MACLT</w:t>
                  </w: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26"/>
              <w:gridCol w:w="783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l.</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CDBG Interagency Agreement Grand County, Arroyo Crossing</w:t>
                  </w:r>
                </w:p>
              </w:tc>
            </w:tr>
          </w:tbl>
          <w:p>
            <w:pPr>
              <w:rPr>
                <w:vanish/>
              </w:rPr>
            </w:pPr>
          </w:p>
          <w:tbl>
            <w:tblPr>
              <w:tblStyle w:val="table"/>
              <w:tblW w:w="5000" w:type="pct"/>
              <w:tblCellMar>
                <w:top w:w="15" w:type="dxa"/>
                <w:left w:w="15" w:type="dxa"/>
                <w:bottom w:w="15" w:type="dxa"/>
                <w:right w:w="15" w:type="dxa"/>
              </w:tblCellMar>
              <w:tblLook w:val="05E0"/>
            </w:tblPr>
            <w:tblGrid>
              <w:gridCol w:w="571"/>
              <w:gridCol w:w="758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26"/>
              <w:gridCol w:w="783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m.</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Consulting Party Status With Bureau Of Land Management (BLM) For 2026 Oil And Gas Sale In Grand County</w:t>
                  </w:r>
                </w:p>
              </w:tc>
            </w:tr>
          </w:tbl>
          <w:p>
            <w:pPr>
              <w:rPr>
                <w:vanish/>
              </w:rPr>
            </w:pPr>
          </w:p>
          <w:tbl>
            <w:tblPr>
              <w:tblStyle w:val="table"/>
              <w:tblW w:w="5000" w:type="pct"/>
              <w:tblCellMar>
                <w:top w:w="15" w:type="dxa"/>
                <w:left w:w="15" w:type="dxa"/>
                <w:bottom w:w="15" w:type="dxa"/>
                <w:right w:w="15" w:type="dxa"/>
              </w:tblCellMar>
              <w:tblLook w:val="05E0"/>
            </w:tblPr>
            <w:tblGrid>
              <w:gridCol w:w="571"/>
              <w:gridCol w:w="758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26"/>
              <w:gridCol w:w="783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n.</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Approval Of Lease Assumption Lot 118 CNY</w:t>
                  </w:r>
                </w:p>
              </w:tc>
            </w:tr>
          </w:tbl>
          <w:p>
            <w:pPr>
              <w:rPr>
                <w:vanish/>
              </w:rPr>
            </w:pPr>
          </w:p>
          <w:tbl>
            <w:tblPr>
              <w:tblStyle w:val="table"/>
              <w:tblW w:w="5000" w:type="pct"/>
              <w:tblCellMar>
                <w:top w:w="15" w:type="dxa"/>
                <w:left w:w="15" w:type="dxa"/>
                <w:bottom w:w="15" w:type="dxa"/>
                <w:right w:w="15" w:type="dxa"/>
              </w:tblCellMar>
              <w:tblLook w:val="05E0"/>
            </w:tblPr>
            <w:tblGrid>
              <w:gridCol w:w="571"/>
              <w:gridCol w:w="758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26"/>
              <w:gridCol w:w="783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o.</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Low Income Housing Loan Contract</w:t>
                  </w:r>
                </w:p>
              </w:tc>
            </w:tr>
          </w:tbl>
          <w:p>
            <w:pPr>
              <w:rPr>
                <w:vanish/>
              </w:rPr>
            </w:pPr>
          </w:p>
          <w:tbl>
            <w:tblPr>
              <w:tblStyle w:val="table"/>
              <w:tblW w:w="5000" w:type="pct"/>
              <w:tblCellMar>
                <w:top w:w="15" w:type="dxa"/>
                <w:left w:w="15" w:type="dxa"/>
                <w:bottom w:w="15" w:type="dxa"/>
                <w:right w:w="15" w:type="dxa"/>
              </w:tblCellMar>
              <w:tblLook w:val="05E0"/>
            </w:tblPr>
            <w:tblGrid>
              <w:gridCol w:w="571"/>
              <w:gridCol w:w="758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26"/>
              <w:gridCol w:w="783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p.</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Contract With Jones And Demille Engineering For Sand Flats Road BUILD (Better Utilizing Investments To Leverage Development) Planning Grant Application</w:t>
                  </w:r>
                </w:p>
              </w:tc>
            </w:tr>
          </w:tbl>
          <w:p>
            <w:pPr>
              <w:rPr>
                <w:vanish/>
              </w:rPr>
            </w:pPr>
          </w:p>
          <w:tbl>
            <w:tblPr>
              <w:tblStyle w:val="table"/>
              <w:tblW w:w="5000" w:type="pct"/>
              <w:tblCellMar>
                <w:top w:w="15" w:type="dxa"/>
                <w:left w:w="15" w:type="dxa"/>
                <w:bottom w:w="15" w:type="dxa"/>
                <w:right w:w="15" w:type="dxa"/>
              </w:tblCellMar>
              <w:tblLook w:val="05E0"/>
            </w:tblPr>
            <w:tblGrid>
              <w:gridCol w:w="571"/>
              <w:gridCol w:w="758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26"/>
              <w:gridCol w:w="783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q.</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Bid Award, Notice To Proceed And Contract For ARFF Vehicle</w:t>
                  </w:r>
                </w:p>
              </w:tc>
            </w:tr>
          </w:tbl>
          <w:p>
            <w:pPr>
              <w:rPr>
                <w:vanish/>
              </w:rPr>
            </w:pPr>
          </w:p>
          <w:tbl>
            <w:tblPr>
              <w:tblStyle w:val="table"/>
              <w:tblW w:w="5000" w:type="pct"/>
              <w:tblCellMar>
                <w:top w:w="15" w:type="dxa"/>
                <w:left w:w="15" w:type="dxa"/>
                <w:bottom w:w="15" w:type="dxa"/>
                <w:right w:w="15" w:type="dxa"/>
              </w:tblCellMar>
              <w:tblLook w:val="05E0"/>
            </w:tblPr>
            <w:tblGrid>
              <w:gridCol w:w="571"/>
              <w:gridCol w:w="758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26"/>
              <w:gridCol w:w="783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r.</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Consideration Of Approval Of Revised/Adopted Job Descriptions</w:t>
                  </w:r>
                </w:p>
              </w:tc>
            </w:tr>
          </w:tbl>
          <w:p>
            <w:pPr>
              <w:rPr>
                <w:vanish/>
              </w:rPr>
            </w:pPr>
          </w:p>
          <w:tbl>
            <w:tblPr>
              <w:tblStyle w:val="table"/>
              <w:tblW w:w="5000" w:type="pct"/>
              <w:tblCellMar>
                <w:top w:w="15" w:type="dxa"/>
                <w:left w:w="15" w:type="dxa"/>
                <w:bottom w:w="15" w:type="dxa"/>
                <w:right w:w="15" w:type="dxa"/>
              </w:tblCellMar>
              <w:tblLook w:val="05E0"/>
            </w:tblPr>
            <w:tblGrid>
              <w:gridCol w:w="571"/>
              <w:gridCol w:w="758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50"/>
              <w:gridCol w:w="840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3.</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Community Wildfire Preparedness Plan</w:t>
                  </w:r>
                </w:p>
              </w:tc>
            </w:tr>
          </w:tbl>
          <w:p>
            <w:pPr>
              <w:rPr>
                <w:vanish/>
              </w:rPr>
            </w:pPr>
          </w:p>
          <w:tbl>
            <w:tblPr>
              <w:tblStyle w:val="table"/>
              <w:tblW w:w="5000" w:type="pct"/>
              <w:tblCellMar>
                <w:top w:w="15" w:type="dxa"/>
                <w:left w:w="15" w:type="dxa"/>
                <w:bottom w:w="15" w:type="dxa"/>
                <w:right w:w="15" w:type="dxa"/>
              </w:tblCellMar>
              <w:tblLook w:val="05E0"/>
            </w:tblPr>
            <w:tblGrid>
              <w:gridCol w:w="613"/>
              <w:gridCol w:w="8146"/>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Kate Finley, Emergency Management Director</w:t>
                  </w: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50"/>
              <w:gridCol w:w="840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4.</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Special Events Legacy Events</w:t>
                  </w:r>
                </w:p>
              </w:tc>
            </w:tr>
          </w:tbl>
          <w:p>
            <w:pPr>
              <w:rPr>
                <w:vanish/>
              </w:rPr>
            </w:pPr>
          </w:p>
          <w:tbl>
            <w:tblPr>
              <w:tblStyle w:val="table"/>
              <w:tblW w:w="5000" w:type="pct"/>
              <w:tblCellMar>
                <w:top w:w="15" w:type="dxa"/>
                <w:left w:w="15" w:type="dxa"/>
                <w:bottom w:w="15" w:type="dxa"/>
                <w:right w:w="15" w:type="dxa"/>
              </w:tblCellMar>
              <w:tblLook w:val="05E0"/>
            </w:tblPr>
            <w:tblGrid>
              <w:gridCol w:w="613"/>
              <w:gridCol w:w="8146"/>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Jenibeth Jones, Chief Deputy Clerk</w:t>
                  </w: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50"/>
              <w:gridCol w:w="840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5.</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2026 Special Events High Impact Events Ready For Review</w:t>
                  </w:r>
                </w:p>
              </w:tc>
            </w:tr>
          </w:tbl>
          <w:p>
            <w:pPr>
              <w:rPr>
                <w:vanish/>
              </w:rPr>
            </w:pPr>
          </w:p>
          <w:tbl>
            <w:tblPr>
              <w:tblStyle w:val="table"/>
              <w:tblW w:w="5000" w:type="pct"/>
              <w:tblCellMar>
                <w:top w:w="15" w:type="dxa"/>
                <w:left w:w="15" w:type="dxa"/>
                <w:bottom w:w="15" w:type="dxa"/>
                <w:right w:w="15" w:type="dxa"/>
              </w:tblCellMar>
              <w:tblLook w:val="05E0"/>
            </w:tblPr>
            <w:tblGrid>
              <w:gridCol w:w="613"/>
              <w:gridCol w:w="8146"/>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Jenibeth Jones, Chief Deputy Clerk</w:t>
                  </w: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50"/>
              <w:gridCol w:w="840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6.</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Immediate Backfill Position Requests</w:t>
                  </w:r>
                </w:p>
              </w:tc>
            </w:tr>
          </w:tbl>
          <w:p>
            <w:pPr>
              <w:rPr>
                <w:vanish/>
              </w:rPr>
            </w:pPr>
          </w:p>
          <w:tbl>
            <w:tblPr>
              <w:tblStyle w:val="table"/>
              <w:tblW w:w="5000" w:type="pct"/>
              <w:tblCellMar>
                <w:top w:w="15" w:type="dxa"/>
                <w:left w:w="15" w:type="dxa"/>
                <w:bottom w:w="15" w:type="dxa"/>
                <w:right w:w="15" w:type="dxa"/>
              </w:tblCellMar>
              <w:tblLook w:val="05E0"/>
            </w:tblPr>
            <w:tblGrid>
              <w:gridCol w:w="613"/>
              <w:gridCol w:w="8146"/>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Tess Barger, Personnel Services Director</w:t>
                  </w: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26"/>
              <w:gridCol w:w="783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s.</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Assessor</w:t>
                  </w:r>
                </w:p>
              </w:tc>
            </w:tr>
          </w:tbl>
          <w:p>
            <w:pPr>
              <w:rPr>
                <w:vanish/>
              </w:rPr>
            </w:pPr>
          </w:p>
          <w:tbl>
            <w:tblPr>
              <w:tblStyle w:val="table"/>
              <w:tblW w:w="5000" w:type="pct"/>
              <w:tblCellMar>
                <w:top w:w="15" w:type="dxa"/>
                <w:left w:w="15" w:type="dxa"/>
                <w:bottom w:w="15" w:type="dxa"/>
                <w:right w:w="15" w:type="dxa"/>
              </w:tblCellMar>
              <w:tblLook w:val="05E0"/>
            </w:tblPr>
            <w:tblGrid>
              <w:gridCol w:w="571"/>
              <w:gridCol w:w="758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26"/>
              <w:gridCol w:w="783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t.</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Recorder</w:t>
                  </w:r>
                </w:p>
              </w:tc>
            </w:tr>
          </w:tbl>
          <w:p>
            <w:pPr>
              <w:rPr>
                <w:vanish/>
              </w:rPr>
            </w:pPr>
          </w:p>
          <w:tbl>
            <w:tblPr>
              <w:tblStyle w:val="table"/>
              <w:tblW w:w="5000" w:type="pct"/>
              <w:tblCellMar>
                <w:top w:w="15" w:type="dxa"/>
                <w:left w:w="15" w:type="dxa"/>
                <w:bottom w:w="15" w:type="dxa"/>
                <w:right w:w="15" w:type="dxa"/>
              </w:tblCellMar>
              <w:tblLook w:val="05E0"/>
            </w:tblPr>
            <w:tblGrid>
              <w:gridCol w:w="571"/>
              <w:gridCol w:w="758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26"/>
              <w:gridCol w:w="783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u.</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Sheriff</w:t>
                  </w:r>
                </w:p>
              </w:tc>
            </w:tr>
          </w:tbl>
          <w:p>
            <w:pPr>
              <w:rPr>
                <w:vanish/>
              </w:rPr>
            </w:pPr>
          </w:p>
          <w:tbl>
            <w:tblPr>
              <w:tblStyle w:val="table"/>
              <w:tblW w:w="5000" w:type="pct"/>
              <w:tblCellMar>
                <w:top w:w="15" w:type="dxa"/>
                <w:left w:w="15" w:type="dxa"/>
                <w:bottom w:w="15" w:type="dxa"/>
                <w:right w:w="15" w:type="dxa"/>
              </w:tblCellMar>
              <w:tblLook w:val="05E0"/>
            </w:tblPr>
            <w:tblGrid>
              <w:gridCol w:w="571"/>
              <w:gridCol w:w="758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26"/>
              <w:gridCol w:w="783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v.</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Non-Elected Emergency Position Requests</w:t>
                  </w:r>
                </w:p>
              </w:tc>
            </w:tr>
          </w:tbl>
          <w:p>
            <w:pPr>
              <w:rPr>
                <w:vanish/>
              </w:rPr>
            </w:pPr>
          </w:p>
          <w:tbl>
            <w:tblPr>
              <w:tblStyle w:val="table"/>
              <w:tblW w:w="5000" w:type="pct"/>
              <w:tblCellMar>
                <w:top w:w="15" w:type="dxa"/>
                <w:left w:w="15" w:type="dxa"/>
                <w:bottom w:w="15" w:type="dxa"/>
                <w:right w:w="15" w:type="dxa"/>
              </w:tblCellMar>
              <w:tblLook w:val="05E0"/>
            </w:tblPr>
            <w:tblGrid>
              <w:gridCol w:w="571"/>
              <w:gridCol w:w="758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26"/>
              <w:gridCol w:w="7832"/>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w.</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Attorney</w:t>
                  </w:r>
                </w:p>
              </w:tc>
            </w:tr>
          </w:tbl>
          <w:p>
            <w:pPr>
              <w:rPr>
                <w:vanish/>
              </w:rPr>
            </w:pPr>
          </w:p>
          <w:tbl>
            <w:tblPr>
              <w:tblStyle w:val="table"/>
              <w:tblW w:w="5000" w:type="pct"/>
              <w:tblCellMar>
                <w:top w:w="15" w:type="dxa"/>
                <w:left w:w="15" w:type="dxa"/>
                <w:bottom w:w="15" w:type="dxa"/>
                <w:right w:w="15" w:type="dxa"/>
              </w:tblCellMar>
              <w:tblLook w:val="05E0"/>
            </w:tblPr>
            <w:tblGrid>
              <w:gridCol w:w="571"/>
              <w:gridCol w:w="7587"/>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50"/>
              <w:gridCol w:w="840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7.</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Ordinance - Grant Administration</w:t>
                  </w:r>
                </w:p>
              </w:tc>
            </w:tr>
          </w:tbl>
          <w:p>
            <w:pPr>
              <w:rPr>
                <w:vanish/>
              </w:rPr>
            </w:pPr>
          </w:p>
          <w:tbl>
            <w:tblPr>
              <w:tblStyle w:val="table"/>
              <w:tblW w:w="5000" w:type="pct"/>
              <w:tblCellMar>
                <w:top w:w="15" w:type="dxa"/>
                <w:left w:w="15" w:type="dxa"/>
                <w:bottom w:w="15" w:type="dxa"/>
                <w:right w:w="15" w:type="dxa"/>
              </w:tblCellMar>
              <w:tblLook w:val="05E0"/>
            </w:tblPr>
            <w:tblGrid>
              <w:gridCol w:w="613"/>
              <w:gridCol w:w="8146"/>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Melisa Jeffers, Economic Development Coordinator</w:t>
                  </w: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50"/>
              <w:gridCol w:w="840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8.</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Resolution - Vista Antigua Subdivision Amended Plat</w:t>
                  </w:r>
                </w:p>
              </w:tc>
            </w:tr>
          </w:tbl>
          <w:p>
            <w:pPr>
              <w:rPr>
                <w:vanish/>
              </w:rPr>
            </w:pPr>
          </w:p>
          <w:tbl>
            <w:tblPr>
              <w:tblStyle w:val="table"/>
              <w:tblW w:w="5000" w:type="pct"/>
              <w:tblCellMar>
                <w:top w:w="15" w:type="dxa"/>
                <w:left w:w="15" w:type="dxa"/>
                <w:bottom w:w="15" w:type="dxa"/>
                <w:right w:w="15" w:type="dxa"/>
              </w:tblCellMar>
              <w:tblLook w:val="05E0"/>
            </w:tblPr>
            <w:tblGrid>
              <w:gridCol w:w="613"/>
              <w:gridCol w:w="8146"/>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Andrew Jackson, Planning and Zoning Director</w:t>
                  </w: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50"/>
              <w:gridCol w:w="840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9.</w:t>
                  </w:r>
                </w:p>
              </w:tc>
              <w:tc>
                <w:tcPr>
                  <w:tcW w:w="48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b/>
                      <w:bCs/>
                      <w:caps w:val="0"/>
                    </w:rPr>
                    <w:t>Approve Madden Media's Paid Media Plan For 2026</w:t>
                  </w:r>
                </w:p>
              </w:tc>
            </w:tr>
          </w:tbl>
          <w:p>
            <w:pPr>
              <w:rPr>
                <w:vanish/>
              </w:rPr>
            </w:pPr>
          </w:p>
          <w:tbl>
            <w:tblPr>
              <w:tblStyle w:val="table"/>
              <w:tblW w:w="5000" w:type="pct"/>
              <w:tblCellMar>
                <w:top w:w="15" w:type="dxa"/>
                <w:left w:w="15" w:type="dxa"/>
                <w:bottom w:w="15" w:type="dxa"/>
                <w:right w:w="15" w:type="dxa"/>
              </w:tblCellMar>
              <w:tblLook w:val="05E0"/>
            </w:tblPr>
            <w:tblGrid>
              <w:gridCol w:w="613"/>
              <w:gridCol w:w="8146"/>
            </w:tblGrid>
            <w:tr>
              <w:tblPrEx>
                <w:tblW w:w="5000" w:type="pct"/>
                <w:tblCellMar>
                  <w:top w:w="15" w:type="dxa"/>
                  <w:left w:w="15" w:type="dxa"/>
                  <w:bottom w:w="15" w:type="dxa"/>
                  <w:right w:w="15" w:type="dxa"/>
                </w:tblCellMar>
                <w:tblLook w:val="05E0"/>
              </w:tblPrEx>
              <w:tc>
                <w:tcPr>
                  <w:tcW w:w="35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c>
                <w:tcPr>
                  <w:tcW w:w="465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rPr>
                    <w:t>Michael Soleta, Assistant Marketing Director (Graphic Design &amp; Website Management)</w:t>
                  </w:r>
                </w:p>
              </w:tc>
            </w:tr>
          </w:tbl>
          <w:p>
            <w:pPr>
              <w:spacing w:after="0" w:line="240" w:lineRule="auto"/>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Discussion Items</w:t>
                  </w:r>
                </w:p>
              </w:tc>
            </w:tr>
          </w:tbl>
          <w:p>
            <w:pPr>
              <w:rPr>
                <w:vanish/>
              </w:rPr>
            </w:pPr>
          </w:p>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tcPr>
                <w:p>
                  <w:pPr>
                    <w:spacing w:after="0" w:line="240" w:lineRule="auto"/>
                    <w:rPr>
                      <w:rFonts w:ascii="Times New Roman" w:eastAsia="Times New Roman" w:hAnsi="Times New Roman" w:cs="Times New Roman"/>
                      <w:sz w:val="24"/>
                      <w:szCs w:val="24"/>
                    </w:rPr>
                  </w:pP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General Reports - Time Permitting - Available Online</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50"/>
              <w:gridCol w:w="840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w:t>
                  </w:r>
                </w:p>
              </w:tc>
              <w:tc>
                <w:tcPr>
                  <w:tcW w:w="48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caps w:val="0"/>
                    </w:rPr>
                    <w:t>General Commission Reports And Future Considerations</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50"/>
              <w:gridCol w:w="840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w:t>
                  </w:r>
                </w:p>
              </w:tc>
              <w:tc>
                <w:tcPr>
                  <w:tcW w:w="48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caps w:val="0"/>
                    </w:rPr>
                    <w:t>Elected Official Reports</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50"/>
              <w:gridCol w:w="840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w:t>
                  </w:r>
                </w:p>
              </w:tc>
              <w:tc>
                <w:tcPr>
                  <w:tcW w:w="48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caps w:val="0"/>
                    </w:rPr>
                    <w:t>Commission Administrator Report</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tcW w:w="295" w:type="dxa"/>
            <w:tcMar>
              <w:top w:w="30" w:type="dxa"/>
              <w:left w:w="35" w:type="dxa"/>
              <w:bottom w:w="30" w:type="dxa"/>
              <w:right w:w="35" w:type="dxa"/>
            </w:tcMar>
            <w:vAlign w:val="center"/>
            <w:hideMark/>
          </w:tcPr>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gridSpan w:val="2"/>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350"/>
              <w:gridCol w:w="8409"/>
            </w:tblGrid>
            <w:tr>
              <w:tblPrEx>
                <w:tblW w:w="5000" w:type="pct"/>
                <w:tblCellMar>
                  <w:top w:w="15" w:type="dxa"/>
                  <w:left w:w="15" w:type="dxa"/>
                  <w:bottom w:w="15" w:type="dxa"/>
                  <w:right w:w="15" w:type="dxa"/>
                </w:tblCellMar>
                <w:tblLook w:val="05E0"/>
              </w:tblPrEx>
              <w:tc>
                <w:tcPr>
                  <w:tcW w:w="200" w:type="pct"/>
                  <w:tcMar>
                    <w:top w:w="15" w:type="dxa"/>
                    <w:left w:w="20" w:type="dxa"/>
                    <w:bottom w:w="15" w:type="dxa"/>
                    <w:right w:w="20" w:type="dxa"/>
                  </w:tcMar>
                  <w:vAlign w:val="top"/>
                </w:tcPr>
                <w:p>
                  <w:pPr>
                    <w:spacing w:after="0" w:line="240" w:lineRule="auto"/>
                    <w:rPr>
                      <w:rFonts w:ascii="Times New Roman" w:eastAsia="Times New Roman" w:hAnsi="Times New Roman" w:cs="Times New Roman"/>
                      <w:sz w:val="24"/>
                      <w:szCs w:val="24"/>
                    </w:rPr>
                  </w:pPr>
                  <w:r>
                    <w:rPr>
                      <w:rFonts w:cs="Calibri"/>
                    </w:rPr>
                    <w:t>•</w:t>
                  </w:r>
                </w:p>
              </w:tc>
              <w:tc>
                <w:tcPr>
                  <w:tcW w:w="48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caps w:val="0"/>
                    </w:rPr>
                    <w:t>Fixed Guideway Tax Subcommittee Report</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Closed Session(S) (If Necessary)</w:t>
                  </w:r>
                </w:p>
              </w:tc>
            </w:tr>
          </w:tbl>
          <w:p>
            <w:pPr>
              <w:rPr>
                <w:rFonts w:ascii="Times New Roman" w:eastAsia="Times New Roman" w:hAnsi="Times New Roman" w:cs="Times New Roman"/>
                <w:sz w:val="24"/>
                <w:szCs w:val="24"/>
              </w:rPr>
            </w:pPr>
          </w:p>
        </w:tc>
      </w:tr>
      <w:tr>
        <w:tblPrEx>
          <w:tblW w:w="5000" w:type="pct"/>
          <w:tblInd w:w="35" w:type="dxa"/>
          <w:tblCellMar>
            <w:top w:w="30" w:type="dxa"/>
            <w:left w:w="30" w:type="dxa"/>
            <w:bottom w:w="30" w:type="dxa"/>
            <w:right w:w="30" w:type="dxa"/>
          </w:tblCellMar>
          <w:tblLook w:val="05E0"/>
        </w:tblPrEx>
        <w:tc>
          <w:tcPr>
            <w:gridSpan w:val="3"/>
            <w:tcMar>
              <w:top w:w="30" w:type="dxa"/>
              <w:left w:w="35" w:type="dxa"/>
              <w:bottom w:w="30" w:type="dxa"/>
              <w:right w:w="35" w:type="dxa"/>
            </w:tcMar>
            <w:vAlign w:val="center"/>
            <w:hideMark/>
          </w:tcPr>
          <w:tbl>
            <w:tblPr>
              <w:tblStyle w:val="table"/>
              <w:tblW w:w="5000" w:type="pct"/>
              <w:tblCellMar>
                <w:top w:w="15" w:type="dxa"/>
                <w:left w:w="15" w:type="dxa"/>
                <w:bottom w:w="15" w:type="dxa"/>
                <w:right w:w="15" w:type="dxa"/>
              </w:tblCellMar>
              <w:tblLook w:val="05E0"/>
            </w:tblPr>
            <w:tblGrid>
              <w:gridCol w:w="9360"/>
            </w:tblGrid>
            <w:tr>
              <w:tblPrEx>
                <w:tblW w:w="5000" w:type="pct"/>
                <w:tblCellMar>
                  <w:top w:w="15" w:type="dxa"/>
                  <w:left w:w="15" w:type="dxa"/>
                  <w:bottom w:w="15" w:type="dxa"/>
                  <w:right w:w="15" w:type="dxa"/>
                </w:tblCellMar>
                <w:tblLook w:val="05E0"/>
              </w:tblPrEx>
              <w:tc>
                <w:tcPr>
                  <w:tcW w:w="5000" w:type="pct"/>
                  <w:tcMar>
                    <w:top w:w="15" w:type="dxa"/>
                    <w:left w:w="20" w:type="dxa"/>
                    <w:bottom w:w="120"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b/>
                      <w:bCs/>
                      <w:caps w:val="0"/>
                      <w:sz w:val="24"/>
                      <w:szCs w:val="24"/>
                    </w:rPr>
                    <w:t>Adjourn</w:t>
                  </w:r>
                </w:p>
              </w:tc>
            </w:tr>
          </w:tbl>
          <w:p>
            <w:pPr>
              <w:rPr>
                <w:rFonts w:ascii="Times New Roman" w:eastAsia="Times New Roman" w:hAnsi="Times New Roman" w:cs="Times New Roman"/>
                <w:sz w:val="24"/>
                <w:szCs w:val="24"/>
              </w:rPr>
            </w:pPr>
          </w:p>
        </w:tc>
      </w:tr>
    </w:tbl>
    <w:p w:rsidR="0094080F">
      <w:r>
        <w:rPr>
          <w:rFonts w:ascii="Times New Roman" w:eastAsia="Times New Roman" w:hAnsi="Times New Roman" w:cs="Times New Roman"/>
          <w:sz w:val="24"/>
          <w:szCs w:val="24"/>
        </w:rPr>
        <w:t xml:space="preserve"> </w:t>
      </w:r>
    </w:p>
    <w:tbl>
      <w:tblPr>
        <w:tblStyle w:val="table"/>
        <w:tblW w:w="5000" w:type="pct"/>
        <w:tblInd w:w="20" w:type="dxa"/>
        <w:tblCellMar>
          <w:top w:w="15" w:type="dxa"/>
          <w:left w:w="15" w:type="dxa"/>
          <w:bottom w:w="15" w:type="dxa"/>
          <w:right w:w="15" w:type="dxa"/>
        </w:tblCellMar>
        <w:tblLook w:val="05E0"/>
      </w:tblPr>
      <w:tblGrid>
        <w:gridCol w:w="9400"/>
      </w:tblGrid>
      <w:tr>
        <w:tblPrEx>
          <w:tblW w:w="5000" w:type="pct"/>
          <w:tblInd w:w="20" w:type="dxa"/>
          <w:tblCellMar>
            <w:top w:w="15" w:type="dxa"/>
            <w:left w:w="15" w:type="dxa"/>
            <w:bottom w:w="15" w:type="dxa"/>
            <w:right w:w="15" w:type="dxa"/>
          </w:tblCellMar>
          <w:tblLook w:val="05E0"/>
        </w:tblPrEx>
        <w:tc>
          <w:tcPr>
            <w:tcW w:w="5000" w:type="pct"/>
            <w:tcMar>
              <w:top w:w="10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sz w:val="20"/>
                <w:szCs w:val="20"/>
              </w:rPr>
              <w:t>NOTICE OF SPECIAL ACCOMMODATION DURING PUBLIC MEETINGS. In compliance with the Americans with Disabilities Act, individuals with special needs requests wishing to attend </w:t>
            </w:r>
            <w:r>
              <w:rPr>
                <w:rFonts w:cs="Calibri"/>
                <w:b w:val="0"/>
                <w:bCs w:val="0"/>
                <w:i w:val="0"/>
                <w:iCs w:val="0"/>
                <w:caps w:val="0"/>
                <w:color w:val="414141"/>
                <w:spacing w:val="0"/>
                <w:sz w:val="20"/>
                <w:szCs w:val="20"/>
                <w:shd w:val="clear" w:color="auto" w:fill="FFFFFF"/>
              </w:rPr>
              <w:t>Grand County Commission meetings/hearings and other Grand County Boards, Commissions, or Committees</w:t>
            </w:r>
            <w:r>
              <w:rPr>
                <w:rFonts w:cs="Calibri"/>
                <w:sz w:val="20"/>
                <w:szCs w:val="20"/>
              </w:rPr>
              <w:t xml:space="preserve"> are encouraged to contact the County two (2) business days in advance of these events. Specific accommodations necessary to allow participation of disabled persons will be provided to the maximum extent possible. T.D.D. (Telecommunication Device for the Deaf) calls can be answered at:(435) 259-1346. Individuals with speech and/or hearing impairments may also call the Relay Utah by dialing 711. Spanish Relay Utah: 1 (888) 346-3162</w:t>
            </w:r>
            <w:r>
              <w:rPr>
                <w:rFonts w:cs="Calibri"/>
                <w:sz w:val="20"/>
                <w:szCs w:val="20"/>
              </w:rPr>
              <w:br/>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sz w:val="20"/>
                <w:szCs w:val="20"/>
              </w:rPr>
              <w:t>It is hereby the policy of Grand County that elected and appointed representatives, staff and members of the </w:t>
            </w:r>
            <w:r>
              <w:rPr>
                <w:rFonts w:cs="Calibri"/>
                <w:b w:val="0"/>
                <w:bCs w:val="0"/>
                <w:i w:val="0"/>
                <w:iCs w:val="0"/>
                <w:caps w:val="0"/>
                <w:color w:val="414141"/>
                <w:spacing w:val="0"/>
                <w:sz w:val="20"/>
                <w:szCs w:val="20"/>
                <w:shd w:val="clear" w:color="auto" w:fill="FFFFFF"/>
              </w:rPr>
              <w:t>Grand County Commission meetings/hearings and other Grand County Boards, Commissions, or Committees</w:t>
            </w:r>
            <w:r>
              <w:rPr>
                <w:rFonts w:cs="Calibri"/>
                <w:sz w:val="20"/>
                <w:szCs w:val="20"/>
              </w:rPr>
              <w:t xml:space="preserve"> may participate in meetings through electronic means. Any form of telecommunication may be used, as long as it allows for real time interaction in the way of discussions,questions and answers, and voting.</w:t>
            </w:r>
            <w:r>
              <w:rPr>
                <w:rFonts w:cs="Calibri"/>
                <w:sz w:val="20"/>
                <w:szCs w:val="20"/>
              </w:rPr>
              <w:br/>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sz w:val="20"/>
                <w:szCs w:val="20"/>
              </w:rPr>
              <w:t>At the Grand County Commission meetings/hearings and other Grand County Boards, Commissions, or Committees any citizen, property owner, or public official may be heard on any agenda subject. The number of persons heard and the time allowed for each individual maybe limited at the sole discretion of the Chair. On matters set for public hearings there is a three-minute time limit per person to allow maximum public participation. Upon being recognized by the Chair, please advance to the microphone, state your full name and address, whom you represent, and the subject matter. No person shall interrupt legislative proceedings.</w:t>
            </w:r>
            <w:r>
              <w:rPr>
                <w:rFonts w:cs="Calibri"/>
                <w:sz w:val="20"/>
                <w:szCs w:val="20"/>
              </w:rPr>
              <w:br/>
            </w:r>
          </w:p>
        </w:tc>
      </w:tr>
      <w:tr>
        <w:tblPrEx>
          <w:tblW w:w="5000" w:type="pct"/>
          <w:tblInd w:w="20" w:type="dxa"/>
          <w:tblCellMar>
            <w:top w:w="15" w:type="dxa"/>
            <w:left w:w="15" w:type="dxa"/>
            <w:bottom w:w="15" w:type="dxa"/>
            <w:right w:w="15" w:type="dxa"/>
          </w:tblCellMar>
          <w:tblLook w:val="05E0"/>
        </w:tblPrEx>
        <w:tc>
          <w:tcPr>
            <w:tcW w:w="5000" w:type="pct"/>
            <w:tcMar>
              <w:top w:w="15" w:type="dxa"/>
              <w:left w:w="20" w:type="dxa"/>
              <w:bottom w:w="15" w:type="dxa"/>
              <w:right w:w="20" w:type="dxa"/>
            </w:tcMar>
            <w:vAlign w:val="top"/>
            <w:hideMark/>
          </w:tcPr>
          <w:p>
            <w:pPr>
              <w:spacing w:after="0" w:line="240" w:lineRule="auto"/>
              <w:rPr>
                <w:rFonts w:ascii="Times New Roman" w:eastAsia="Times New Roman" w:hAnsi="Times New Roman" w:cs="Times New Roman"/>
                <w:sz w:val="24"/>
                <w:szCs w:val="24"/>
              </w:rPr>
            </w:pPr>
            <w:r>
              <w:rPr>
                <w:rFonts w:cs="Calibri"/>
                <w:sz w:val="20"/>
                <w:szCs w:val="20"/>
              </w:rPr>
              <w:t xml:space="preserve">Requests for inclusion on an agenda and supporting documentation must be received by 5:00 PM on the Tuesday prior to a regular Commission Meeting and forty-eight (48) hours prior to any Special Commission Meeting. </w:t>
            </w:r>
            <w:r>
              <w:rPr>
                <w:rFonts w:cs="Calibri"/>
                <w:b/>
                <w:bCs/>
                <w:sz w:val="20"/>
                <w:szCs w:val="20"/>
              </w:rPr>
              <w:t>Information relative to these meetings/hearings may be obtained at the GrandCounty Commission’s Office,125 East Center Street, Moab, Utah; (435)259-1346.</w:t>
            </w:r>
          </w:p>
        </w:tc>
      </w:tr>
    </w:tbl>
    <w:p w:rsidR="0094080F"/>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4080F"/>
    <w:rsid w:val="00042A87"/>
    <w:rsid w:val="000F7D44"/>
    <w:rsid w:val="0036616C"/>
    <w:rsid w:val="0094080F"/>
    <w:rsid w:val="00AA4AF3"/>
    <w:rsid w:val="00C759D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spacing w:after="160" w:line="259" w:lineRule="auto"/>
    </w:pPr>
    <w:rPr>
      <w:sz w:val="22"/>
      <w:szCs w:val="22"/>
      <w:lang w:val="en-US" w:eastAsia="en-US" w:bidi="ar-SA"/>
    </w:rPr>
  </w:style>
  <w:style w:type="paragraph" w:styleId="Heading2">
    <w:name w:val="heading 2"/>
    <w:basedOn w:val="Normal"/>
    <w:next w:val="Normal"/>
    <w:qFormat/>
    <w:rsid w:val="00EF7B96"/>
    <w:pPr>
      <w:keepNext/>
      <w:spacing w:before="240" w:after="60"/>
      <w:outlineLvl w:val="1"/>
    </w:pPr>
    <w:rPr>
      <w:rFonts w:ascii="Arial" w:hAnsi="Arial" w:cs="Arial"/>
      <w:b w:val="0"/>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val="0"/>
      <w:bCs/>
      <w:sz w:val="26"/>
      <w:szCs w:val="26"/>
    </w:rPr>
  </w:style>
  <w:style w:type="paragraph" w:styleId="Heading4">
    <w:name w:val="heading 4"/>
    <w:basedOn w:val="Normal"/>
    <w:next w:val="Normal"/>
    <w:qFormat/>
    <w:rsid w:val="00EF7B96"/>
    <w:pPr>
      <w:keepNext/>
      <w:spacing w:before="240" w:after="60"/>
      <w:outlineLvl w:val="3"/>
    </w:pPr>
    <w:rPr>
      <w:b w:val="0"/>
      <w:bCs/>
      <w:sz w:val="28"/>
      <w:szCs w:val="28"/>
    </w:rPr>
  </w:style>
  <w:style w:type="paragraph" w:styleId="Heading5">
    <w:name w:val="heading 5"/>
    <w:basedOn w:val="Normal"/>
    <w:next w:val="Normal"/>
    <w:qFormat/>
    <w:rsid w:val="00EF7B96"/>
    <w:pPr>
      <w:spacing w:before="240" w:after="60"/>
      <w:outlineLvl w:val="4"/>
    </w:pPr>
    <w:rPr>
      <w:b w:val="0"/>
      <w:bCs/>
      <w:i/>
      <w:iCs/>
      <w:sz w:val="26"/>
      <w:szCs w:val="26"/>
    </w:rPr>
  </w:style>
  <w:style w:type="paragraph" w:styleId="Heading6">
    <w:name w:val="heading 6"/>
    <w:basedOn w:val="Normal"/>
    <w:next w:val="Normal"/>
    <w:qFormat/>
    <w:rsid w:val="00EF7B96"/>
    <w:pPr>
      <w:spacing w:before="240" w:after="60"/>
      <w:outlineLvl w:val="5"/>
    </w:pPr>
    <w:rPr>
      <w:b w:val="0"/>
      <w:bCs/>
      <w:sz w:val="22"/>
      <w:szCs w:val="22"/>
    </w:rPr>
  </w:style>
  <w:style w:type="paragraph" w:styleId="Heading7">
    <w:name w:val="heading 7"/>
    <w:basedOn w:val="Normal"/>
    <w:next w:val="Normal"/>
    <w:qFormat/>
    <w:rsid w:val="00EF7B96"/>
    <w:pPr>
      <w:spacing w:before="240" w:after="60"/>
      <w:outlineLvl w:val="6"/>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8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80F"/>
  </w:style>
  <w:style w:type="paragraph" w:styleId="Footer">
    <w:name w:val="footer"/>
    <w:basedOn w:val="Normal"/>
    <w:link w:val="FooterChar"/>
    <w:uiPriority w:val="99"/>
    <w:unhideWhenUsed/>
    <w:rsid w:val="009408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80F"/>
  </w:style>
  <w:style w:type="table" w:customStyle="1" w:styleId="table">
    <w:name w:val="table"/>
    <w:basedOn w:val="TableNormal"/>
    <w:tbl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youtube.com/c/GrandCountyUtahGovernment" TargetMode="External" /><Relationship Id="rId6" Type="http://schemas.openxmlformats.org/officeDocument/2006/relationships/hyperlink" Target="https://us02web.zoom.us/s/85170820571?pwd=M24yQjRIdElCejUxTUlFeXFoZHNQQT09"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5</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LaRue</dc:creator>
  <cp:lastModifiedBy>Jesse Porquis</cp:lastModifiedBy>
  <cp:revision>3</cp:revision>
  <cp:lastPrinted>2026-01-16T20:03:16Z</cp:lastPrinted>
  <dcterms:created xsi:type="dcterms:W3CDTF">2021-09-14T20:44:00Z</dcterms:created>
  <dcterms:modified xsi:type="dcterms:W3CDTF">2021-10-18T20:19:00Z</dcterms:modified>
</cp:coreProperties>
</file>