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92FC" w14:textId="77777777" w:rsidR="007E3E00" w:rsidRDefault="007E3E00" w:rsidP="007E3E00">
      <w:pPr>
        <w:widowControl w:val="0"/>
        <w:autoSpaceDE w:val="0"/>
        <w:autoSpaceDN w:val="0"/>
        <w:spacing w:before="59"/>
        <w:ind w:left="1246" w:right="1234"/>
        <w:jc w:val="center"/>
        <w:rPr>
          <w:b/>
          <w:sz w:val="28"/>
          <w:szCs w:val="20"/>
        </w:rPr>
      </w:pPr>
      <w:r w:rsidRPr="00407603">
        <w:rPr>
          <w:b/>
          <w:sz w:val="28"/>
          <w:szCs w:val="20"/>
        </w:rPr>
        <w:t>NOTICE OF IMPENDING BOUNDARY ACTION</w:t>
      </w:r>
    </w:p>
    <w:p w14:paraId="1E21D4F2" w14:textId="0708A497" w:rsidR="007E3E00" w:rsidRDefault="001F6D87" w:rsidP="007E3E00">
      <w:pPr>
        <w:widowControl w:val="0"/>
        <w:autoSpaceDE w:val="0"/>
        <w:autoSpaceDN w:val="0"/>
        <w:spacing w:before="59"/>
        <w:ind w:left="1246" w:right="1234"/>
        <w:jc w:val="center"/>
        <w:rPr>
          <w:b/>
          <w:sz w:val="28"/>
          <w:szCs w:val="20"/>
        </w:rPr>
      </w:pPr>
      <w:r>
        <w:rPr>
          <w:b/>
          <w:sz w:val="28"/>
          <w:szCs w:val="20"/>
        </w:rPr>
        <w:t xml:space="preserve">Boundary Adjustment </w:t>
      </w:r>
      <w:r w:rsidR="007E3E00">
        <w:rPr>
          <w:b/>
          <w:sz w:val="28"/>
          <w:szCs w:val="20"/>
        </w:rPr>
        <w:t xml:space="preserve">No. </w:t>
      </w:r>
      <w:r>
        <w:rPr>
          <w:b/>
          <w:sz w:val="28"/>
          <w:szCs w:val="20"/>
        </w:rPr>
        <w:t>1</w:t>
      </w:r>
    </w:p>
    <w:p w14:paraId="12F30416" w14:textId="6F391CDC" w:rsidR="007E3E00" w:rsidRDefault="001F6D87" w:rsidP="007E3E00">
      <w:pPr>
        <w:widowControl w:val="0"/>
        <w:autoSpaceDE w:val="0"/>
        <w:autoSpaceDN w:val="0"/>
        <w:spacing w:before="59"/>
        <w:ind w:left="1246" w:right="1234"/>
        <w:jc w:val="center"/>
        <w:rPr>
          <w:b/>
          <w:sz w:val="28"/>
          <w:szCs w:val="20"/>
        </w:rPr>
      </w:pPr>
      <w:r>
        <w:rPr>
          <w:b/>
          <w:sz w:val="28"/>
          <w:szCs w:val="20"/>
        </w:rPr>
        <w:t>Between</w:t>
      </w:r>
    </w:p>
    <w:p w14:paraId="0FF06E00" w14:textId="34052DBC" w:rsidR="007E3E00" w:rsidRDefault="001F6D87" w:rsidP="007E3E00">
      <w:pPr>
        <w:widowControl w:val="0"/>
        <w:autoSpaceDE w:val="0"/>
        <w:autoSpaceDN w:val="0"/>
        <w:spacing w:before="59"/>
        <w:ind w:left="1246" w:right="1234"/>
        <w:jc w:val="center"/>
        <w:rPr>
          <w:b/>
          <w:sz w:val="28"/>
          <w:szCs w:val="20"/>
        </w:rPr>
      </w:pPr>
      <w:r>
        <w:rPr>
          <w:b/>
          <w:sz w:val="28"/>
          <w:szCs w:val="20"/>
        </w:rPr>
        <w:t>ROAM</w:t>
      </w:r>
      <w:r w:rsidR="007E3E00">
        <w:rPr>
          <w:b/>
          <w:sz w:val="28"/>
          <w:szCs w:val="20"/>
        </w:rPr>
        <w:t xml:space="preserve"> Public Infrastructure District</w:t>
      </w:r>
      <w:r>
        <w:rPr>
          <w:b/>
          <w:sz w:val="28"/>
          <w:szCs w:val="20"/>
        </w:rPr>
        <w:t xml:space="preserve"> No. 1</w:t>
      </w:r>
    </w:p>
    <w:p w14:paraId="4C465D79" w14:textId="3B211D35" w:rsidR="001F6D87" w:rsidRDefault="001F6D87" w:rsidP="007E3E00">
      <w:pPr>
        <w:widowControl w:val="0"/>
        <w:autoSpaceDE w:val="0"/>
        <w:autoSpaceDN w:val="0"/>
        <w:spacing w:before="59"/>
        <w:ind w:left="1246" w:right="1234"/>
        <w:jc w:val="center"/>
        <w:rPr>
          <w:b/>
          <w:sz w:val="28"/>
          <w:szCs w:val="20"/>
        </w:rPr>
      </w:pPr>
      <w:r>
        <w:rPr>
          <w:b/>
          <w:sz w:val="28"/>
          <w:szCs w:val="20"/>
        </w:rPr>
        <w:t>And</w:t>
      </w:r>
    </w:p>
    <w:p w14:paraId="18FD369E" w14:textId="64199CA1" w:rsidR="001F6D87" w:rsidRPr="001F6D87" w:rsidRDefault="001F6D87" w:rsidP="001F6D87">
      <w:pPr>
        <w:widowControl w:val="0"/>
        <w:autoSpaceDE w:val="0"/>
        <w:autoSpaceDN w:val="0"/>
        <w:spacing w:before="59"/>
        <w:ind w:left="1246" w:right="1234"/>
        <w:jc w:val="center"/>
        <w:rPr>
          <w:b/>
          <w:sz w:val="28"/>
          <w:szCs w:val="20"/>
        </w:rPr>
      </w:pPr>
      <w:r>
        <w:rPr>
          <w:b/>
          <w:sz w:val="28"/>
          <w:szCs w:val="20"/>
        </w:rPr>
        <w:t>ROAM Public Infrastructure District No. 2</w:t>
      </w:r>
    </w:p>
    <w:p w14:paraId="15B8BDB6" w14:textId="77777777" w:rsidR="007E3E00" w:rsidRPr="0028370E" w:rsidRDefault="007E3E00" w:rsidP="007E3E00">
      <w:pPr>
        <w:widowControl w:val="0"/>
        <w:autoSpaceDE w:val="0"/>
        <w:autoSpaceDN w:val="0"/>
        <w:spacing w:before="59"/>
        <w:ind w:right="1234"/>
        <w:rPr>
          <w:b/>
          <w:sz w:val="22"/>
          <w:szCs w:val="22"/>
        </w:rPr>
      </w:pPr>
    </w:p>
    <w:p w14:paraId="6B529C12" w14:textId="77777777" w:rsidR="007E3E00" w:rsidRPr="0028370E" w:rsidRDefault="007E3E00" w:rsidP="007E3E00">
      <w:pPr>
        <w:widowControl w:val="0"/>
        <w:autoSpaceDE w:val="0"/>
        <w:autoSpaceDN w:val="0"/>
        <w:spacing w:before="59"/>
        <w:ind w:right="1234"/>
        <w:rPr>
          <w:b/>
          <w:sz w:val="22"/>
          <w:szCs w:val="22"/>
        </w:rPr>
      </w:pPr>
      <w:r w:rsidRPr="0028370E">
        <w:rPr>
          <w:b/>
          <w:bCs/>
          <w:sz w:val="22"/>
          <w:szCs w:val="22"/>
        </w:rPr>
        <w:t>TO: The Lieutenant Governor, State of Utah</w:t>
      </w:r>
    </w:p>
    <w:p w14:paraId="5B3A5E24" w14:textId="77777777" w:rsidR="007E3E00" w:rsidRPr="0028370E" w:rsidRDefault="007E3E00" w:rsidP="007E3E00">
      <w:pPr>
        <w:widowControl w:val="0"/>
        <w:autoSpaceDE w:val="0"/>
        <w:autoSpaceDN w:val="0"/>
        <w:rPr>
          <w:b/>
          <w:sz w:val="22"/>
          <w:szCs w:val="22"/>
        </w:rPr>
      </w:pPr>
    </w:p>
    <w:p w14:paraId="2287CDA8" w14:textId="1B66FE7D" w:rsidR="007E3E00" w:rsidRPr="0051575E" w:rsidRDefault="007E3E00" w:rsidP="007E3E00">
      <w:pPr>
        <w:widowControl w:val="0"/>
        <w:tabs>
          <w:tab w:val="left" w:pos="8001"/>
        </w:tabs>
        <w:autoSpaceDE w:val="0"/>
        <w:autoSpaceDN w:val="0"/>
        <w:spacing w:before="1" w:line="276" w:lineRule="auto"/>
        <w:ind w:left="119" w:right="214" w:firstLine="720"/>
        <w:jc w:val="both"/>
        <w:rPr>
          <w:sz w:val="22"/>
          <w:szCs w:val="22"/>
        </w:rPr>
      </w:pPr>
      <w:r w:rsidRPr="0028370E">
        <w:rPr>
          <w:b/>
          <w:sz w:val="22"/>
          <w:szCs w:val="22"/>
        </w:rPr>
        <w:t xml:space="preserve">NOTICE IS HEREBY GIVEN </w:t>
      </w:r>
      <w:r w:rsidRPr="0028370E">
        <w:rPr>
          <w:sz w:val="22"/>
          <w:szCs w:val="22"/>
        </w:rPr>
        <w:t>that the Board</w:t>
      </w:r>
      <w:r w:rsidR="001F6D87">
        <w:rPr>
          <w:sz w:val="22"/>
          <w:szCs w:val="22"/>
        </w:rPr>
        <w:t>s</w:t>
      </w:r>
      <w:r w:rsidRPr="0028370E">
        <w:rPr>
          <w:sz w:val="22"/>
          <w:szCs w:val="22"/>
        </w:rPr>
        <w:t xml:space="preserve"> of Trustees of </w:t>
      </w:r>
      <w:r w:rsidR="001F6D87">
        <w:t>ROAM Public Infrastructure District No. 1 and ROAM Public Infrastructure District No. 2</w:t>
      </w:r>
      <w:r w:rsidRPr="0028370E">
        <w:rPr>
          <w:sz w:val="22"/>
          <w:szCs w:val="22"/>
        </w:rPr>
        <w:t xml:space="preserve"> (</w:t>
      </w:r>
      <w:r w:rsidR="001F6D87">
        <w:rPr>
          <w:sz w:val="22"/>
          <w:szCs w:val="22"/>
        </w:rPr>
        <w:t xml:space="preserve">together, </w:t>
      </w:r>
      <w:r w:rsidRPr="0028370E">
        <w:rPr>
          <w:sz w:val="22"/>
          <w:szCs w:val="22"/>
        </w:rPr>
        <w:t>the “Board</w:t>
      </w:r>
      <w:r w:rsidR="001F6D87">
        <w:rPr>
          <w:sz w:val="22"/>
          <w:szCs w:val="22"/>
        </w:rPr>
        <w:t>s</w:t>
      </w:r>
      <w:r w:rsidRPr="0028370E">
        <w:rPr>
          <w:sz w:val="22"/>
          <w:szCs w:val="22"/>
        </w:rPr>
        <w:t xml:space="preserve">”), at a </w:t>
      </w:r>
      <w:r w:rsidR="001F6D87">
        <w:rPr>
          <w:sz w:val="22"/>
          <w:szCs w:val="22"/>
        </w:rPr>
        <w:t xml:space="preserve">joint </w:t>
      </w:r>
      <w:r w:rsidRPr="0028370E">
        <w:rPr>
          <w:sz w:val="22"/>
          <w:szCs w:val="22"/>
        </w:rPr>
        <w:t>special meeting of the Board</w:t>
      </w:r>
      <w:r w:rsidR="001F6D87">
        <w:rPr>
          <w:sz w:val="22"/>
          <w:szCs w:val="22"/>
        </w:rPr>
        <w:t>s</w:t>
      </w:r>
      <w:r w:rsidRPr="0028370E">
        <w:rPr>
          <w:sz w:val="22"/>
          <w:szCs w:val="22"/>
        </w:rPr>
        <w:t xml:space="preserve">, </w:t>
      </w:r>
      <w:r w:rsidRPr="0051575E">
        <w:rPr>
          <w:sz w:val="22"/>
          <w:szCs w:val="22"/>
        </w:rPr>
        <w:t>duly convened pursuant to</w:t>
      </w:r>
      <w:r w:rsidRPr="0051575E">
        <w:rPr>
          <w:spacing w:val="1"/>
          <w:sz w:val="22"/>
          <w:szCs w:val="22"/>
        </w:rPr>
        <w:t xml:space="preserve"> </w:t>
      </w:r>
      <w:r w:rsidRPr="0051575E">
        <w:rPr>
          <w:sz w:val="22"/>
          <w:szCs w:val="22"/>
        </w:rPr>
        <w:t>notice,</w:t>
      </w:r>
      <w:r w:rsidRPr="0051575E">
        <w:rPr>
          <w:spacing w:val="-2"/>
          <w:sz w:val="22"/>
          <w:szCs w:val="22"/>
        </w:rPr>
        <w:t xml:space="preserve"> and, pursuant to Utah Code Ann. §</w:t>
      </w:r>
      <w:r w:rsidRPr="0051575E">
        <w:rPr>
          <w:sz w:val="22"/>
          <w:szCs w:val="22"/>
        </w:rPr>
        <w:t>17D-4</w:t>
      </w:r>
      <w:r w:rsidRPr="001F6D87">
        <w:rPr>
          <w:sz w:val="22"/>
          <w:szCs w:val="22"/>
        </w:rPr>
        <w:t>-201(3)</w:t>
      </w:r>
      <w:r w:rsidR="001F6D87" w:rsidRPr="001F6D87">
        <w:rPr>
          <w:sz w:val="22"/>
          <w:szCs w:val="22"/>
        </w:rPr>
        <w:t xml:space="preserve"> and (4)</w:t>
      </w:r>
      <w:r w:rsidRPr="001F6D87">
        <w:rPr>
          <w:sz w:val="22"/>
          <w:szCs w:val="22"/>
        </w:rPr>
        <w:t xml:space="preserve"> and other applicable provisions of Utah law, effective </w:t>
      </w:r>
      <w:r w:rsidR="001F6D87">
        <w:rPr>
          <w:sz w:val="22"/>
          <w:szCs w:val="22"/>
        </w:rPr>
        <w:t>September 26</w:t>
      </w:r>
      <w:r w:rsidR="002F6FA9" w:rsidRPr="001F6D87">
        <w:rPr>
          <w:sz w:val="22"/>
          <w:szCs w:val="22"/>
        </w:rPr>
        <w:t>, 2025</w:t>
      </w:r>
      <w:r w:rsidRPr="001F6D87">
        <w:rPr>
          <w:sz w:val="22"/>
          <w:szCs w:val="22"/>
        </w:rPr>
        <w:t xml:space="preserve">, adopted a </w:t>
      </w:r>
      <w:r w:rsidRPr="001F6D87">
        <w:rPr>
          <w:i/>
          <w:iCs/>
          <w:sz w:val="22"/>
          <w:szCs w:val="22"/>
        </w:rPr>
        <w:t xml:space="preserve">Resolution to </w:t>
      </w:r>
      <w:r w:rsidR="001F6D87" w:rsidRPr="001F6D87">
        <w:rPr>
          <w:i/>
          <w:iCs/>
          <w:sz w:val="22"/>
          <w:szCs w:val="22"/>
        </w:rPr>
        <w:t>Approve Boundary Adjustment Affecting</w:t>
      </w:r>
      <w:r w:rsidRPr="001F6D87">
        <w:rPr>
          <w:i/>
          <w:iCs/>
          <w:sz w:val="22"/>
          <w:szCs w:val="22"/>
        </w:rPr>
        <w:t xml:space="preserve"> Approximately </w:t>
      </w:r>
      <w:r w:rsidR="001F6D87" w:rsidRPr="001F6D87">
        <w:rPr>
          <w:i/>
          <w:iCs/>
          <w:sz w:val="22"/>
          <w:szCs w:val="22"/>
        </w:rPr>
        <w:t xml:space="preserve">0.322 </w:t>
      </w:r>
      <w:r w:rsidRPr="001F6D87">
        <w:rPr>
          <w:i/>
          <w:iCs/>
          <w:sz w:val="22"/>
          <w:szCs w:val="22"/>
        </w:rPr>
        <w:t>Acres</w:t>
      </w:r>
      <w:r w:rsidRPr="001F6D87">
        <w:rPr>
          <w:sz w:val="22"/>
          <w:szCs w:val="22"/>
        </w:rPr>
        <w:t xml:space="preserve">, a true and correct copy of which is attached as </w:t>
      </w:r>
      <w:r w:rsidRPr="001F6D87">
        <w:rPr>
          <w:sz w:val="22"/>
          <w:szCs w:val="22"/>
          <w:u w:val="single"/>
        </w:rPr>
        <w:t>EXHIBIT “A”</w:t>
      </w:r>
      <w:r w:rsidRPr="001F6D87">
        <w:rPr>
          <w:sz w:val="22"/>
          <w:szCs w:val="22"/>
        </w:rPr>
        <w:t xml:space="preserve"> hereto and incorporated by this reference herein (the “Annexation</w:t>
      </w:r>
      <w:r w:rsidRPr="001F6D87">
        <w:rPr>
          <w:spacing w:val="-6"/>
          <w:sz w:val="22"/>
          <w:szCs w:val="22"/>
        </w:rPr>
        <w:t xml:space="preserve"> </w:t>
      </w:r>
      <w:r w:rsidRPr="001F6D87">
        <w:rPr>
          <w:sz w:val="22"/>
          <w:szCs w:val="22"/>
        </w:rPr>
        <w:t>Resolution”).</w:t>
      </w:r>
    </w:p>
    <w:p w14:paraId="4EE977DA" w14:textId="77777777" w:rsidR="007E3E00" w:rsidRPr="0051575E" w:rsidRDefault="007E3E00" w:rsidP="007E3E00">
      <w:pPr>
        <w:widowControl w:val="0"/>
        <w:autoSpaceDE w:val="0"/>
        <w:autoSpaceDN w:val="0"/>
        <w:spacing w:before="4"/>
        <w:jc w:val="both"/>
        <w:rPr>
          <w:sz w:val="22"/>
          <w:szCs w:val="22"/>
        </w:rPr>
      </w:pPr>
    </w:p>
    <w:p w14:paraId="6DA7CD85" w14:textId="2AE798B4" w:rsidR="007E3E00" w:rsidRDefault="007E3E00" w:rsidP="007E3E00">
      <w:pPr>
        <w:widowControl w:val="0"/>
        <w:autoSpaceDE w:val="0"/>
        <w:autoSpaceDN w:val="0"/>
        <w:spacing w:line="276" w:lineRule="auto"/>
        <w:ind w:left="120" w:right="85" w:firstLine="720"/>
        <w:jc w:val="both"/>
        <w:rPr>
          <w:sz w:val="22"/>
          <w:szCs w:val="22"/>
        </w:rPr>
      </w:pPr>
      <w:r w:rsidRPr="0051575E">
        <w:rPr>
          <w:sz w:val="22"/>
          <w:szCs w:val="22"/>
        </w:rPr>
        <w:t xml:space="preserve">A copy of the Final Local Entity Plat </w:t>
      </w:r>
      <w:r>
        <w:rPr>
          <w:sz w:val="22"/>
          <w:szCs w:val="22"/>
        </w:rPr>
        <w:t xml:space="preserve">– </w:t>
      </w:r>
      <w:r w:rsidR="001F6D87">
        <w:rPr>
          <w:sz w:val="22"/>
          <w:szCs w:val="22"/>
        </w:rPr>
        <w:t xml:space="preserve">Boundary Adjustment </w:t>
      </w:r>
      <w:r>
        <w:rPr>
          <w:sz w:val="22"/>
          <w:szCs w:val="22"/>
        </w:rPr>
        <w:t xml:space="preserve">No. </w:t>
      </w:r>
      <w:r w:rsidR="001F6D87">
        <w:rPr>
          <w:sz w:val="22"/>
          <w:szCs w:val="22"/>
        </w:rPr>
        <w:t>1</w:t>
      </w:r>
      <w:r>
        <w:rPr>
          <w:sz w:val="22"/>
          <w:szCs w:val="22"/>
        </w:rPr>
        <w:t xml:space="preserve"> </w:t>
      </w:r>
      <w:r w:rsidRPr="0051575E">
        <w:rPr>
          <w:sz w:val="22"/>
          <w:szCs w:val="22"/>
        </w:rPr>
        <w:t xml:space="preserve">satisfying the applicable legal requirements as set forth in Utah Code Ann. §17-23-20, approved as a final local entity plat by the </w:t>
      </w:r>
      <w:r w:rsidR="00405737">
        <w:rPr>
          <w:sz w:val="22"/>
          <w:szCs w:val="22"/>
        </w:rPr>
        <w:t>Salt Lake County</w:t>
      </w:r>
      <w:r w:rsidRPr="0051575E">
        <w:rPr>
          <w:sz w:val="22"/>
          <w:szCs w:val="22"/>
        </w:rPr>
        <w:t xml:space="preserve"> Surveyor,</w:t>
      </w:r>
      <w:r w:rsidR="00090F3E">
        <w:rPr>
          <w:sz w:val="22"/>
          <w:szCs w:val="22"/>
        </w:rPr>
        <w:t xml:space="preserve"> as well as the legal description of the property depicted on the plat, are</w:t>
      </w:r>
      <w:r w:rsidRPr="0051575E">
        <w:rPr>
          <w:sz w:val="22"/>
          <w:szCs w:val="22"/>
        </w:rPr>
        <w:t xml:space="preserve"> attached as </w:t>
      </w:r>
      <w:r w:rsidRPr="0051575E">
        <w:rPr>
          <w:sz w:val="22"/>
          <w:szCs w:val="22"/>
          <w:u w:val="single"/>
        </w:rPr>
        <w:t>EXHIBIT “B”</w:t>
      </w:r>
      <w:r>
        <w:rPr>
          <w:sz w:val="22"/>
          <w:szCs w:val="22"/>
        </w:rPr>
        <w:t xml:space="preserve">, </w:t>
      </w:r>
      <w:r w:rsidRPr="0051575E">
        <w:rPr>
          <w:sz w:val="22"/>
          <w:szCs w:val="22"/>
        </w:rPr>
        <w:t xml:space="preserve">hereto and incorporated by this reference. The Board hereby certifies that all requirements applicable to the </w:t>
      </w:r>
      <w:r w:rsidR="00090F3E">
        <w:rPr>
          <w:sz w:val="22"/>
          <w:szCs w:val="22"/>
        </w:rPr>
        <w:t>annexation</w:t>
      </w:r>
      <w:r w:rsidRPr="0051575E">
        <w:rPr>
          <w:sz w:val="22"/>
          <w:szCs w:val="22"/>
        </w:rPr>
        <w:t xml:space="preserve"> by the District, as more particularly described in the </w:t>
      </w:r>
      <w:r>
        <w:rPr>
          <w:sz w:val="22"/>
          <w:szCs w:val="22"/>
        </w:rPr>
        <w:t>Annexation</w:t>
      </w:r>
      <w:r w:rsidRPr="0051575E">
        <w:rPr>
          <w:sz w:val="22"/>
          <w:szCs w:val="22"/>
        </w:rPr>
        <w:t xml:space="preserve"> Resolution, have been met.  The </w:t>
      </w:r>
      <w:r>
        <w:rPr>
          <w:sz w:val="22"/>
          <w:szCs w:val="22"/>
        </w:rPr>
        <w:t>annexation</w:t>
      </w:r>
      <w:r w:rsidRPr="0051575E">
        <w:rPr>
          <w:sz w:val="22"/>
          <w:szCs w:val="22"/>
        </w:rPr>
        <w:t xml:space="preserve"> is not anticipated to result in the employment of personnel.</w:t>
      </w:r>
    </w:p>
    <w:p w14:paraId="6C1FAF11" w14:textId="598453A9" w:rsidR="007E3E00" w:rsidRPr="0028370E" w:rsidRDefault="007E3E00" w:rsidP="00090F3E">
      <w:pPr>
        <w:widowControl w:val="0"/>
        <w:tabs>
          <w:tab w:val="left" w:pos="8001"/>
        </w:tabs>
        <w:autoSpaceDE w:val="0"/>
        <w:autoSpaceDN w:val="0"/>
        <w:spacing w:before="1" w:line="276" w:lineRule="auto"/>
        <w:ind w:right="214"/>
        <w:jc w:val="both"/>
        <w:rPr>
          <w:sz w:val="22"/>
          <w:szCs w:val="22"/>
        </w:rPr>
      </w:pPr>
    </w:p>
    <w:p w14:paraId="168C0A04" w14:textId="2DAB97A7" w:rsidR="007E3E00" w:rsidRPr="0028370E" w:rsidRDefault="007E3E00" w:rsidP="007E3E00">
      <w:pPr>
        <w:widowControl w:val="0"/>
        <w:autoSpaceDE w:val="0"/>
        <w:autoSpaceDN w:val="0"/>
        <w:spacing w:line="276" w:lineRule="auto"/>
        <w:ind w:left="119" w:right="40" w:firstLine="720"/>
        <w:jc w:val="both"/>
        <w:rPr>
          <w:sz w:val="22"/>
          <w:szCs w:val="22"/>
        </w:rPr>
      </w:pPr>
      <w:r w:rsidRPr="0028370E">
        <w:rPr>
          <w:b/>
          <w:sz w:val="22"/>
          <w:szCs w:val="22"/>
        </w:rPr>
        <w:t>WHEREFORE</w:t>
      </w:r>
      <w:r w:rsidRPr="0028370E">
        <w:rPr>
          <w:sz w:val="22"/>
          <w:szCs w:val="22"/>
        </w:rPr>
        <w:t xml:space="preserve">, the Board hereby respectfully requests the issuance of a Certificate of </w:t>
      </w:r>
      <w:r w:rsidR="001F6D87">
        <w:rPr>
          <w:sz w:val="22"/>
          <w:szCs w:val="22"/>
        </w:rPr>
        <w:t>Boundary Adjustment</w:t>
      </w:r>
      <w:r w:rsidRPr="0028370E">
        <w:rPr>
          <w:sz w:val="22"/>
          <w:szCs w:val="22"/>
        </w:rPr>
        <w:t xml:space="preserve"> pursuant to and in conformance with the provisions of Utah Code Ann. § 67-1a-6.5.</w:t>
      </w:r>
    </w:p>
    <w:p w14:paraId="156906C2" w14:textId="77777777" w:rsidR="007E3E00" w:rsidRPr="00407603" w:rsidRDefault="007E3E00" w:rsidP="007E3E00">
      <w:pPr>
        <w:widowControl w:val="0"/>
        <w:autoSpaceDE w:val="0"/>
        <w:autoSpaceDN w:val="0"/>
        <w:spacing w:before="2"/>
        <w:rPr>
          <w:sz w:val="25"/>
          <w:szCs w:val="22"/>
        </w:rPr>
      </w:pPr>
    </w:p>
    <w:p w14:paraId="79350901" w14:textId="1F4544FF" w:rsidR="007E3E00" w:rsidRDefault="007E3E00" w:rsidP="007E3E00">
      <w:pPr>
        <w:widowControl w:val="0"/>
        <w:tabs>
          <w:tab w:val="left" w:pos="2589"/>
          <w:tab w:val="left" w:pos="4687"/>
        </w:tabs>
        <w:autoSpaceDE w:val="0"/>
        <w:autoSpaceDN w:val="0"/>
        <w:ind w:left="840"/>
        <w:rPr>
          <w:sz w:val="22"/>
          <w:szCs w:val="22"/>
        </w:rPr>
      </w:pPr>
      <w:r w:rsidRPr="00407603">
        <w:rPr>
          <w:b/>
          <w:sz w:val="22"/>
          <w:szCs w:val="22"/>
        </w:rPr>
        <w:t>DATED</w:t>
      </w:r>
      <w:r w:rsidR="002F6FA9">
        <w:rPr>
          <w:sz w:val="22"/>
          <w:szCs w:val="22"/>
        </w:rPr>
        <w:t xml:space="preserve"> </w:t>
      </w:r>
      <w:r w:rsidR="001F6D87" w:rsidRPr="001F6D87">
        <w:rPr>
          <w:sz w:val="22"/>
          <w:szCs w:val="22"/>
        </w:rPr>
        <w:t>September 26, 2025</w:t>
      </w:r>
      <w:r w:rsidRPr="001F6D87">
        <w:rPr>
          <w:sz w:val="22"/>
          <w:szCs w:val="22"/>
        </w:rPr>
        <w:t>.</w:t>
      </w:r>
    </w:p>
    <w:p w14:paraId="78AEA706" w14:textId="00BFD60F" w:rsidR="001F6D87" w:rsidRDefault="001F6D87" w:rsidP="007E3E00">
      <w:pPr>
        <w:widowControl w:val="0"/>
        <w:tabs>
          <w:tab w:val="left" w:pos="2589"/>
          <w:tab w:val="left" w:pos="4687"/>
        </w:tabs>
        <w:autoSpaceDE w:val="0"/>
        <w:autoSpaceDN w:val="0"/>
        <w:ind w:left="840"/>
        <w:rPr>
          <w:b/>
          <w:sz w:val="22"/>
          <w:szCs w:val="22"/>
        </w:rPr>
      </w:pPr>
    </w:p>
    <w:p w14:paraId="41090207" w14:textId="544F2E39" w:rsidR="001F6D87" w:rsidRPr="001F6D87" w:rsidRDefault="001F6D87" w:rsidP="001F6D87">
      <w:pPr>
        <w:widowControl w:val="0"/>
        <w:tabs>
          <w:tab w:val="left" w:pos="2589"/>
          <w:tab w:val="left" w:pos="4687"/>
        </w:tabs>
        <w:autoSpaceDE w:val="0"/>
        <w:autoSpaceDN w:val="0"/>
        <w:jc w:val="center"/>
        <w:rPr>
          <w:sz w:val="22"/>
          <w:szCs w:val="22"/>
        </w:rPr>
      </w:pPr>
      <w:r>
        <w:rPr>
          <w:b/>
          <w:sz w:val="22"/>
          <w:szCs w:val="22"/>
        </w:rPr>
        <w:t>[Signature page to follow]</w:t>
      </w:r>
    </w:p>
    <w:p w14:paraId="02A764FA" w14:textId="77777777" w:rsidR="007E3E00" w:rsidRPr="00407603" w:rsidRDefault="007E3E00" w:rsidP="007E3E00">
      <w:pPr>
        <w:widowControl w:val="0"/>
        <w:autoSpaceDE w:val="0"/>
        <w:autoSpaceDN w:val="0"/>
        <w:spacing w:before="1"/>
        <w:rPr>
          <w:sz w:val="29"/>
          <w:szCs w:val="22"/>
        </w:rPr>
      </w:pPr>
    </w:p>
    <w:p w14:paraId="3173CB30" w14:textId="77777777" w:rsidR="001F6D87" w:rsidRDefault="001F6D87">
      <w:pPr>
        <w:spacing w:after="160" w:line="259" w:lineRule="auto"/>
        <w:rPr>
          <w:b/>
          <w:bCs/>
          <w:sz w:val="22"/>
          <w:szCs w:val="22"/>
        </w:rPr>
      </w:pPr>
      <w:r>
        <w:rPr>
          <w:b/>
          <w:bCs/>
          <w:sz w:val="22"/>
          <w:szCs w:val="22"/>
        </w:rPr>
        <w:br w:type="page"/>
      </w:r>
    </w:p>
    <w:p w14:paraId="6AD976CD" w14:textId="1C6898CA" w:rsidR="007E3E00" w:rsidRPr="004C6311" w:rsidRDefault="001F6D87" w:rsidP="001F6D87">
      <w:pPr>
        <w:widowControl w:val="0"/>
        <w:autoSpaceDE w:val="0"/>
        <w:autoSpaceDN w:val="0"/>
        <w:ind w:left="5040"/>
        <w:outlineLvl w:val="1"/>
        <w:rPr>
          <w:b/>
          <w:bCs/>
          <w:sz w:val="22"/>
          <w:szCs w:val="22"/>
        </w:rPr>
      </w:pPr>
      <w:r>
        <w:rPr>
          <w:b/>
          <w:bCs/>
          <w:sz w:val="22"/>
          <w:szCs w:val="22"/>
        </w:rPr>
        <w:lastRenderedPageBreak/>
        <w:t>ROAM</w:t>
      </w:r>
      <w:r w:rsidR="007E3E00">
        <w:rPr>
          <w:b/>
          <w:bCs/>
          <w:sz w:val="22"/>
          <w:szCs w:val="22"/>
        </w:rPr>
        <w:t xml:space="preserve"> PUBLIC</w:t>
      </w:r>
      <w:r>
        <w:rPr>
          <w:b/>
          <w:bCs/>
          <w:sz w:val="22"/>
          <w:szCs w:val="22"/>
        </w:rPr>
        <w:t xml:space="preserve"> </w:t>
      </w:r>
      <w:r w:rsidR="007E3E00">
        <w:rPr>
          <w:b/>
          <w:bCs/>
          <w:sz w:val="22"/>
          <w:szCs w:val="22"/>
        </w:rPr>
        <w:t>INFRASTRUCTURE DISTRICT</w:t>
      </w:r>
      <w:r>
        <w:rPr>
          <w:b/>
          <w:bCs/>
          <w:sz w:val="22"/>
          <w:szCs w:val="22"/>
        </w:rPr>
        <w:t xml:space="preserve"> NO. 1</w:t>
      </w:r>
    </w:p>
    <w:p w14:paraId="33AF8838" w14:textId="77777777" w:rsidR="007E3E00" w:rsidRPr="0028370E" w:rsidRDefault="007E3E00" w:rsidP="001F6D87">
      <w:pPr>
        <w:widowControl w:val="0"/>
        <w:autoSpaceDE w:val="0"/>
        <w:autoSpaceDN w:val="0"/>
        <w:ind w:left="5040"/>
        <w:outlineLvl w:val="1"/>
        <w:rPr>
          <w:b/>
          <w:bCs/>
          <w:sz w:val="22"/>
          <w:szCs w:val="22"/>
        </w:rPr>
      </w:pPr>
    </w:p>
    <w:p w14:paraId="70098C68" w14:textId="77777777" w:rsidR="007E3E00" w:rsidRDefault="007E3E00" w:rsidP="001F6D87">
      <w:pPr>
        <w:widowControl w:val="0"/>
        <w:autoSpaceDE w:val="0"/>
        <w:autoSpaceDN w:val="0"/>
        <w:spacing w:before="11"/>
        <w:ind w:left="5040"/>
        <w:rPr>
          <w:b/>
          <w:szCs w:val="22"/>
        </w:rPr>
      </w:pPr>
    </w:p>
    <w:p w14:paraId="395C573C" w14:textId="77777777" w:rsidR="007E3E00" w:rsidRDefault="007E3E00" w:rsidP="001F6D87">
      <w:pPr>
        <w:widowControl w:val="0"/>
        <w:autoSpaceDE w:val="0"/>
        <w:autoSpaceDN w:val="0"/>
        <w:spacing w:before="11"/>
        <w:ind w:left="5040"/>
        <w:rPr>
          <w:b/>
          <w:szCs w:val="22"/>
        </w:rPr>
      </w:pPr>
      <w:r>
        <w:rPr>
          <w:b/>
          <w:szCs w:val="22"/>
        </w:rPr>
        <w:tab/>
      </w:r>
      <w:r>
        <w:rPr>
          <w:b/>
          <w:szCs w:val="22"/>
        </w:rPr>
        <w:tab/>
      </w:r>
      <w:r>
        <w:rPr>
          <w:b/>
          <w:szCs w:val="22"/>
        </w:rPr>
        <w:tab/>
      </w:r>
      <w:r>
        <w:rPr>
          <w:b/>
          <w:szCs w:val="22"/>
        </w:rPr>
        <w:tab/>
      </w:r>
      <w:r>
        <w:rPr>
          <w:b/>
          <w:szCs w:val="22"/>
        </w:rPr>
        <w:tab/>
        <w:t xml:space="preserve">   ______________________________</w:t>
      </w:r>
    </w:p>
    <w:p w14:paraId="268B7064" w14:textId="5CC6F522" w:rsidR="007E3E00" w:rsidRDefault="001F6D87" w:rsidP="001F6D87">
      <w:pPr>
        <w:widowControl w:val="0"/>
        <w:autoSpaceDE w:val="0"/>
        <w:autoSpaceDN w:val="0"/>
        <w:spacing w:before="11"/>
        <w:ind w:left="5040"/>
        <w:rPr>
          <w:bCs/>
          <w:szCs w:val="22"/>
        </w:rPr>
      </w:pPr>
      <w:r>
        <w:rPr>
          <w:bCs/>
          <w:szCs w:val="22"/>
        </w:rPr>
        <w:t>Holton Hunsaker</w:t>
      </w:r>
      <w:r w:rsidR="007E3E00" w:rsidRPr="0028370E">
        <w:rPr>
          <w:bCs/>
          <w:szCs w:val="22"/>
        </w:rPr>
        <w:t>, Chair</w:t>
      </w:r>
    </w:p>
    <w:p w14:paraId="6A6A11E5" w14:textId="77777777" w:rsidR="001F6D87" w:rsidRDefault="001F6D87" w:rsidP="001F6D87">
      <w:pPr>
        <w:widowControl w:val="0"/>
        <w:autoSpaceDE w:val="0"/>
        <w:autoSpaceDN w:val="0"/>
        <w:spacing w:before="11"/>
        <w:ind w:left="5040"/>
        <w:rPr>
          <w:bCs/>
          <w:szCs w:val="22"/>
        </w:rPr>
      </w:pPr>
    </w:p>
    <w:p w14:paraId="09131DCD" w14:textId="77777777" w:rsidR="001F6D87" w:rsidRDefault="001F6D87" w:rsidP="001F6D87">
      <w:pPr>
        <w:widowControl w:val="0"/>
        <w:autoSpaceDE w:val="0"/>
        <w:autoSpaceDN w:val="0"/>
        <w:spacing w:before="11"/>
        <w:ind w:left="5040"/>
        <w:rPr>
          <w:bCs/>
          <w:szCs w:val="22"/>
        </w:rPr>
      </w:pPr>
    </w:p>
    <w:p w14:paraId="14CEBB57" w14:textId="0D1B5F4D" w:rsidR="001F6D87" w:rsidRPr="004C6311" w:rsidRDefault="001F6D87" w:rsidP="001F6D87">
      <w:pPr>
        <w:widowControl w:val="0"/>
        <w:autoSpaceDE w:val="0"/>
        <w:autoSpaceDN w:val="0"/>
        <w:ind w:left="5040"/>
        <w:outlineLvl w:val="1"/>
        <w:rPr>
          <w:b/>
          <w:bCs/>
          <w:sz w:val="22"/>
          <w:szCs w:val="22"/>
        </w:rPr>
      </w:pPr>
      <w:r>
        <w:rPr>
          <w:b/>
          <w:bCs/>
          <w:sz w:val="22"/>
          <w:szCs w:val="22"/>
        </w:rPr>
        <w:t>ROAM PUBLIC INFRASTRUCTURE DISTRICT NO. 2</w:t>
      </w:r>
    </w:p>
    <w:p w14:paraId="59F5A363" w14:textId="77777777" w:rsidR="001F6D87" w:rsidRPr="0028370E" w:rsidRDefault="001F6D87" w:rsidP="001F6D87">
      <w:pPr>
        <w:widowControl w:val="0"/>
        <w:autoSpaceDE w:val="0"/>
        <w:autoSpaceDN w:val="0"/>
        <w:ind w:left="5040"/>
        <w:outlineLvl w:val="1"/>
        <w:rPr>
          <w:b/>
          <w:bCs/>
          <w:sz w:val="22"/>
          <w:szCs w:val="22"/>
        </w:rPr>
      </w:pPr>
    </w:p>
    <w:p w14:paraId="3F8A024E" w14:textId="77777777" w:rsidR="001F6D87" w:rsidRDefault="001F6D87" w:rsidP="001F6D87">
      <w:pPr>
        <w:widowControl w:val="0"/>
        <w:autoSpaceDE w:val="0"/>
        <w:autoSpaceDN w:val="0"/>
        <w:spacing w:before="11"/>
        <w:ind w:left="5040"/>
        <w:rPr>
          <w:b/>
          <w:szCs w:val="22"/>
        </w:rPr>
      </w:pPr>
    </w:p>
    <w:p w14:paraId="2C872F0C" w14:textId="77777777" w:rsidR="001F6D87" w:rsidRDefault="001F6D87" w:rsidP="001F6D87">
      <w:pPr>
        <w:widowControl w:val="0"/>
        <w:autoSpaceDE w:val="0"/>
        <w:autoSpaceDN w:val="0"/>
        <w:spacing w:before="11"/>
        <w:ind w:left="5040"/>
        <w:rPr>
          <w:b/>
          <w:szCs w:val="22"/>
        </w:rPr>
      </w:pPr>
      <w:r>
        <w:rPr>
          <w:b/>
          <w:szCs w:val="22"/>
        </w:rPr>
        <w:tab/>
      </w:r>
      <w:r>
        <w:rPr>
          <w:b/>
          <w:szCs w:val="22"/>
        </w:rPr>
        <w:tab/>
      </w:r>
      <w:r>
        <w:rPr>
          <w:b/>
          <w:szCs w:val="22"/>
        </w:rPr>
        <w:tab/>
      </w:r>
      <w:r>
        <w:rPr>
          <w:b/>
          <w:szCs w:val="22"/>
        </w:rPr>
        <w:tab/>
      </w:r>
      <w:r>
        <w:rPr>
          <w:b/>
          <w:szCs w:val="22"/>
        </w:rPr>
        <w:tab/>
        <w:t xml:space="preserve">   ______________________________</w:t>
      </w:r>
    </w:p>
    <w:p w14:paraId="5924A87D" w14:textId="77777777" w:rsidR="001F6D87" w:rsidRPr="0028370E" w:rsidRDefault="001F6D87" w:rsidP="001F6D87">
      <w:pPr>
        <w:widowControl w:val="0"/>
        <w:autoSpaceDE w:val="0"/>
        <w:autoSpaceDN w:val="0"/>
        <w:spacing w:before="11"/>
        <w:ind w:left="5040"/>
        <w:rPr>
          <w:bCs/>
          <w:szCs w:val="22"/>
        </w:rPr>
      </w:pPr>
      <w:r>
        <w:rPr>
          <w:bCs/>
          <w:szCs w:val="22"/>
        </w:rPr>
        <w:t>Holton Hunsaker</w:t>
      </w:r>
      <w:r w:rsidRPr="0028370E">
        <w:rPr>
          <w:bCs/>
          <w:szCs w:val="22"/>
        </w:rPr>
        <w:t>, Chair</w:t>
      </w:r>
    </w:p>
    <w:p w14:paraId="4DB0DB02" w14:textId="77777777" w:rsidR="001F6D87" w:rsidRPr="0028370E" w:rsidRDefault="001F6D87" w:rsidP="001F6D87">
      <w:pPr>
        <w:widowControl w:val="0"/>
        <w:autoSpaceDE w:val="0"/>
        <w:autoSpaceDN w:val="0"/>
        <w:spacing w:before="11"/>
        <w:ind w:left="5040"/>
        <w:rPr>
          <w:bCs/>
          <w:szCs w:val="22"/>
        </w:rPr>
      </w:pPr>
    </w:p>
    <w:p w14:paraId="4E636CC4" w14:textId="77777777" w:rsidR="007E3E00" w:rsidRPr="00407603" w:rsidRDefault="007E3E00" w:rsidP="007E3E00">
      <w:pPr>
        <w:widowControl w:val="0"/>
        <w:autoSpaceDE w:val="0"/>
        <w:autoSpaceDN w:val="0"/>
        <w:spacing w:before="7"/>
        <w:rPr>
          <w:sz w:val="17"/>
          <w:szCs w:val="22"/>
        </w:rPr>
      </w:pPr>
    </w:p>
    <w:p w14:paraId="3E3C05C5" w14:textId="77777777" w:rsidR="009B478D" w:rsidRPr="00407603" w:rsidRDefault="009B478D" w:rsidP="009B478D">
      <w:pPr>
        <w:widowControl w:val="0"/>
        <w:tabs>
          <w:tab w:val="left" w:pos="2193"/>
        </w:tabs>
        <w:autoSpaceDE w:val="0"/>
        <w:autoSpaceDN w:val="0"/>
        <w:spacing w:before="35"/>
        <w:rPr>
          <w:sz w:val="22"/>
          <w:szCs w:val="22"/>
        </w:rPr>
      </w:pPr>
      <w:r w:rsidRPr="00407603">
        <w:rPr>
          <w:sz w:val="22"/>
          <w:szCs w:val="22"/>
        </w:rPr>
        <w:t>STATE</w:t>
      </w:r>
      <w:r w:rsidRPr="00407603">
        <w:rPr>
          <w:spacing w:val="-1"/>
          <w:sz w:val="22"/>
          <w:szCs w:val="22"/>
        </w:rPr>
        <w:t xml:space="preserve"> </w:t>
      </w:r>
      <w:r w:rsidRPr="00407603">
        <w:rPr>
          <w:sz w:val="22"/>
          <w:szCs w:val="22"/>
        </w:rPr>
        <w:t>OF UTAH</w:t>
      </w:r>
      <w:r w:rsidRPr="00407603">
        <w:rPr>
          <w:sz w:val="22"/>
          <w:szCs w:val="22"/>
        </w:rPr>
        <w:tab/>
      </w:r>
      <w:r>
        <w:rPr>
          <w:sz w:val="22"/>
          <w:szCs w:val="22"/>
        </w:rPr>
        <w:tab/>
      </w:r>
      <w:r>
        <w:rPr>
          <w:sz w:val="22"/>
          <w:szCs w:val="22"/>
        </w:rPr>
        <w:tab/>
      </w:r>
      <w:r w:rsidRPr="00407603">
        <w:rPr>
          <w:sz w:val="22"/>
          <w:szCs w:val="22"/>
        </w:rPr>
        <w:t>)</w:t>
      </w:r>
    </w:p>
    <w:p w14:paraId="1FB62F0F" w14:textId="77777777" w:rsidR="009B478D" w:rsidRPr="00062EA2" w:rsidRDefault="009B478D" w:rsidP="009B478D">
      <w:pPr>
        <w:widowControl w:val="0"/>
        <w:autoSpaceDE w:val="0"/>
        <w:autoSpaceDN w:val="0"/>
        <w:spacing w:before="38"/>
        <w:ind w:left="2932" w:firstLine="668"/>
        <w:rPr>
          <w:sz w:val="22"/>
          <w:szCs w:val="22"/>
        </w:rPr>
      </w:pPr>
      <w:r w:rsidRPr="00062EA2">
        <w:rPr>
          <w:sz w:val="22"/>
          <w:szCs w:val="22"/>
        </w:rPr>
        <w:t>:ss.</w:t>
      </w:r>
    </w:p>
    <w:p w14:paraId="2B3819C8" w14:textId="3F7B8279" w:rsidR="009B478D" w:rsidRDefault="001F6D87" w:rsidP="009B478D">
      <w:pPr>
        <w:widowControl w:val="0"/>
        <w:tabs>
          <w:tab w:val="left" w:pos="2253"/>
        </w:tabs>
        <w:autoSpaceDE w:val="0"/>
        <w:autoSpaceDN w:val="0"/>
        <w:spacing w:before="37"/>
        <w:rPr>
          <w:sz w:val="22"/>
          <w:szCs w:val="22"/>
        </w:rPr>
      </w:pPr>
      <w:r>
        <w:rPr>
          <w:sz w:val="22"/>
          <w:szCs w:val="22"/>
        </w:rPr>
        <w:t>DAVIS</w:t>
      </w:r>
      <w:r w:rsidR="009B478D" w:rsidRPr="00062EA2">
        <w:rPr>
          <w:sz w:val="22"/>
          <w:szCs w:val="22"/>
        </w:rPr>
        <w:t xml:space="preserve"> COUNTY</w:t>
      </w:r>
      <w:r w:rsidR="009B478D">
        <w:rPr>
          <w:sz w:val="22"/>
          <w:szCs w:val="22"/>
        </w:rPr>
        <w:tab/>
      </w:r>
      <w:r w:rsidR="009B478D" w:rsidRPr="00062EA2">
        <w:rPr>
          <w:sz w:val="22"/>
          <w:szCs w:val="22"/>
        </w:rPr>
        <w:t>)</w:t>
      </w:r>
    </w:p>
    <w:p w14:paraId="2241E480" w14:textId="77777777" w:rsidR="009B478D" w:rsidRPr="00062EA2" w:rsidRDefault="009B478D" w:rsidP="009B478D">
      <w:pPr>
        <w:widowControl w:val="0"/>
        <w:tabs>
          <w:tab w:val="left" w:pos="2253"/>
        </w:tabs>
        <w:autoSpaceDE w:val="0"/>
        <w:autoSpaceDN w:val="0"/>
        <w:spacing w:before="37"/>
        <w:rPr>
          <w:sz w:val="22"/>
          <w:szCs w:val="22"/>
        </w:rPr>
      </w:pPr>
    </w:p>
    <w:p w14:paraId="54E7C9FB" w14:textId="78BBA0AB" w:rsidR="009B478D" w:rsidRDefault="009B478D" w:rsidP="009B478D">
      <w:pPr>
        <w:widowControl w:val="0"/>
        <w:tabs>
          <w:tab w:val="left" w:pos="0"/>
        </w:tabs>
        <w:autoSpaceDE w:val="0"/>
        <w:autoSpaceDN w:val="0"/>
        <w:spacing w:before="7"/>
        <w:ind w:right="40"/>
        <w:jc w:val="both"/>
        <w:rPr>
          <w:sz w:val="22"/>
          <w:szCs w:val="22"/>
        </w:rPr>
      </w:pPr>
      <w:r w:rsidRPr="00062EA2">
        <w:rPr>
          <w:sz w:val="22"/>
          <w:szCs w:val="22"/>
        </w:rPr>
        <w:tab/>
        <w:t xml:space="preserve">On </w:t>
      </w:r>
      <w:r>
        <w:rPr>
          <w:sz w:val="22"/>
          <w:szCs w:val="22"/>
        </w:rPr>
        <w:t>_________________,</w:t>
      </w:r>
      <w:r w:rsidRPr="00062EA2">
        <w:rPr>
          <w:sz w:val="22"/>
          <w:szCs w:val="22"/>
        </w:rPr>
        <w:t xml:space="preserve"> personally appeared before me </w:t>
      </w:r>
      <w:r w:rsidR="001F6D87">
        <w:rPr>
          <w:sz w:val="22"/>
          <w:szCs w:val="22"/>
        </w:rPr>
        <w:t>Holton Hunsaker</w:t>
      </w:r>
      <w:r>
        <w:rPr>
          <w:sz w:val="22"/>
          <w:szCs w:val="22"/>
        </w:rPr>
        <w:t>,</w:t>
      </w:r>
      <w:r w:rsidRPr="00062EA2">
        <w:rPr>
          <w:sz w:val="22"/>
          <w:szCs w:val="22"/>
        </w:rPr>
        <w:t xml:space="preserve"> proved on the basis of satisfactory evidence to be the person whose name is subscribed to in this NOTICE OF IMPENDING BOUNDARY ACTION, and acknowledged that he executed the same voluntarily for its stated purpose on behalf of </w:t>
      </w:r>
      <w:r w:rsidR="001F6D87">
        <w:rPr>
          <w:sz w:val="22"/>
          <w:szCs w:val="22"/>
        </w:rPr>
        <w:t>ROAM</w:t>
      </w:r>
      <w:r w:rsidRPr="00062EA2">
        <w:rPr>
          <w:sz w:val="22"/>
          <w:szCs w:val="22"/>
        </w:rPr>
        <w:t xml:space="preserve"> Public Infrastructure District</w:t>
      </w:r>
      <w:r>
        <w:rPr>
          <w:sz w:val="22"/>
          <w:szCs w:val="22"/>
        </w:rPr>
        <w:t xml:space="preserve"> </w:t>
      </w:r>
      <w:r w:rsidR="001F6D87">
        <w:rPr>
          <w:sz w:val="22"/>
          <w:szCs w:val="22"/>
        </w:rPr>
        <w:t>No. 1 and ROAM</w:t>
      </w:r>
      <w:r w:rsidR="001F6D87" w:rsidRPr="00062EA2">
        <w:rPr>
          <w:sz w:val="22"/>
          <w:szCs w:val="22"/>
        </w:rPr>
        <w:t xml:space="preserve"> Public Infrastructure District</w:t>
      </w:r>
      <w:r w:rsidR="001F6D87">
        <w:rPr>
          <w:sz w:val="22"/>
          <w:szCs w:val="22"/>
        </w:rPr>
        <w:t xml:space="preserve"> No. 2, </w:t>
      </w:r>
      <w:r w:rsidRPr="00062EA2">
        <w:rPr>
          <w:sz w:val="22"/>
          <w:szCs w:val="22"/>
        </w:rPr>
        <w:t xml:space="preserve">pursuant to his authority by law as </w:t>
      </w:r>
      <w:r w:rsidR="001F6D87">
        <w:rPr>
          <w:sz w:val="22"/>
          <w:szCs w:val="22"/>
        </w:rPr>
        <w:t>said districts’</w:t>
      </w:r>
      <w:r w:rsidRPr="00062EA2">
        <w:rPr>
          <w:sz w:val="22"/>
          <w:szCs w:val="22"/>
        </w:rPr>
        <w:t xml:space="preserve"> duly appointed </w:t>
      </w:r>
      <w:r>
        <w:rPr>
          <w:sz w:val="22"/>
          <w:szCs w:val="22"/>
        </w:rPr>
        <w:t>chair</w:t>
      </w:r>
      <w:r w:rsidRPr="00062EA2">
        <w:rPr>
          <w:sz w:val="22"/>
          <w:szCs w:val="22"/>
        </w:rPr>
        <w:t xml:space="preserve">. </w:t>
      </w:r>
    </w:p>
    <w:p w14:paraId="5B3C86F6" w14:textId="77777777" w:rsidR="009B478D" w:rsidRDefault="009B478D" w:rsidP="009B478D">
      <w:pPr>
        <w:widowControl w:val="0"/>
        <w:tabs>
          <w:tab w:val="left" w:pos="0"/>
        </w:tabs>
        <w:autoSpaceDE w:val="0"/>
        <w:autoSpaceDN w:val="0"/>
        <w:spacing w:before="7"/>
        <w:ind w:right="40"/>
        <w:jc w:val="both"/>
        <w:rPr>
          <w:sz w:val="22"/>
          <w:szCs w:val="22"/>
        </w:rPr>
      </w:pPr>
    </w:p>
    <w:p w14:paraId="2A84BFA0" w14:textId="77777777" w:rsidR="009B478D" w:rsidRPr="00062EA2" w:rsidRDefault="009B478D" w:rsidP="009B478D">
      <w:pPr>
        <w:widowControl w:val="0"/>
        <w:autoSpaceDE w:val="0"/>
        <w:autoSpaceDN w:val="0"/>
        <w:rPr>
          <w:sz w:val="22"/>
          <w:szCs w:val="22"/>
        </w:rPr>
      </w:pPr>
    </w:p>
    <w:p w14:paraId="41B81552" w14:textId="77777777" w:rsidR="009B478D" w:rsidRPr="00062EA2" w:rsidRDefault="009B478D" w:rsidP="009B478D">
      <w:pPr>
        <w:widowControl w:val="0"/>
        <w:autoSpaceDE w:val="0"/>
        <w:autoSpaceDN w:val="0"/>
        <w:spacing w:before="10"/>
        <w:rPr>
          <w:sz w:val="22"/>
          <w:szCs w:val="22"/>
        </w:rPr>
      </w:pPr>
      <w:r w:rsidRPr="00062EA2">
        <w:rPr>
          <w:noProof/>
          <w:sz w:val="22"/>
          <w:szCs w:val="22"/>
        </w:rPr>
        <mc:AlternateContent>
          <mc:Choice Requires="wps">
            <w:drawing>
              <wp:anchor distT="0" distB="0" distL="0" distR="0" simplePos="0" relativeHeight="251659264" behindDoc="1" locked="0" layoutInCell="1" allowOverlap="1" wp14:anchorId="5BD556E6" wp14:editId="22739B62">
                <wp:simplePos x="0" y="0"/>
                <wp:positionH relativeFrom="page">
                  <wp:posOffset>3657600</wp:posOffset>
                </wp:positionH>
                <wp:positionV relativeFrom="paragraph">
                  <wp:posOffset>194945</wp:posOffset>
                </wp:positionV>
                <wp:extent cx="251777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7775" cy="1270"/>
                        </a:xfrm>
                        <a:custGeom>
                          <a:avLst/>
                          <a:gdLst>
                            <a:gd name="T0" fmla="+- 0 5760 5760"/>
                            <a:gd name="T1" fmla="*/ T0 w 3965"/>
                            <a:gd name="T2" fmla="+- 0 9725 5760"/>
                            <a:gd name="T3" fmla="*/ T2 w 3965"/>
                          </a:gdLst>
                          <a:ahLst/>
                          <a:cxnLst>
                            <a:cxn ang="0">
                              <a:pos x="T1" y="0"/>
                            </a:cxn>
                            <a:cxn ang="0">
                              <a:pos x="T3" y="0"/>
                            </a:cxn>
                          </a:cxnLst>
                          <a:rect l="0" t="0" r="r" b="b"/>
                          <a:pathLst>
                            <a:path w="3965">
                              <a:moveTo>
                                <a:pt x="0" y="0"/>
                              </a:moveTo>
                              <a:lnTo>
                                <a:pt x="3965"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25199" id="Freeform: Shape 4" o:spid="_x0000_s1026" style="position:absolute;margin-left:4in;margin-top:15.35pt;width:198.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" path="m,l3965,e" filled="f" strokeweight=".15578mm">
                <v:path arrowok="t" o:connecttype="custom" o:connectlocs="0,0;2517775,0" o:connectangles="0,0"/>
                <w10:wrap type="topAndBottom" anchorx="page"/>
              </v:shape>
            </w:pict>
          </mc:Fallback>
        </mc:AlternateContent>
      </w:r>
    </w:p>
    <w:p w14:paraId="4E16CD78" w14:textId="77777777" w:rsidR="009B478D" w:rsidRPr="00062EA2" w:rsidRDefault="009B478D" w:rsidP="009B478D">
      <w:pPr>
        <w:widowControl w:val="0"/>
        <w:autoSpaceDE w:val="0"/>
        <w:autoSpaceDN w:val="0"/>
        <w:spacing w:before="7"/>
        <w:ind w:left="1246" w:right="192"/>
        <w:jc w:val="center"/>
        <w:rPr>
          <w:sz w:val="22"/>
          <w:szCs w:val="22"/>
        </w:rPr>
      </w:pPr>
      <w:r w:rsidRPr="00062EA2">
        <w:rPr>
          <w:sz w:val="22"/>
          <w:szCs w:val="22"/>
        </w:rPr>
        <w:t>NOTARY PUBLIC</w:t>
      </w:r>
    </w:p>
    <w:p w14:paraId="07699A83" w14:textId="2B2825B9" w:rsidR="007E3E00" w:rsidRPr="00062EA2" w:rsidRDefault="007E3E00" w:rsidP="007E3E00">
      <w:pPr>
        <w:widowControl w:val="0"/>
        <w:autoSpaceDE w:val="0"/>
        <w:autoSpaceDN w:val="0"/>
        <w:spacing w:before="7"/>
        <w:ind w:left="1246" w:right="192"/>
        <w:jc w:val="center"/>
        <w:rPr>
          <w:sz w:val="22"/>
          <w:szCs w:val="22"/>
        </w:rPr>
      </w:pPr>
    </w:p>
    <w:p w14:paraId="79594663" w14:textId="77777777" w:rsidR="007E3E00" w:rsidRPr="00407603" w:rsidRDefault="007E3E00" w:rsidP="007E3E00">
      <w:pPr>
        <w:widowControl w:val="0"/>
        <w:autoSpaceDE w:val="0"/>
        <w:autoSpaceDN w:val="0"/>
        <w:jc w:val="center"/>
        <w:rPr>
          <w:sz w:val="22"/>
          <w:szCs w:val="22"/>
        </w:rPr>
        <w:sectPr w:rsidR="007E3E00" w:rsidRPr="00407603" w:rsidSect="00813E03">
          <w:headerReference w:type="even" r:id="rId8"/>
          <w:headerReference w:type="default" r:id="rId9"/>
          <w:footerReference w:type="even" r:id="rId10"/>
          <w:footerReference w:type="default" r:id="rId11"/>
          <w:headerReference w:type="first" r:id="rId12"/>
          <w:footerReference w:type="first" r:id="rId13"/>
          <w:pgSz w:w="12240" w:h="15840"/>
          <w:pgMar w:top="1380" w:right="1340" w:bottom="900" w:left="1320" w:header="720" w:footer="176" w:gutter="0"/>
          <w:cols w:space="720"/>
          <w:titlePg/>
          <w:docGrid w:linePitch="326"/>
        </w:sectPr>
      </w:pPr>
    </w:p>
    <w:p w14:paraId="70EE4A02" w14:textId="77777777" w:rsidR="007E3E00" w:rsidRDefault="007E3E00" w:rsidP="007E3E00">
      <w:pPr>
        <w:widowControl w:val="0"/>
        <w:autoSpaceDE w:val="0"/>
        <w:autoSpaceDN w:val="0"/>
        <w:spacing w:before="79"/>
        <w:ind w:right="40"/>
        <w:jc w:val="center"/>
        <w:outlineLvl w:val="0"/>
        <w:rPr>
          <w:b/>
          <w:bCs/>
        </w:rPr>
      </w:pPr>
      <w:r w:rsidRPr="00407603">
        <w:rPr>
          <w:b/>
          <w:bCs/>
        </w:rPr>
        <w:lastRenderedPageBreak/>
        <w:t>EXHIBIT “A”</w:t>
      </w:r>
      <w:r>
        <w:rPr>
          <w:b/>
          <w:bCs/>
        </w:rPr>
        <w:t xml:space="preserve"> TO NOTICE OF BOUNDARY ACTION</w:t>
      </w:r>
    </w:p>
    <w:p w14:paraId="009A2D49" w14:textId="29BEB387" w:rsidR="007E3E00" w:rsidRPr="00415842" w:rsidRDefault="007E3E00" w:rsidP="007E3E00">
      <w:pPr>
        <w:widowControl w:val="0"/>
        <w:autoSpaceDE w:val="0"/>
        <w:autoSpaceDN w:val="0"/>
        <w:spacing w:before="79"/>
        <w:ind w:right="40"/>
        <w:jc w:val="center"/>
        <w:outlineLvl w:val="0"/>
        <w:rPr>
          <w:b/>
          <w:bCs/>
        </w:rPr>
      </w:pPr>
      <w:r w:rsidRPr="00415842">
        <w:rPr>
          <w:b/>
          <w:bCs/>
        </w:rPr>
        <w:t>(</w:t>
      </w:r>
      <w:r w:rsidR="001F6D87">
        <w:rPr>
          <w:b/>
          <w:bCs/>
        </w:rPr>
        <w:t>Boundary Adjustment</w:t>
      </w:r>
      <w:r w:rsidRPr="00415842">
        <w:rPr>
          <w:b/>
          <w:bCs/>
        </w:rPr>
        <w:t xml:space="preserve"> No. </w:t>
      </w:r>
      <w:r w:rsidR="001F6D87">
        <w:rPr>
          <w:b/>
          <w:bCs/>
        </w:rPr>
        <w:t>1</w:t>
      </w:r>
      <w:r w:rsidRPr="00415842">
        <w:rPr>
          <w:b/>
          <w:bCs/>
        </w:rPr>
        <w:t>)</w:t>
      </w:r>
    </w:p>
    <w:p w14:paraId="35C7F50E" w14:textId="77777777" w:rsidR="007E3E00" w:rsidRPr="00407603" w:rsidRDefault="007E3E00" w:rsidP="007E3E00">
      <w:pPr>
        <w:widowControl w:val="0"/>
        <w:autoSpaceDE w:val="0"/>
        <w:autoSpaceDN w:val="0"/>
        <w:spacing w:before="8"/>
        <w:jc w:val="center"/>
        <w:rPr>
          <w:b/>
          <w:sz w:val="28"/>
          <w:szCs w:val="22"/>
        </w:rPr>
      </w:pPr>
    </w:p>
    <w:p w14:paraId="5310E204" w14:textId="5A688E78" w:rsidR="007E3E00" w:rsidRPr="00407603" w:rsidRDefault="007E3E00" w:rsidP="007E3E00">
      <w:pPr>
        <w:widowControl w:val="0"/>
        <w:autoSpaceDE w:val="0"/>
        <w:autoSpaceDN w:val="0"/>
        <w:spacing w:before="1"/>
        <w:ind w:right="40"/>
        <w:jc w:val="center"/>
        <w:outlineLvl w:val="1"/>
        <w:rPr>
          <w:b/>
          <w:bCs/>
          <w:sz w:val="22"/>
          <w:szCs w:val="22"/>
        </w:rPr>
      </w:pPr>
      <w:r w:rsidRPr="00407603">
        <w:rPr>
          <w:b/>
          <w:bCs/>
          <w:sz w:val="22"/>
          <w:szCs w:val="22"/>
        </w:rPr>
        <w:t xml:space="preserve">Copy of the </w:t>
      </w:r>
      <w:r w:rsidR="001F6D87">
        <w:rPr>
          <w:b/>
          <w:bCs/>
          <w:sz w:val="22"/>
          <w:szCs w:val="22"/>
        </w:rPr>
        <w:t>Boundary Adjustment</w:t>
      </w:r>
      <w:r w:rsidRPr="00407603">
        <w:rPr>
          <w:b/>
          <w:bCs/>
          <w:sz w:val="22"/>
          <w:szCs w:val="22"/>
        </w:rPr>
        <w:t xml:space="preserve"> Resolution</w:t>
      </w:r>
    </w:p>
    <w:p w14:paraId="234F2712" w14:textId="77777777" w:rsidR="007E3E00" w:rsidRDefault="007E3E00" w:rsidP="007E3E00">
      <w:pPr>
        <w:widowControl w:val="0"/>
        <w:autoSpaceDE w:val="0"/>
        <w:autoSpaceDN w:val="0"/>
        <w:jc w:val="center"/>
        <w:rPr>
          <w:sz w:val="22"/>
          <w:szCs w:val="22"/>
        </w:rPr>
      </w:pPr>
    </w:p>
    <w:p w14:paraId="1442E889" w14:textId="77777777" w:rsidR="009B478D" w:rsidRDefault="009B478D" w:rsidP="007E3E00">
      <w:pPr>
        <w:widowControl w:val="0"/>
        <w:autoSpaceDE w:val="0"/>
        <w:autoSpaceDN w:val="0"/>
        <w:jc w:val="center"/>
        <w:rPr>
          <w:sz w:val="22"/>
          <w:szCs w:val="22"/>
        </w:rPr>
      </w:pPr>
    </w:p>
    <w:p w14:paraId="49BBA724" w14:textId="21FA94BB" w:rsidR="009B478D" w:rsidRPr="009B478D" w:rsidRDefault="009B478D" w:rsidP="007E3E00">
      <w:pPr>
        <w:widowControl w:val="0"/>
        <w:autoSpaceDE w:val="0"/>
        <w:autoSpaceDN w:val="0"/>
        <w:jc w:val="center"/>
        <w:rPr>
          <w:sz w:val="22"/>
          <w:szCs w:val="22"/>
        </w:rPr>
        <w:sectPr w:rsidR="009B478D" w:rsidRPr="009B478D" w:rsidSect="00813E03">
          <w:pgSz w:w="12240" w:h="15840"/>
          <w:pgMar w:top="1360" w:right="1340" w:bottom="900" w:left="1320" w:header="0" w:footer="716" w:gutter="0"/>
          <w:cols w:space="720"/>
          <w:titlePg/>
          <w:docGrid w:linePitch="299"/>
        </w:sectPr>
      </w:pPr>
      <w:r w:rsidRPr="009B478D">
        <w:rPr>
          <w:sz w:val="22"/>
          <w:szCs w:val="22"/>
        </w:rPr>
        <w:t>(see following pages)</w:t>
      </w:r>
    </w:p>
    <w:p w14:paraId="3F07FB4D" w14:textId="77777777" w:rsidR="007E3E00" w:rsidRDefault="007E3E00" w:rsidP="007E3E00">
      <w:pPr>
        <w:widowControl w:val="0"/>
        <w:autoSpaceDE w:val="0"/>
        <w:autoSpaceDN w:val="0"/>
        <w:spacing w:before="79"/>
        <w:ind w:left="1246" w:right="1227"/>
        <w:jc w:val="center"/>
        <w:rPr>
          <w:b/>
          <w:bCs/>
          <w:szCs w:val="22"/>
        </w:rPr>
      </w:pPr>
      <w:r w:rsidRPr="00407603">
        <w:rPr>
          <w:b/>
          <w:szCs w:val="22"/>
        </w:rPr>
        <w:lastRenderedPageBreak/>
        <w:t>EXHIBIT “B”</w:t>
      </w:r>
      <w:r>
        <w:rPr>
          <w:b/>
          <w:szCs w:val="22"/>
        </w:rPr>
        <w:t xml:space="preserve"> </w:t>
      </w:r>
      <w:r w:rsidRPr="00440221">
        <w:rPr>
          <w:b/>
          <w:bCs/>
          <w:szCs w:val="22"/>
        </w:rPr>
        <w:t>TO NOTICE OF BOUNDARY ACTION</w:t>
      </w:r>
    </w:p>
    <w:p w14:paraId="3040900A" w14:textId="69E3FC6A" w:rsidR="007E3E00" w:rsidRPr="00415842" w:rsidRDefault="007E3E00" w:rsidP="007E3E00">
      <w:pPr>
        <w:widowControl w:val="0"/>
        <w:autoSpaceDE w:val="0"/>
        <w:autoSpaceDN w:val="0"/>
        <w:spacing w:before="79"/>
        <w:ind w:left="1246" w:right="1227"/>
        <w:jc w:val="center"/>
        <w:rPr>
          <w:b/>
          <w:bCs/>
          <w:szCs w:val="22"/>
        </w:rPr>
      </w:pPr>
      <w:r w:rsidRPr="00415842">
        <w:rPr>
          <w:b/>
          <w:bCs/>
          <w:szCs w:val="22"/>
        </w:rPr>
        <w:t>(</w:t>
      </w:r>
      <w:r w:rsidR="001F6D87">
        <w:rPr>
          <w:b/>
          <w:bCs/>
          <w:szCs w:val="22"/>
        </w:rPr>
        <w:t>Boundary Adjustment</w:t>
      </w:r>
      <w:r>
        <w:rPr>
          <w:b/>
          <w:bCs/>
          <w:szCs w:val="22"/>
        </w:rPr>
        <w:t xml:space="preserve"> No. </w:t>
      </w:r>
      <w:r w:rsidR="001F6D87">
        <w:rPr>
          <w:b/>
          <w:bCs/>
          <w:szCs w:val="22"/>
        </w:rPr>
        <w:t>1</w:t>
      </w:r>
      <w:r w:rsidRPr="00415842">
        <w:rPr>
          <w:b/>
          <w:bCs/>
          <w:szCs w:val="22"/>
        </w:rPr>
        <w:t>)</w:t>
      </w:r>
    </w:p>
    <w:p w14:paraId="37E2AC05" w14:textId="77777777" w:rsidR="007E3E00" w:rsidRPr="00407603" w:rsidRDefault="007E3E00" w:rsidP="007E3E00">
      <w:pPr>
        <w:widowControl w:val="0"/>
        <w:autoSpaceDE w:val="0"/>
        <w:autoSpaceDN w:val="0"/>
        <w:spacing w:before="8"/>
        <w:rPr>
          <w:b/>
          <w:sz w:val="28"/>
          <w:szCs w:val="22"/>
        </w:rPr>
      </w:pPr>
    </w:p>
    <w:p w14:paraId="0DC563AA" w14:textId="3789CA6D" w:rsidR="001D630A" w:rsidRDefault="001D630A" w:rsidP="007E3E00">
      <w:pPr>
        <w:widowControl w:val="0"/>
        <w:autoSpaceDE w:val="0"/>
        <w:autoSpaceDN w:val="0"/>
        <w:spacing w:before="1"/>
        <w:ind w:left="1246" w:right="1224"/>
        <w:jc w:val="center"/>
        <w:rPr>
          <w:b/>
          <w:sz w:val="22"/>
          <w:szCs w:val="22"/>
        </w:rPr>
      </w:pPr>
      <w:r>
        <w:rPr>
          <w:b/>
          <w:sz w:val="22"/>
          <w:szCs w:val="22"/>
        </w:rPr>
        <w:t>Legal Description</w:t>
      </w:r>
    </w:p>
    <w:p w14:paraId="60D6C426" w14:textId="77777777" w:rsidR="001D630A" w:rsidRDefault="001D630A" w:rsidP="007E3E00">
      <w:pPr>
        <w:widowControl w:val="0"/>
        <w:autoSpaceDE w:val="0"/>
        <w:autoSpaceDN w:val="0"/>
        <w:spacing w:before="1"/>
        <w:ind w:left="1246" w:right="1224"/>
        <w:jc w:val="center"/>
        <w:rPr>
          <w:b/>
          <w:sz w:val="22"/>
          <w:szCs w:val="22"/>
        </w:rPr>
      </w:pPr>
    </w:p>
    <w:p w14:paraId="49DD7FA5" w14:textId="77777777" w:rsidR="001F6D87" w:rsidRPr="00005000" w:rsidRDefault="001F6D87" w:rsidP="001F6D87">
      <w:r w:rsidRPr="00005000">
        <w:t>A parcel of land, being that portion of the Flex Space Condominiums situate in the Annexation to Roam Public Infrastructure District No.</w:t>
      </w:r>
      <w:r>
        <w:t xml:space="preserve"> </w:t>
      </w:r>
      <w:r w:rsidRPr="00005000">
        <w:t>1 - First Amended, said parcel being situate in the Northwest Quarter of Section 25, Township 5 North, Range 1 East, Salt Lake Base and</w:t>
      </w:r>
      <w:r>
        <w:t xml:space="preserve"> </w:t>
      </w:r>
      <w:r w:rsidRPr="00005000">
        <w:t>Meridian, also being situate in Morgan County, Utah. Being more particularly described as follows:</w:t>
      </w:r>
    </w:p>
    <w:p w14:paraId="2B13C7DE" w14:textId="77777777" w:rsidR="001F6D87" w:rsidRDefault="001F6D87" w:rsidP="001F6D87"/>
    <w:p w14:paraId="5176B7FB" w14:textId="64C31544" w:rsidR="001F6D87" w:rsidRPr="00005000" w:rsidRDefault="001F6D87" w:rsidP="001F6D87">
      <w:r w:rsidRPr="00005000">
        <w:t>Beginning at a point on the southerly line of the Annexation to Roam Public Infrastructure District No. 1 - First Amended Plat, said point</w:t>
      </w:r>
      <w:r>
        <w:t xml:space="preserve"> </w:t>
      </w:r>
      <w:r w:rsidRPr="00005000">
        <w:t>also being on the easterly right-of-way line of Queens Garden Road, said point being South 00°17'11" West 1225.71 feet along the Section</w:t>
      </w:r>
      <w:r>
        <w:t xml:space="preserve"> </w:t>
      </w:r>
      <w:r w:rsidRPr="00005000">
        <w:t>Line and South 89°42'49" East 946.46 feet from the Northwest Corner of said Section 25, and running thence:</w:t>
      </w:r>
    </w:p>
    <w:p w14:paraId="359936AF" w14:textId="77777777" w:rsidR="001F6D87" w:rsidRDefault="001F6D87" w:rsidP="001F6D87"/>
    <w:p w14:paraId="527CE642" w14:textId="30E75449" w:rsidR="001F6D87" w:rsidRPr="00005000" w:rsidRDefault="001F6D87" w:rsidP="001F6D87">
      <w:r w:rsidRPr="00005000">
        <w:t xml:space="preserve">North 00°16'13" West 110.00 feet along said right-of-way </w:t>
      </w:r>
      <w:proofErr w:type="gramStart"/>
      <w:r w:rsidRPr="00005000">
        <w:t>line;</w:t>
      </w:r>
      <w:proofErr w:type="gramEnd"/>
    </w:p>
    <w:p w14:paraId="3DC649A9" w14:textId="77777777" w:rsidR="001F6D87" w:rsidRDefault="001F6D87" w:rsidP="001F6D87"/>
    <w:p w14:paraId="1C9A5628" w14:textId="51D399F6" w:rsidR="001F6D87" w:rsidRPr="00005000" w:rsidRDefault="001F6D87" w:rsidP="001F6D87">
      <w:r w:rsidRPr="00005000">
        <w:t xml:space="preserve">thence North 89°43'47" East 127.71 feet to a point on the westerly line of the Paul Warner </w:t>
      </w:r>
      <w:proofErr w:type="gramStart"/>
      <w:r w:rsidRPr="00005000">
        <w:t>Subdivision;</w:t>
      </w:r>
      <w:proofErr w:type="gramEnd"/>
    </w:p>
    <w:p w14:paraId="7BFA7334" w14:textId="77777777" w:rsidR="001F6D87" w:rsidRDefault="001F6D87" w:rsidP="001F6D87"/>
    <w:p w14:paraId="67E810C0" w14:textId="7B04A352" w:rsidR="001F6D87" w:rsidRPr="00005000" w:rsidRDefault="001F6D87" w:rsidP="001F6D87">
      <w:r w:rsidRPr="00005000">
        <w:t xml:space="preserve">thence South 00°09'40" East 110.00 feet along said westerly line to a point on the southerly line of the </w:t>
      </w:r>
      <w:proofErr w:type="gramStart"/>
      <w:r w:rsidRPr="00005000">
        <w:t>aforementioned Annexation</w:t>
      </w:r>
      <w:proofErr w:type="gramEnd"/>
      <w:r w:rsidRPr="00005000">
        <w:t xml:space="preserve"> </w:t>
      </w:r>
      <w:proofErr w:type="gramStart"/>
      <w:r w:rsidRPr="00005000">
        <w:t>Plat;</w:t>
      </w:r>
      <w:proofErr w:type="gramEnd"/>
    </w:p>
    <w:p w14:paraId="0FA81E5F" w14:textId="77777777" w:rsidR="001F6D87" w:rsidRDefault="001F6D87" w:rsidP="001F6D87"/>
    <w:p w14:paraId="4CD775E2" w14:textId="522279D1" w:rsidR="001F6D87" w:rsidRPr="001F6D87" w:rsidRDefault="001F6D87" w:rsidP="001F6D87">
      <w:r w:rsidRPr="00005000">
        <w:t xml:space="preserve">thence </w:t>
      </w:r>
      <w:r w:rsidRPr="001F6D87">
        <w:t>South 89°43'47" West 127.50 feet along said southerly line to the Point of Beginning.</w:t>
      </w:r>
    </w:p>
    <w:p w14:paraId="534A4EEF" w14:textId="77777777" w:rsidR="001F6D87" w:rsidRDefault="001F6D87" w:rsidP="001F6D87"/>
    <w:p w14:paraId="00D23AAB" w14:textId="51E82E70" w:rsidR="001F6D87" w:rsidRPr="001F6D87" w:rsidRDefault="001F6D87" w:rsidP="001F6D87">
      <w:r w:rsidRPr="001F6D87">
        <w:t>Contains: 14,037 square feet or 0.322 acres.</w:t>
      </w:r>
    </w:p>
    <w:p w14:paraId="2EBFAA69" w14:textId="77777777" w:rsidR="001F6D87" w:rsidRDefault="001F6D87">
      <w:pPr>
        <w:spacing w:after="160" w:line="259" w:lineRule="auto"/>
        <w:rPr>
          <w:bCs/>
          <w:sz w:val="22"/>
          <w:szCs w:val="22"/>
        </w:rPr>
      </w:pPr>
      <w:r>
        <w:rPr>
          <w:bCs/>
          <w:sz w:val="22"/>
          <w:szCs w:val="22"/>
        </w:rPr>
        <w:br w:type="page"/>
      </w:r>
    </w:p>
    <w:p w14:paraId="0DEE143C" w14:textId="19A01E86" w:rsidR="007E3E00" w:rsidRDefault="007E3E00" w:rsidP="007E3E00">
      <w:pPr>
        <w:widowControl w:val="0"/>
        <w:autoSpaceDE w:val="0"/>
        <w:autoSpaceDN w:val="0"/>
        <w:spacing w:before="1"/>
        <w:ind w:left="1246" w:right="1224"/>
        <w:jc w:val="center"/>
        <w:rPr>
          <w:b/>
          <w:sz w:val="22"/>
          <w:szCs w:val="22"/>
        </w:rPr>
      </w:pPr>
      <w:r w:rsidRPr="00407603">
        <w:rPr>
          <w:b/>
          <w:sz w:val="22"/>
          <w:szCs w:val="22"/>
        </w:rPr>
        <w:lastRenderedPageBreak/>
        <w:t>Final Local Entity Plat</w:t>
      </w:r>
      <w:r>
        <w:rPr>
          <w:b/>
          <w:sz w:val="22"/>
          <w:szCs w:val="22"/>
        </w:rPr>
        <w:t xml:space="preserve"> – Annexation No. </w:t>
      </w:r>
      <w:r w:rsidR="009B478D">
        <w:rPr>
          <w:b/>
          <w:sz w:val="22"/>
          <w:szCs w:val="22"/>
        </w:rPr>
        <w:t>3</w:t>
      </w:r>
    </w:p>
    <w:p w14:paraId="1FB5CDEF" w14:textId="77777777" w:rsidR="009B478D" w:rsidRDefault="009B478D" w:rsidP="009B478D">
      <w:pPr>
        <w:widowControl w:val="0"/>
        <w:autoSpaceDE w:val="0"/>
        <w:autoSpaceDN w:val="0"/>
        <w:spacing w:before="1"/>
        <w:ind w:left="1246" w:right="1224"/>
        <w:rPr>
          <w:b/>
          <w:sz w:val="22"/>
          <w:szCs w:val="22"/>
        </w:rPr>
      </w:pPr>
    </w:p>
    <w:p w14:paraId="41F9BE0A" w14:textId="4CEAF7E6" w:rsidR="009B478D" w:rsidRPr="009B478D" w:rsidRDefault="009B478D" w:rsidP="009B478D">
      <w:pPr>
        <w:widowControl w:val="0"/>
        <w:autoSpaceDE w:val="0"/>
        <w:autoSpaceDN w:val="0"/>
        <w:spacing w:before="1"/>
        <w:ind w:left="1246" w:right="1224"/>
        <w:rPr>
          <w:bCs/>
          <w:sz w:val="22"/>
          <w:szCs w:val="22"/>
        </w:rPr>
      </w:pPr>
      <w:r w:rsidRPr="009B478D">
        <w:rPr>
          <w:bCs/>
          <w:sz w:val="22"/>
          <w:szCs w:val="22"/>
          <w:highlight w:val="yellow"/>
        </w:rPr>
        <w:t>(Insert Plat)</w:t>
      </w:r>
    </w:p>
    <w:p w14:paraId="324AC832" w14:textId="77777777" w:rsidR="0033739F" w:rsidRDefault="0033739F" w:rsidP="007E3E00">
      <w:pPr>
        <w:widowControl w:val="0"/>
        <w:autoSpaceDE w:val="0"/>
        <w:autoSpaceDN w:val="0"/>
        <w:spacing w:before="1"/>
        <w:ind w:left="1246" w:right="1224"/>
        <w:jc w:val="center"/>
        <w:rPr>
          <w:b/>
          <w:sz w:val="22"/>
          <w:szCs w:val="22"/>
        </w:rPr>
      </w:pPr>
    </w:p>
    <w:p w14:paraId="71577741" w14:textId="77EB5A0D" w:rsidR="0033739F" w:rsidRPr="00407603" w:rsidRDefault="0033739F" w:rsidP="0033739F">
      <w:pPr>
        <w:widowControl w:val="0"/>
        <w:autoSpaceDE w:val="0"/>
        <w:autoSpaceDN w:val="0"/>
        <w:spacing w:before="1"/>
        <w:ind w:right="40"/>
        <w:jc w:val="center"/>
      </w:pPr>
    </w:p>
    <w:sectPr w:rsidR="0033739F" w:rsidRPr="00407603" w:rsidSect="00813E03">
      <w:pgSz w:w="12240" w:h="15840"/>
      <w:pgMar w:top="1380" w:right="1340" w:bottom="900" w:left="1320" w:header="720" w:footer="3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BCF0" w14:textId="77777777" w:rsidR="00450A03" w:rsidRDefault="00450A03" w:rsidP="0087508B">
      <w:r>
        <w:separator/>
      </w:r>
    </w:p>
  </w:endnote>
  <w:endnote w:type="continuationSeparator" w:id="0">
    <w:p w14:paraId="24766C81" w14:textId="77777777" w:rsidR="00450A03" w:rsidRDefault="00450A03"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E5AD" w14:textId="77777777" w:rsidR="007E3E00" w:rsidRDefault="007E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775D" w14:textId="77777777" w:rsidR="007E3E00" w:rsidRPr="00105C86" w:rsidRDefault="007E3E00" w:rsidP="003432D5">
    <w:pPr>
      <w:pStyle w:val="Footer"/>
      <w:spacing w:line="1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7304" w14:textId="77777777" w:rsidR="007E3E00" w:rsidRDefault="007E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0A81" w14:textId="77777777" w:rsidR="00450A03" w:rsidRDefault="00450A03" w:rsidP="0087508B">
      <w:r>
        <w:separator/>
      </w:r>
    </w:p>
  </w:footnote>
  <w:footnote w:type="continuationSeparator" w:id="0">
    <w:p w14:paraId="1D72FDD6" w14:textId="77777777" w:rsidR="00450A03" w:rsidRDefault="00450A03"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F408" w14:textId="77777777" w:rsidR="007E3E00" w:rsidRDefault="007E3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3687" w14:textId="77777777" w:rsidR="007E3E00" w:rsidRDefault="007E3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7CD7" w14:textId="77777777" w:rsidR="007E3E00" w:rsidRDefault="007E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64" w:hanging="265"/>
      </w:pPr>
      <w:rPr>
        <w:rFonts w:ascii="Arial Narrow" w:hAnsi="Arial Narrow" w:cs="Arial Narrow"/>
        <w:b w:val="0"/>
        <w:bCs w:val="0"/>
        <w:i w:val="0"/>
        <w:iCs w:val="0"/>
        <w:spacing w:val="0"/>
        <w:w w:val="102"/>
        <w:sz w:val="12"/>
        <w:szCs w:val="12"/>
      </w:rPr>
    </w:lvl>
    <w:lvl w:ilvl="1">
      <w:numFmt w:val="bullet"/>
      <w:lvlText w:val="•"/>
      <w:lvlJc w:val="left"/>
      <w:pPr>
        <w:ind w:left="614" w:hanging="265"/>
      </w:pPr>
    </w:lvl>
    <w:lvl w:ilvl="2">
      <w:numFmt w:val="bullet"/>
      <w:lvlText w:val="•"/>
      <w:lvlJc w:val="left"/>
      <w:pPr>
        <w:ind w:left="969" w:hanging="265"/>
      </w:pPr>
    </w:lvl>
    <w:lvl w:ilvl="3">
      <w:numFmt w:val="bullet"/>
      <w:lvlText w:val="•"/>
      <w:lvlJc w:val="left"/>
      <w:pPr>
        <w:ind w:left="1324" w:hanging="265"/>
      </w:pPr>
    </w:lvl>
    <w:lvl w:ilvl="4">
      <w:numFmt w:val="bullet"/>
      <w:lvlText w:val="•"/>
      <w:lvlJc w:val="left"/>
      <w:pPr>
        <w:ind w:left="1679" w:hanging="265"/>
      </w:pPr>
    </w:lvl>
    <w:lvl w:ilvl="5">
      <w:numFmt w:val="bullet"/>
      <w:lvlText w:val="•"/>
      <w:lvlJc w:val="left"/>
      <w:pPr>
        <w:ind w:left="2034" w:hanging="265"/>
      </w:pPr>
    </w:lvl>
    <w:lvl w:ilvl="6">
      <w:numFmt w:val="bullet"/>
      <w:lvlText w:val="•"/>
      <w:lvlJc w:val="left"/>
      <w:pPr>
        <w:ind w:left="2388" w:hanging="265"/>
      </w:pPr>
    </w:lvl>
    <w:lvl w:ilvl="7">
      <w:numFmt w:val="bullet"/>
      <w:lvlText w:val="•"/>
      <w:lvlJc w:val="left"/>
      <w:pPr>
        <w:ind w:left="2743" w:hanging="265"/>
      </w:pPr>
    </w:lvl>
    <w:lvl w:ilvl="8">
      <w:numFmt w:val="bullet"/>
      <w:lvlText w:val="•"/>
      <w:lvlJc w:val="left"/>
      <w:pPr>
        <w:ind w:left="3098" w:hanging="265"/>
      </w:pPr>
    </w:lvl>
  </w:abstractNum>
  <w:abstractNum w:abstractNumId="1"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1"/>
  </w:num>
  <w:num w:numId="2" w16cid:durableId="35855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4184A"/>
    <w:rsid w:val="00045081"/>
    <w:rsid w:val="00056209"/>
    <w:rsid w:val="00062EA2"/>
    <w:rsid w:val="00090F3E"/>
    <w:rsid w:val="000F11B2"/>
    <w:rsid w:val="0010395B"/>
    <w:rsid w:val="001270BE"/>
    <w:rsid w:val="00136907"/>
    <w:rsid w:val="001635A3"/>
    <w:rsid w:val="001C03BE"/>
    <w:rsid w:val="001D630A"/>
    <w:rsid w:val="001E54E8"/>
    <w:rsid w:val="001F6D87"/>
    <w:rsid w:val="002312B3"/>
    <w:rsid w:val="0023453B"/>
    <w:rsid w:val="002740BB"/>
    <w:rsid w:val="0028370E"/>
    <w:rsid w:val="002A22A7"/>
    <w:rsid w:val="002A4C97"/>
    <w:rsid w:val="002A691D"/>
    <w:rsid w:val="002B526A"/>
    <w:rsid w:val="002F6FA9"/>
    <w:rsid w:val="00331080"/>
    <w:rsid w:val="00335D61"/>
    <w:rsid w:val="0033739F"/>
    <w:rsid w:val="00343242"/>
    <w:rsid w:val="003639A7"/>
    <w:rsid w:val="003E58DA"/>
    <w:rsid w:val="0040082F"/>
    <w:rsid w:val="00404F8E"/>
    <w:rsid w:val="00405737"/>
    <w:rsid w:val="00410E0B"/>
    <w:rsid w:val="00415BE6"/>
    <w:rsid w:val="00417271"/>
    <w:rsid w:val="00450A03"/>
    <w:rsid w:val="00464D27"/>
    <w:rsid w:val="004B2094"/>
    <w:rsid w:val="004C6311"/>
    <w:rsid w:val="005549F0"/>
    <w:rsid w:val="0056762B"/>
    <w:rsid w:val="00580B76"/>
    <w:rsid w:val="005877A0"/>
    <w:rsid w:val="005921AA"/>
    <w:rsid w:val="005B1C5B"/>
    <w:rsid w:val="005C7108"/>
    <w:rsid w:val="005F2DC0"/>
    <w:rsid w:val="00634960"/>
    <w:rsid w:val="00656A7B"/>
    <w:rsid w:val="00676191"/>
    <w:rsid w:val="006B09A5"/>
    <w:rsid w:val="006D7F4D"/>
    <w:rsid w:val="00702CAC"/>
    <w:rsid w:val="00723E0F"/>
    <w:rsid w:val="00733C8A"/>
    <w:rsid w:val="00735A18"/>
    <w:rsid w:val="00743A22"/>
    <w:rsid w:val="00763A06"/>
    <w:rsid w:val="0079639E"/>
    <w:rsid w:val="007E3E00"/>
    <w:rsid w:val="008035E8"/>
    <w:rsid w:val="00813E03"/>
    <w:rsid w:val="00836C21"/>
    <w:rsid w:val="008552BC"/>
    <w:rsid w:val="0087508B"/>
    <w:rsid w:val="008A5CB6"/>
    <w:rsid w:val="008F02C5"/>
    <w:rsid w:val="008F4A11"/>
    <w:rsid w:val="008F69CB"/>
    <w:rsid w:val="00913784"/>
    <w:rsid w:val="00913E66"/>
    <w:rsid w:val="009B2D4E"/>
    <w:rsid w:val="009B478D"/>
    <w:rsid w:val="009E0CE0"/>
    <w:rsid w:val="00A003A5"/>
    <w:rsid w:val="00A416F4"/>
    <w:rsid w:val="00A442DB"/>
    <w:rsid w:val="00A50AEB"/>
    <w:rsid w:val="00A66CE9"/>
    <w:rsid w:val="00A922BA"/>
    <w:rsid w:val="00AD4236"/>
    <w:rsid w:val="00AE3BD5"/>
    <w:rsid w:val="00AF0DA1"/>
    <w:rsid w:val="00B016C2"/>
    <w:rsid w:val="00B0557C"/>
    <w:rsid w:val="00B44C04"/>
    <w:rsid w:val="00B8024F"/>
    <w:rsid w:val="00BD2AE0"/>
    <w:rsid w:val="00BE573D"/>
    <w:rsid w:val="00BE7809"/>
    <w:rsid w:val="00BF1547"/>
    <w:rsid w:val="00C347E0"/>
    <w:rsid w:val="00C5510D"/>
    <w:rsid w:val="00C70EDA"/>
    <w:rsid w:val="00C91C1D"/>
    <w:rsid w:val="00D20F59"/>
    <w:rsid w:val="00D2155D"/>
    <w:rsid w:val="00D51C91"/>
    <w:rsid w:val="00D53354"/>
    <w:rsid w:val="00D55597"/>
    <w:rsid w:val="00D55A38"/>
    <w:rsid w:val="00D62CB8"/>
    <w:rsid w:val="00D83499"/>
    <w:rsid w:val="00DB1F96"/>
    <w:rsid w:val="00DC12D4"/>
    <w:rsid w:val="00DC1657"/>
    <w:rsid w:val="00DD444F"/>
    <w:rsid w:val="00DE76EA"/>
    <w:rsid w:val="00DF1E95"/>
    <w:rsid w:val="00DF37D9"/>
    <w:rsid w:val="00E54B32"/>
    <w:rsid w:val="00E60D7B"/>
    <w:rsid w:val="00E616B3"/>
    <w:rsid w:val="00E83805"/>
    <w:rsid w:val="00EF63B7"/>
    <w:rsid w:val="00F20D79"/>
    <w:rsid w:val="00F3658B"/>
    <w:rsid w:val="00F754ED"/>
    <w:rsid w:val="00FB0E40"/>
    <w:rsid w:val="00FB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D51C91"/>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D51C91"/>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090F3E"/>
    <w:rPr>
      <w:sz w:val="16"/>
      <w:szCs w:val="16"/>
    </w:rPr>
  </w:style>
  <w:style w:type="paragraph" w:styleId="CommentText">
    <w:name w:val="annotation text"/>
    <w:basedOn w:val="Normal"/>
    <w:link w:val="CommentTextChar"/>
    <w:uiPriority w:val="99"/>
    <w:unhideWhenUsed/>
    <w:rsid w:val="00090F3E"/>
    <w:rPr>
      <w:sz w:val="20"/>
      <w:szCs w:val="20"/>
    </w:rPr>
  </w:style>
  <w:style w:type="character" w:customStyle="1" w:styleId="CommentTextChar">
    <w:name w:val="Comment Text Char"/>
    <w:basedOn w:val="DefaultParagraphFont"/>
    <w:link w:val="CommentText"/>
    <w:uiPriority w:val="99"/>
    <w:rsid w:val="00090F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0F3E"/>
    <w:rPr>
      <w:b/>
      <w:bCs/>
    </w:rPr>
  </w:style>
  <w:style w:type="character" w:customStyle="1" w:styleId="CommentSubjectChar">
    <w:name w:val="Comment Subject Char"/>
    <w:basedOn w:val="CommentTextChar"/>
    <w:link w:val="CommentSubject"/>
    <w:uiPriority w:val="99"/>
    <w:semiHidden/>
    <w:rsid w:val="00090F3E"/>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090F3E"/>
    <w:pPr>
      <w:spacing w:after="120"/>
    </w:pPr>
  </w:style>
  <w:style w:type="character" w:customStyle="1" w:styleId="BodyTextChar">
    <w:name w:val="Body Text Char"/>
    <w:basedOn w:val="DefaultParagraphFont"/>
    <w:link w:val="BodyText"/>
    <w:uiPriority w:val="99"/>
    <w:semiHidden/>
    <w:rsid w:val="00090F3E"/>
    <w:rPr>
      <w:rFonts w:ascii="Times New Roman" w:eastAsia="Times New Roman" w:hAnsi="Times New Roman" w:cs="Times New Roman"/>
      <w:sz w:val="24"/>
      <w:szCs w:val="24"/>
    </w:rPr>
  </w:style>
  <w:style w:type="paragraph" w:styleId="Revision">
    <w:name w:val="Revision"/>
    <w:hidden/>
    <w:uiPriority w:val="99"/>
    <w:semiHidden/>
    <w:rsid w:val="00335D6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BCE3A-E0E6-4E50-9F57-4B90749C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King</dc:creator>
  <cp:keywords/>
  <dc:description/>
  <cp:lastModifiedBy>Matt Ence</cp:lastModifiedBy>
  <cp:revision>2</cp:revision>
  <cp:lastPrinted>2024-12-12T20:42:00Z</cp:lastPrinted>
  <dcterms:created xsi:type="dcterms:W3CDTF">2025-09-26T08:06:00Z</dcterms:created>
  <dcterms:modified xsi:type="dcterms:W3CDTF">2025-09-26T08:06:00Z</dcterms:modified>
</cp:coreProperties>
</file>