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trike w:val="0"/>
                <w:sz w:val="24"/>
                <w:szCs w:val="24"/>
                <w:u w:val="none"/>
              </w:rPr>
              <w:drawing>
                <wp:inline>
                  <wp:extent cx="1104900" cy="968629"/>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1104900" cy="968629"/>
                          </a:xfrm>
                          <a:prstGeom prst="rect">
                            <a:avLst/>
                          </a:prstGeom>
                        </pic:spPr>
                      </pic:pic>
                    </a:graphicData>
                  </a:graphic>
                </wp:inline>
              </w:drawing>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caps/>
              </w:rPr>
              <w:t>PUBLIC NOTICE IS HEREBY GIVEN THAT THE Planning Commission WILL </w:t>
            </w:r>
            <w:r>
              <w:rPr>
                <w:rFonts w:cs="Calibri"/>
                <w:caps/>
              </w:rPr>
              <w:br/>
            </w:r>
            <w:r>
              <w:rPr>
                <w:rFonts w:cs="Calibri"/>
                <w:caps/>
              </w:rPr>
              <w:t>MEET FOR A Regular Meeting IN THE</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rPr>
              <w:t>Special Location P&amp;Z Building 59 N 200 E Moab, UT 84532</w:t>
            </w:r>
            <w:r>
              <w:rPr>
                <w:rFonts w:cs="Calibri"/>
              </w:rPr>
              <w:br/>
            </w:r>
            <w:r>
              <w:rPr>
                <w:rFonts w:cs="Calibri"/>
              </w:rPr>
              <w:t>January 19, 2026 - 5:30 PM</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jc w:val="center"/>
              <w:rPr>
                <w:rFonts w:ascii="Times New Roman" w:eastAsia="Times New Roman" w:hAnsi="Times New Roman" w:cs="Times New Roman"/>
                <w:sz w:val="24"/>
                <w:szCs w:val="24"/>
              </w:rPr>
            </w:pP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p>
        </w:tc>
      </w:tr>
    </w:tbl>
    <w:p>
      <w:pPr>
        <w:rPr>
          <w:vanish/>
        </w:rPr>
      </w:pPr>
    </w:p>
    <w:tbl>
      <w:tblPr>
        <w:tblStyle w:val="table"/>
        <w:tblW w:w="5000" w:type="pct"/>
        <w:tblInd w:w="35" w:type="dxa"/>
        <w:tblCellMar>
          <w:top w:w="30" w:type="dxa"/>
          <w:left w:w="30" w:type="dxa"/>
          <w:bottom w:w="30" w:type="dxa"/>
          <w:right w:w="30" w:type="dxa"/>
        </w:tblCellMar>
        <w:tblLook w:val="05E0"/>
      </w:tblPr>
      <w:tblGrid>
        <w:gridCol w:w="1063"/>
        <w:gridCol w:w="8367"/>
      </w:tblGrid>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Call To Order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 xml:space="preserve">Introduction Of Members </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297"/>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Planning Commission Members</w:t>
                  </w:r>
                </w:p>
              </w:tc>
            </w:tr>
          </w:tbl>
          <w:p>
            <w:pPr>
              <w:rPr>
                <w:vanish/>
              </w:rPr>
            </w:pPr>
          </w:p>
          <w:tbl>
            <w:tblPr>
              <w:tblStyle w:val="table"/>
              <w:tblW w:w="5000" w:type="pct"/>
              <w:tblCellMar>
                <w:top w:w="15" w:type="dxa"/>
                <w:left w:w="15" w:type="dxa"/>
                <w:bottom w:w="15" w:type="dxa"/>
                <w:right w:w="15" w:type="dxa"/>
              </w:tblCellMar>
              <w:tblLook w:val="05E0"/>
            </w:tblPr>
            <w:tblGrid>
              <w:gridCol w:w="415"/>
              <w:gridCol w:w="7882"/>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General Business - Action Items - Discussion And Consideration Of Approval</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297"/>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Elect New Chair And Vice Chair Of The Grand County Planning Commission</w:t>
                  </w:r>
                </w:p>
              </w:tc>
            </w:tr>
          </w:tbl>
          <w:p>
            <w:pPr>
              <w:rPr>
                <w:vanish/>
              </w:rPr>
            </w:pPr>
          </w:p>
          <w:tbl>
            <w:tblPr>
              <w:tblStyle w:val="table"/>
              <w:tblW w:w="5000" w:type="pct"/>
              <w:tblCellMar>
                <w:top w:w="15" w:type="dxa"/>
                <w:left w:w="15" w:type="dxa"/>
                <w:bottom w:w="15" w:type="dxa"/>
                <w:right w:w="15" w:type="dxa"/>
              </w:tblCellMar>
              <w:tblLook w:val="05E0"/>
            </w:tblPr>
            <w:tblGrid>
              <w:gridCol w:w="415"/>
              <w:gridCol w:w="7882"/>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Ex Parte Communications And Disclosures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Approval Of Meeting Minutes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297"/>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Minutes Of The Grand County Planning Commission For Dec 15, 2025 </w:t>
                  </w:r>
                </w:p>
              </w:tc>
            </w:tr>
          </w:tbl>
          <w:p>
            <w:pPr>
              <w:rPr>
                <w:vanish/>
              </w:rPr>
            </w:pPr>
          </w:p>
          <w:tbl>
            <w:tblPr>
              <w:tblStyle w:val="table"/>
              <w:tblW w:w="5000" w:type="pct"/>
              <w:tblCellMar>
                <w:top w:w="15" w:type="dxa"/>
                <w:left w:w="15" w:type="dxa"/>
                <w:bottom w:w="15" w:type="dxa"/>
                <w:right w:w="15" w:type="dxa"/>
              </w:tblCellMar>
              <w:tblLook w:val="05E0"/>
            </w:tblPr>
            <w:tblGrid>
              <w:gridCol w:w="415"/>
              <w:gridCol w:w="7882"/>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Discussion Items</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32"/>
              <w:gridCol w:w="7965"/>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Annual Board Member Training - Open Meetings</w:t>
                  </w:r>
                </w:p>
              </w:tc>
            </w:tr>
          </w:tbl>
          <w:p>
            <w:pPr>
              <w:rPr>
                <w:vanish/>
              </w:rPr>
            </w:pPr>
          </w:p>
          <w:tbl>
            <w:tblPr>
              <w:tblStyle w:val="table"/>
              <w:tblW w:w="5000" w:type="pct"/>
              <w:tblCellMar>
                <w:top w:w="15" w:type="dxa"/>
                <w:left w:w="15" w:type="dxa"/>
                <w:bottom w:w="15" w:type="dxa"/>
                <w:right w:w="15" w:type="dxa"/>
              </w:tblCellMar>
              <w:tblLook w:val="05E0"/>
            </w:tblPr>
            <w:tblGrid>
              <w:gridCol w:w="581"/>
              <w:gridCol w:w="771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Citizens To Be Heard</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We are receiving public comments by phone and online through Zoom. Dial: (669) 900 - 6833 Meeting ID: 420 993 8173 Planning Commission Zoom Link When joining the meeting, you will be placed in a waiting room and be added to the meeting by the moderator. Your comments will be recorded and on YouTube. (Unmute for public comment: *6)</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Board Training</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32"/>
              <w:gridCol w:w="7965"/>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2.</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Introduction To Planning And Zoning</w:t>
                  </w:r>
                </w:p>
              </w:tc>
            </w:tr>
          </w:tbl>
          <w:p>
            <w:pPr>
              <w:rPr>
                <w:vanish/>
              </w:rPr>
            </w:pPr>
          </w:p>
          <w:tbl>
            <w:tblPr>
              <w:tblStyle w:val="table"/>
              <w:tblW w:w="5000" w:type="pct"/>
              <w:tblCellMar>
                <w:top w:w="15" w:type="dxa"/>
                <w:left w:w="15" w:type="dxa"/>
                <w:bottom w:w="15" w:type="dxa"/>
                <w:right w:w="15" w:type="dxa"/>
              </w:tblCellMar>
              <w:tblLook w:val="05E0"/>
            </w:tblPr>
            <w:tblGrid>
              <w:gridCol w:w="581"/>
              <w:gridCol w:w="771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County Commission Update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Public Hearings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Call To Order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Action Items - Discussion And Consideration Of Approval</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Future Considerations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297"/>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Update On New Land Use Code</w:t>
                  </w:r>
                </w:p>
              </w:tc>
            </w:tr>
          </w:tbl>
          <w:p>
            <w:pPr>
              <w:rPr>
                <w:vanish/>
              </w:rPr>
            </w:pPr>
          </w:p>
          <w:tbl>
            <w:tblPr>
              <w:tblStyle w:val="table"/>
              <w:tblW w:w="5000" w:type="pct"/>
              <w:tblCellMar>
                <w:top w:w="15" w:type="dxa"/>
                <w:left w:w="15" w:type="dxa"/>
                <w:bottom w:w="15" w:type="dxa"/>
                <w:right w:w="15" w:type="dxa"/>
              </w:tblCellMar>
              <w:tblLook w:val="05E0"/>
            </w:tblPr>
            <w:tblGrid>
              <w:gridCol w:w="415"/>
              <w:gridCol w:w="7882"/>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Adjourn</w:t>
                  </w:r>
                </w:p>
              </w:tc>
            </w:tr>
          </w:tbl>
          <w:p>
            <w:pPr>
              <w:rPr>
                <w:rFonts w:ascii="Times New Roman" w:eastAsia="Times New Roman" w:hAnsi="Times New Roman" w:cs="Times New Roman"/>
                <w:sz w:val="24"/>
                <w:szCs w:val="24"/>
              </w:rPr>
            </w:pPr>
          </w:p>
        </w:tc>
      </w:tr>
    </w:tbl>
    <w:p w:rsidR="0094080F">
      <w:r>
        <w:rPr>
          <w:rFonts w:ascii="Times New Roman" w:eastAsia="Times New Roman" w:hAnsi="Times New Roman" w:cs="Times New Roman"/>
          <w:sz w:val="24"/>
          <w:szCs w:val="24"/>
        </w:rPr>
        <w:t xml:space="preserve"> </w:t>
      </w: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0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NOTICE OF SPECIAL ACCOMMODATION DURING PUBLIC MEETINGS. In compliance with the Americans with Disabilities Act, individuals with special needs requests wishing to attend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It is hereby the policy of Grand County that elected and appointed representatives, staff and members of the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may participate in meetings through electronic means. Any form of telecommunication may be used, as long as it allows for real time interaction in the way of discussions,questions and answers, and voting.</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At the Grand County Commission meetings/hearings and other Grand County Boards, Commissions, or Committees any citizen, property owner, or public official may be heard on any agenda subject. The number of 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Requests for inclusion on an agenda and supporting documentation must be received by 5:00 PM on the Tuesday prior to a regular Commission Meeting and forty-eight (48) hours prior to any Special Commission Meeting. </w:t>
            </w:r>
            <w:r>
              <w:rPr>
                <w:rFonts w:cs="Calibri"/>
                <w:b/>
                <w:bCs/>
                <w:sz w:val="20"/>
                <w:szCs w:val="20"/>
              </w:rPr>
              <w:t>Information relative to these meetings/hearings may be obtained at the GrandCounty Commission’s Office,125 East Center Street, Moab, Utah; (435)259-1346.</w:t>
            </w:r>
          </w:p>
        </w:tc>
      </w:tr>
    </w:tbl>
    <w:p w:rsidR="0094080F"/>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080F"/>
    <w:rsid w:val="00042A87"/>
    <w:rsid w:val="000F7D44"/>
    <w:rsid w:val="0036616C"/>
    <w:rsid w:val="0094080F"/>
    <w:rsid w:val="00AA4AF3"/>
    <w:rsid w:val="00C759D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160" w:line="259" w:lineRule="auto"/>
    </w:pPr>
    <w:rPr>
      <w:sz w:val="22"/>
      <w:szCs w:val="22"/>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Jesse Porquis</cp:lastModifiedBy>
  <cp:revision>3</cp:revision>
  <cp:lastPrinted>2026-01-14T19:22:10Z</cp:lastPrinted>
  <dcterms:created xsi:type="dcterms:W3CDTF">2021-09-14T20:44:00Z</dcterms:created>
  <dcterms:modified xsi:type="dcterms:W3CDTF">2021-10-18T20:19:00Z</dcterms:modified>
</cp:coreProperties>
</file>