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2A030" w14:textId="73428DBE" w:rsidR="00DB5E0E" w:rsidRDefault="00DB5E0E" w:rsidP="00DB5E0E">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PINE VIEW PUBLIC INFRASTRUCTURE DISTRICT NO.2</w:t>
      </w:r>
      <w:r w:rsidRPr="00926EB6">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5</w:t>
      </w:r>
      <w:r w:rsidRPr="00926EB6">
        <w:rPr>
          <w:rFonts w:ascii="Times New Roman" w:hAnsi="Times New Roman" w:cs="Times New Roman"/>
          <w:b/>
          <w:kern w:val="0"/>
          <w:sz w:val="28"/>
          <w:szCs w:val="28"/>
          <w14:ligatures w14:val="none"/>
        </w:rPr>
        <w:t>-0</w:t>
      </w:r>
      <w:r>
        <w:rPr>
          <w:rFonts w:ascii="Times New Roman" w:hAnsi="Times New Roman" w:cs="Times New Roman"/>
          <w:b/>
          <w:kern w:val="0"/>
          <w:sz w:val="28"/>
          <w:szCs w:val="28"/>
          <w14:ligatures w14:val="none"/>
        </w:rPr>
        <w:t>4</w:t>
      </w:r>
    </w:p>
    <w:p w14:paraId="0B480F1B" w14:textId="77777777" w:rsidR="00DB5E0E" w:rsidRPr="00926EB6" w:rsidRDefault="00DB5E0E" w:rsidP="00DB5E0E">
      <w:pPr>
        <w:spacing w:line="256" w:lineRule="auto"/>
        <w:rPr>
          <w:rFonts w:ascii="Times New Roman" w:hAnsi="Times New Roman" w:cs="Times New Roman"/>
          <w:b/>
          <w:kern w:val="0"/>
          <w:sz w:val="28"/>
          <w:szCs w:val="28"/>
          <w14:ligatures w14:val="none"/>
        </w:rPr>
      </w:pPr>
    </w:p>
    <w:p w14:paraId="66784517" w14:textId="77777777" w:rsidR="00DB5E0E" w:rsidRPr="00926EB6" w:rsidRDefault="00DB5E0E" w:rsidP="00DB5E0E">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926EB6">
        <w:rPr>
          <w:rFonts w:ascii="Times New Roman" w:hAnsi="Times New Roman" w:cs="Times New Roman"/>
          <w:b/>
          <w:kern w:val="0"/>
          <w:sz w:val="28"/>
          <w:szCs w:val="28"/>
          <w14:ligatures w14:val="none"/>
        </w:rPr>
        <w:t xml:space="preserve">A RESOLUTION </w:t>
      </w:r>
      <w:r w:rsidRPr="00926EB6">
        <w:rPr>
          <w:rFonts w:ascii="Times New Roman" w:hAnsi="Times New Roman" w:cs="Times New Roman"/>
          <w:b/>
          <w:iCs/>
          <w:caps/>
          <w:kern w:val="0"/>
          <w:sz w:val="28"/>
          <w:szCs w:val="28"/>
          <w14:ligatures w14:val="none"/>
        </w:rPr>
        <w:t>IMPLEMENTING A PUBLIC RECORDS POLICY</w:t>
      </w:r>
    </w:p>
    <w:p w14:paraId="2EFF773C" w14:textId="77777777" w:rsidR="00DB5E0E" w:rsidRPr="00926EB6" w:rsidRDefault="00DB5E0E" w:rsidP="00DB5E0E">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198DFBEF" w14:textId="78EC981E" w:rsidR="00DB5E0E" w:rsidRPr="00926EB6" w:rsidRDefault="00DB5E0E" w:rsidP="00DB5E0E">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b/>
          <w:kern w:val="0"/>
          <w:sz w:val="24"/>
          <w:szCs w:val="24"/>
          <w14:ligatures w14:val="none"/>
        </w:rPr>
        <w:t>WHEREAS</w:t>
      </w:r>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Pine View Public Infrastructure District No.2</w:t>
      </w:r>
      <w:r>
        <w:rPr>
          <w:rFonts w:ascii="Times New Roman" w:hAnsi="Times New Roman" w:cs="Times New Roman"/>
          <w:kern w:val="0"/>
          <w:sz w:val="24"/>
          <w:szCs w:val="24"/>
          <w14:ligatures w14:val="none"/>
        </w:rPr>
        <w:t xml:space="preserve"> </w:t>
      </w:r>
      <w:r w:rsidRPr="00926EB6">
        <w:rPr>
          <w:rFonts w:ascii="Times New Roman" w:hAnsi="Times New Roman" w:cs="Times New Roman"/>
          <w:kern w:val="0"/>
          <w:sz w:val="24"/>
          <w:szCs w:val="24"/>
          <w14:ligatures w14:val="none"/>
        </w:rPr>
        <w:t xml:space="preserve">(the “District”) was created by a resolution of </w:t>
      </w:r>
      <w:r>
        <w:rPr>
          <w:rFonts w:ascii="Times New Roman" w:hAnsi="Times New Roman" w:cs="Times New Roman"/>
          <w:kern w:val="0"/>
          <w:sz w:val="24"/>
          <w:szCs w:val="24"/>
          <w14:ligatures w14:val="none"/>
        </w:rPr>
        <w:t>Toquerville</w:t>
      </w:r>
      <w:r>
        <w:rPr>
          <w:rFonts w:ascii="Times New Roman" w:hAnsi="Times New Roman" w:cs="Times New Roman"/>
          <w:kern w:val="0"/>
          <w:sz w:val="24"/>
          <w:szCs w:val="24"/>
          <w14:ligatures w14:val="none"/>
        </w:rPr>
        <w:t xml:space="preserve"> </w:t>
      </w:r>
      <w:r w:rsidRPr="00926EB6">
        <w:rPr>
          <w:rFonts w:ascii="Times New Roman" w:hAnsi="Times New Roman" w:cs="Times New Roman"/>
          <w:kern w:val="0"/>
          <w:sz w:val="24"/>
          <w:szCs w:val="24"/>
          <w14:ligatures w14:val="none"/>
        </w:rPr>
        <w:t xml:space="preserve">City on </w:t>
      </w:r>
      <w:r>
        <w:rPr>
          <w:rFonts w:ascii="Times New Roman" w:hAnsi="Times New Roman" w:cs="Times New Roman"/>
          <w:kern w:val="0"/>
          <w:sz w:val="24"/>
          <w:szCs w:val="24"/>
          <w14:ligatures w14:val="none"/>
        </w:rPr>
        <w:t>July</w:t>
      </w:r>
      <w:r w:rsidRPr="00D66D3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1</w:t>
      </w:r>
      <w:r>
        <w:rPr>
          <w:rFonts w:ascii="Times New Roman" w:hAnsi="Times New Roman" w:cs="Times New Roman"/>
          <w:kern w:val="0"/>
          <w:sz w:val="24"/>
          <w:szCs w:val="24"/>
          <w14:ligatures w14:val="none"/>
        </w:rPr>
        <w:t>6</w:t>
      </w:r>
      <w:r w:rsidRPr="00926EB6">
        <w:rPr>
          <w:rFonts w:ascii="Times New Roman" w:hAnsi="Times New Roman" w:cs="Times New Roman"/>
          <w:kern w:val="0"/>
          <w:sz w:val="24"/>
          <w:szCs w:val="24"/>
          <w14:ligatures w14:val="none"/>
        </w:rPr>
        <w:t>, 202</w:t>
      </w:r>
      <w:r>
        <w:rPr>
          <w:rFonts w:ascii="Times New Roman" w:hAnsi="Times New Roman" w:cs="Times New Roman"/>
          <w:kern w:val="0"/>
          <w:sz w:val="24"/>
          <w:szCs w:val="24"/>
          <w14:ligatures w14:val="none"/>
        </w:rPr>
        <w:t>0</w:t>
      </w:r>
      <w:r w:rsidRPr="00926EB6">
        <w:rPr>
          <w:rFonts w:ascii="Times New Roman" w:hAnsi="Times New Roman" w:cs="Times New Roman"/>
          <w:kern w:val="0"/>
          <w:sz w:val="24"/>
          <w:szCs w:val="24"/>
          <w14:ligatures w14:val="none"/>
        </w:rPr>
        <w:t xml:space="preserve">, and a Certificate of Creation issued by the Utah Lieutenant Governor on </w:t>
      </w:r>
      <w:r>
        <w:rPr>
          <w:rFonts w:ascii="Times New Roman" w:hAnsi="Times New Roman" w:cs="Times New Roman"/>
          <w:kern w:val="0"/>
          <w:sz w:val="24"/>
          <w:szCs w:val="24"/>
          <w14:ligatures w14:val="none"/>
        </w:rPr>
        <w:t>September</w:t>
      </w:r>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9</w:t>
      </w:r>
      <w:r w:rsidRPr="00926EB6">
        <w:rPr>
          <w:rFonts w:ascii="Times New Roman" w:hAnsi="Times New Roman" w:cs="Times New Roman"/>
          <w:kern w:val="0"/>
          <w:sz w:val="24"/>
          <w:szCs w:val="24"/>
          <w14:ligatures w14:val="none"/>
        </w:rPr>
        <w:t>, 202</w:t>
      </w:r>
      <w:r>
        <w:rPr>
          <w:rFonts w:ascii="Times New Roman" w:hAnsi="Times New Roman" w:cs="Times New Roman"/>
          <w:kern w:val="0"/>
          <w:sz w:val="24"/>
          <w:szCs w:val="24"/>
          <w14:ligatures w14:val="none"/>
        </w:rPr>
        <w:t>0</w:t>
      </w:r>
      <w:r w:rsidRPr="00926EB6">
        <w:rPr>
          <w:rFonts w:ascii="Times New Roman" w:hAnsi="Times New Roman" w:cs="Times New Roman"/>
          <w:kern w:val="0"/>
          <w:sz w:val="24"/>
          <w:szCs w:val="24"/>
          <w14:ligatures w14:val="none"/>
        </w:rPr>
        <w:t>; and</w:t>
      </w:r>
    </w:p>
    <w:p w14:paraId="7706D012" w14:textId="77777777" w:rsidR="00DB5E0E" w:rsidRPr="00926EB6" w:rsidRDefault="00DB5E0E" w:rsidP="00DB5E0E">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b/>
          <w:kern w:val="0"/>
          <w:sz w:val="24"/>
          <w:szCs w:val="24"/>
          <w14:ligatures w14:val="none"/>
        </w:rPr>
        <w:t>WHEREAS</w:t>
      </w:r>
      <w:r w:rsidRPr="00926EB6">
        <w:rPr>
          <w:rFonts w:ascii="Times New Roman" w:hAnsi="Times New Roman" w:cs="Times New Roman"/>
          <w:kern w:val="0"/>
          <w:sz w:val="24"/>
          <w:szCs w:val="24"/>
          <w14:ligatures w14:val="none"/>
        </w:rPr>
        <w:t>, governmental entities should adopt a records policy that is consistent with Utah’s Government Records Access Management Act; and</w:t>
      </w:r>
    </w:p>
    <w:p w14:paraId="5B6930FB" w14:textId="77777777" w:rsidR="00DB5E0E" w:rsidRPr="00926EB6" w:rsidRDefault="00DB5E0E" w:rsidP="00DB5E0E">
      <w:pPr>
        <w:spacing w:after="0" w:line="240" w:lineRule="auto"/>
        <w:ind w:firstLine="720"/>
        <w:rPr>
          <w:rFonts w:ascii="Times New Roman" w:hAnsi="Times New Roman" w:cs="Times New Roman"/>
          <w:kern w:val="0"/>
          <w:sz w:val="24"/>
          <w:szCs w:val="24"/>
          <w14:ligatures w14:val="none"/>
        </w:rPr>
      </w:pPr>
      <w:r w:rsidRPr="00926EB6">
        <w:rPr>
          <w:rFonts w:ascii="Times New Roman Bold" w:hAnsi="Times New Roman Bold" w:cs="Times New Roman"/>
          <w:b/>
          <w:caps/>
          <w:kern w:val="0"/>
          <w:sz w:val="24"/>
          <w:szCs w:val="24"/>
          <w14:ligatures w14:val="none"/>
        </w:rPr>
        <w:t>Whereas,</w:t>
      </w:r>
      <w:r w:rsidRPr="00926EB6">
        <w:rPr>
          <w:rFonts w:ascii="Times New Roman" w:hAnsi="Times New Roman" w:cs="Times New Roman"/>
          <w:kern w:val="0"/>
          <w:sz w:val="24"/>
          <w:szCs w:val="24"/>
          <w14:ligatures w14:val="none"/>
        </w:rPr>
        <w:t xml:space="preserve"> the District wishes to adopt a records policy in conformity with Utah’s Government Records Access Management Act. </w:t>
      </w:r>
      <w:r w:rsidRPr="00926EB6">
        <w:rPr>
          <w:rFonts w:ascii="Times New Roman" w:hAnsi="Times New Roman" w:cs="Times New Roman"/>
          <w:b/>
          <w:bCs/>
          <w:kern w:val="0"/>
          <w:sz w:val="24"/>
          <w:szCs w:val="24"/>
          <w14:ligatures w14:val="none"/>
        </w:rPr>
        <w:t xml:space="preserve"> </w:t>
      </w:r>
    </w:p>
    <w:p w14:paraId="6D89037E" w14:textId="77777777" w:rsidR="00DB5E0E" w:rsidRPr="00926EB6" w:rsidRDefault="00DB5E0E" w:rsidP="00DB5E0E">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 xml:space="preserve"> </w:t>
      </w:r>
    </w:p>
    <w:p w14:paraId="3C57F1B5" w14:textId="18308D8B" w:rsidR="00DB5E0E" w:rsidRPr="00926EB6" w:rsidRDefault="00DB5E0E" w:rsidP="00DB5E0E">
      <w:pPr>
        <w:spacing w:line="240" w:lineRule="auto"/>
        <w:jc w:val="both"/>
        <w:rPr>
          <w:rFonts w:ascii="Times New Roman" w:hAnsi="Times New Roman" w:cs="Times New Roman"/>
          <w:b/>
          <w:kern w:val="0"/>
          <w:sz w:val="24"/>
          <w:szCs w:val="24"/>
          <w14:ligatures w14:val="none"/>
        </w:rPr>
      </w:pPr>
      <w:r w:rsidRPr="00926EB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PINE VIEW</w:t>
      </w:r>
      <w:r>
        <w:rPr>
          <w:rFonts w:ascii="Times New Roman" w:hAnsi="Times New Roman" w:cs="Times New Roman"/>
          <w:b/>
          <w:kern w:val="0"/>
          <w:sz w:val="24"/>
          <w:szCs w:val="24"/>
          <w14:ligatures w14:val="none"/>
        </w:rPr>
        <w:t xml:space="preserve"> </w:t>
      </w:r>
      <w:r w:rsidRPr="00926EB6">
        <w:rPr>
          <w:rFonts w:ascii="Times New Roman" w:hAnsi="Times New Roman" w:cs="Times New Roman"/>
          <w:b/>
          <w:kern w:val="0"/>
          <w:sz w:val="24"/>
          <w:szCs w:val="24"/>
          <w14:ligatures w14:val="none"/>
        </w:rPr>
        <w:t>PUBLIC INFRASTRUCTURE DISTRICT</w:t>
      </w:r>
      <w:r>
        <w:rPr>
          <w:rFonts w:ascii="Times New Roman" w:hAnsi="Times New Roman" w:cs="Times New Roman"/>
          <w:b/>
          <w:kern w:val="0"/>
          <w:sz w:val="24"/>
          <w:szCs w:val="24"/>
          <w14:ligatures w14:val="none"/>
        </w:rPr>
        <w:t xml:space="preserve"> </w:t>
      </w:r>
      <w:r>
        <w:rPr>
          <w:rFonts w:ascii="Times New Roman" w:hAnsi="Times New Roman" w:cs="Times New Roman"/>
          <w:b/>
          <w:kern w:val="0"/>
          <w:sz w:val="24"/>
          <w:szCs w:val="24"/>
          <w14:ligatures w14:val="none"/>
        </w:rPr>
        <w:t xml:space="preserve">NO.2 </w:t>
      </w:r>
      <w:r w:rsidRPr="00926EB6">
        <w:rPr>
          <w:rFonts w:ascii="Times New Roman" w:hAnsi="Times New Roman" w:cs="Times New Roman"/>
          <w:b/>
          <w:kern w:val="0"/>
          <w:sz w:val="24"/>
          <w:szCs w:val="24"/>
          <w14:ligatures w14:val="none"/>
        </w:rPr>
        <w:t>AS FOLLOWS:</w:t>
      </w:r>
    </w:p>
    <w:p w14:paraId="14E08D31" w14:textId="77777777" w:rsidR="00DB5E0E" w:rsidRPr="00926EB6" w:rsidRDefault="00DB5E0E" w:rsidP="00DB5E0E">
      <w:pPr>
        <w:spacing w:after="0" w:line="240" w:lineRule="auto"/>
        <w:jc w:val="center"/>
        <w:rPr>
          <w:rFonts w:ascii="Times New Roman" w:hAnsi="Times New Roman" w:cs="Times New Roman"/>
          <w:b/>
          <w:bCs/>
          <w:kern w:val="0"/>
          <w:sz w:val="24"/>
          <w:szCs w:val="24"/>
          <w14:ligatures w14:val="none"/>
        </w:rPr>
      </w:pPr>
    </w:p>
    <w:p w14:paraId="05953B84" w14:textId="77777777" w:rsidR="00DB5E0E" w:rsidRPr="00926EB6" w:rsidRDefault="00DB5E0E" w:rsidP="00DB5E0E">
      <w:pPr>
        <w:spacing w:after="0" w:line="240" w:lineRule="auto"/>
        <w:jc w:val="center"/>
        <w:rPr>
          <w:rFonts w:ascii="Times New Roman" w:hAnsi="Times New Roman" w:cs="Times New Roman"/>
          <w:b/>
          <w:bCs/>
          <w:kern w:val="0"/>
          <w:sz w:val="24"/>
          <w:szCs w:val="24"/>
          <w:u w:val="single"/>
          <w14:ligatures w14:val="none"/>
        </w:rPr>
      </w:pPr>
      <w:r w:rsidRPr="00926EB6">
        <w:rPr>
          <w:rFonts w:ascii="Times New Roman" w:hAnsi="Times New Roman" w:cs="Times New Roman"/>
          <w:b/>
          <w:bCs/>
          <w:kern w:val="0"/>
          <w:sz w:val="24"/>
          <w:szCs w:val="24"/>
          <w:u w:val="single"/>
          <w14:ligatures w14:val="none"/>
        </w:rPr>
        <w:t>PUBLIC RECORDS POLICY</w:t>
      </w:r>
    </w:p>
    <w:p w14:paraId="4918D899" w14:textId="77777777" w:rsidR="00DB5E0E" w:rsidRPr="00926EB6" w:rsidRDefault="00DB5E0E" w:rsidP="00DB5E0E">
      <w:pPr>
        <w:spacing w:after="0" w:line="240" w:lineRule="auto"/>
        <w:rPr>
          <w:rFonts w:ascii="Times New Roman" w:hAnsi="Times New Roman" w:cs="Times New Roman"/>
          <w:kern w:val="0"/>
          <w:sz w:val="24"/>
          <w:szCs w:val="24"/>
          <w14:ligatures w14:val="none"/>
        </w:rPr>
      </w:pPr>
    </w:p>
    <w:p w14:paraId="593A2E69" w14:textId="77777777" w:rsidR="00DB5E0E" w:rsidRPr="00926EB6" w:rsidRDefault="00DB5E0E" w:rsidP="00DB5E0E">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Government Records Access and Management Act</w:t>
      </w:r>
      <w:r w:rsidRPr="00926EB6">
        <w:rPr>
          <w:rFonts w:ascii="Times New Roman" w:hAnsi="Times New Roman" w:cs="Times New Roman"/>
          <w:kern w:val="0"/>
          <w:sz w:val="24"/>
          <w:szCs w:val="24"/>
          <w14:ligatures w14:val="none"/>
        </w:rPr>
        <w:t>. The District is subject to the Government Records Access and Management Act (“</w:t>
      </w:r>
      <w:r w:rsidRPr="00926EB6">
        <w:rPr>
          <w:rFonts w:ascii="Times New Roman" w:hAnsi="Times New Roman" w:cs="Times New Roman"/>
          <w:b/>
          <w:bCs/>
          <w:i/>
          <w:iCs/>
          <w:kern w:val="0"/>
          <w:sz w:val="24"/>
          <w:szCs w:val="24"/>
          <w14:ligatures w14:val="none"/>
        </w:rPr>
        <w:t>GRAMA</w:t>
      </w:r>
      <w:r w:rsidRPr="00926EB6">
        <w:rPr>
          <w:rFonts w:ascii="Times New Roman" w:hAnsi="Times New Roman" w:cs="Times New Roman"/>
          <w:kern w:val="0"/>
          <w:sz w:val="24"/>
          <w:szCs w:val="24"/>
          <w14:ligatures w14:val="none"/>
        </w:rPr>
        <w:t>”). GRAMA provides the basis for the District’s information practices including classification, designation, access, denials, segregation, appeals, management, retention and amendment of records. The District adopts GRAMA’s standards for classification and designation of its records as public, private, controlled or protected.</w:t>
      </w:r>
    </w:p>
    <w:p w14:paraId="28136144" w14:textId="77777777" w:rsidR="00DB5E0E" w:rsidRPr="00926EB6" w:rsidRDefault="00DB5E0E" w:rsidP="00DB5E0E">
      <w:pPr>
        <w:spacing w:after="0" w:line="240" w:lineRule="auto"/>
        <w:ind w:left="720"/>
        <w:contextualSpacing/>
        <w:jc w:val="both"/>
        <w:rPr>
          <w:rFonts w:ascii="Times New Roman" w:hAnsi="Times New Roman" w:cs="Times New Roman"/>
          <w:kern w:val="0"/>
          <w:sz w:val="24"/>
          <w:szCs w:val="24"/>
          <w14:ligatures w14:val="none"/>
        </w:rPr>
      </w:pPr>
    </w:p>
    <w:p w14:paraId="0A872F7E" w14:textId="77777777" w:rsidR="00DB5E0E" w:rsidRPr="00926EB6" w:rsidRDefault="00DB5E0E" w:rsidP="00DB5E0E">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Executive/Chief Administrative Officer</w:t>
      </w:r>
      <w:r w:rsidRPr="00926EB6">
        <w:rPr>
          <w:rFonts w:ascii="Times New Roman" w:hAnsi="Times New Roman" w:cs="Times New Roman"/>
          <w:kern w:val="0"/>
          <w:sz w:val="24"/>
          <w:szCs w:val="24"/>
          <w14:ligatures w14:val="none"/>
        </w:rPr>
        <w:t xml:space="preserve">. For all purposes under GRAMA, the District Chair shall be considered the District’s executive officer and its chief administrative officer. </w:t>
      </w:r>
    </w:p>
    <w:p w14:paraId="7F35BAAE" w14:textId="77777777" w:rsidR="00DB5E0E" w:rsidRPr="00926EB6" w:rsidRDefault="00DB5E0E" w:rsidP="00DB5E0E">
      <w:pPr>
        <w:spacing w:line="256" w:lineRule="auto"/>
        <w:ind w:left="720"/>
        <w:contextualSpacing/>
        <w:rPr>
          <w:rFonts w:ascii="Times New Roman" w:hAnsi="Times New Roman" w:cs="Times New Roman"/>
          <w:kern w:val="0"/>
          <w:sz w:val="24"/>
          <w:szCs w:val="24"/>
          <w14:ligatures w14:val="none"/>
        </w:rPr>
      </w:pPr>
    </w:p>
    <w:p w14:paraId="4B47911B" w14:textId="77777777" w:rsidR="00DB5E0E" w:rsidRPr="00926EB6" w:rsidRDefault="00DB5E0E" w:rsidP="00DB5E0E">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Records Officer</w:t>
      </w:r>
      <w:r w:rsidRPr="00926EB6">
        <w:rPr>
          <w:rFonts w:ascii="Times New Roman" w:hAnsi="Times New Roman" w:cs="Times New Roman"/>
          <w:kern w:val="0"/>
          <w:sz w:val="24"/>
          <w:szCs w:val="24"/>
          <w14:ligatures w14:val="none"/>
        </w:rPr>
        <w:t>.  For all purposes under GRAMA, the District clerk/secretary shall be considered the records officer of the District, or in other words, the individual responsible to work with state archives in the care, maintenance, scheduling, designation, classification, disposal, and preservation of records.</w:t>
      </w:r>
    </w:p>
    <w:p w14:paraId="1396A83B" w14:textId="77777777" w:rsidR="00DB5E0E" w:rsidRPr="00926EB6" w:rsidRDefault="00DB5E0E" w:rsidP="00DB5E0E">
      <w:pPr>
        <w:spacing w:after="0" w:line="240" w:lineRule="auto"/>
        <w:ind w:left="720"/>
        <w:contextualSpacing/>
        <w:jc w:val="both"/>
        <w:rPr>
          <w:rFonts w:ascii="Times New Roman" w:hAnsi="Times New Roman" w:cs="Times New Roman"/>
          <w:kern w:val="0"/>
          <w:sz w:val="24"/>
          <w:szCs w:val="24"/>
          <w14:ligatures w14:val="none"/>
        </w:rPr>
      </w:pPr>
    </w:p>
    <w:p w14:paraId="15C096BC" w14:textId="77777777" w:rsidR="00DB5E0E" w:rsidRPr="00926EB6" w:rsidRDefault="00DB5E0E" w:rsidP="00DB5E0E">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Fees</w:t>
      </w:r>
      <w:r w:rsidRPr="00926EB6">
        <w:rPr>
          <w:rFonts w:ascii="Times New Roman" w:hAnsi="Times New Roman" w:cs="Times New Roman"/>
          <w:kern w:val="0"/>
          <w:sz w:val="24"/>
          <w:szCs w:val="24"/>
          <w14:ligatures w14:val="none"/>
        </w:rPr>
        <w:t>. The District shall charge and collect those costs and fees allowed by GRAMA for responding to a request for a record, specifically including but not limited to those in GRAMA. The Chair may set the amounts of any such costs and fees or waive any cost or fee in accordance with GRAMA.</w:t>
      </w:r>
    </w:p>
    <w:p w14:paraId="18635FB9" w14:textId="77777777" w:rsidR="00DB5E0E" w:rsidRPr="00926EB6" w:rsidRDefault="00DB5E0E" w:rsidP="00DB5E0E">
      <w:pPr>
        <w:spacing w:after="0" w:line="240" w:lineRule="auto"/>
        <w:ind w:left="720"/>
        <w:contextualSpacing/>
        <w:jc w:val="both"/>
        <w:rPr>
          <w:rFonts w:ascii="Times New Roman" w:hAnsi="Times New Roman" w:cs="Times New Roman"/>
          <w:kern w:val="0"/>
          <w:sz w:val="24"/>
          <w:szCs w:val="24"/>
          <w14:ligatures w14:val="none"/>
        </w:rPr>
      </w:pPr>
    </w:p>
    <w:p w14:paraId="375C033D" w14:textId="49E59FA1" w:rsidR="00DB5E0E" w:rsidRPr="00926EB6" w:rsidRDefault="00DB5E0E" w:rsidP="00DB5E0E">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Requests for Records</w:t>
      </w:r>
      <w:r w:rsidRPr="00926EB6">
        <w:rPr>
          <w:rFonts w:ascii="Times New Roman" w:hAnsi="Times New Roman" w:cs="Times New Roman"/>
          <w:kern w:val="0"/>
          <w:sz w:val="24"/>
          <w:szCs w:val="24"/>
          <w14:ligatures w14:val="none"/>
        </w:rPr>
        <w:t xml:space="preserve">. A request for a District record must be directed to </w:t>
      </w:r>
      <w:r>
        <w:rPr>
          <w:rFonts w:ascii="Times New Roman" w:hAnsi="Times New Roman" w:cs="Times New Roman"/>
          <w:kern w:val="0"/>
          <w:sz w:val="24"/>
          <w:szCs w:val="24"/>
          <w14:ligatures w14:val="none"/>
        </w:rPr>
        <w:t>Pine View Public Infrastructure District No.2</w:t>
      </w:r>
      <w:r w:rsidRPr="00926EB6">
        <w:rPr>
          <w:rFonts w:ascii="Times New Roman" w:hAnsi="Times New Roman" w:cs="Times New Roman"/>
          <w:kern w:val="0"/>
          <w:sz w:val="24"/>
          <w:szCs w:val="24"/>
          <w14:ligatures w14:val="none"/>
        </w:rPr>
        <w:t>, Attn: District Clerk, c/o Snow Jensen &amp; Reece, PC, 912 W. 1600 S., Ste. B200, St. George, UT, 84770.</w:t>
      </w:r>
    </w:p>
    <w:p w14:paraId="5FF51C7E" w14:textId="77777777" w:rsidR="00DB5E0E" w:rsidRPr="00926EB6" w:rsidRDefault="00DB5E0E" w:rsidP="00DB5E0E">
      <w:pPr>
        <w:spacing w:after="0" w:line="240" w:lineRule="auto"/>
        <w:ind w:left="720"/>
        <w:contextualSpacing/>
        <w:jc w:val="both"/>
        <w:rPr>
          <w:rFonts w:ascii="Times New Roman" w:hAnsi="Times New Roman" w:cs="Times New Roman"/>
          <w:kern w:val="0"/>
          <w:sz w:val="24"/>
          <w:szCs w:val="24"/>
          <w14:ligatures w14:val="none"/>
        </w:rPr>
      </w:pPr>
    </w:p>
    <w:p w14:paraId="5952E5BD" w14:textId="2073BB26" w:rsidR="00DB5E0E" w:rsidRPr="00926EB6" w:rsidRDefault="00DB5E0E" w:rsidP="00DB5E0E">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Appeal</w:t>
      </w:r>
      <w:r w:rsidRPr="00926EB6">
        <w:rPr>
          <w:rFonts w:ascii="Times New Roman" w:hAnsi="Times New Roman" w:cs="Times New Roman"/>
          <w:kern w:val="0"/>
          <w:sz w:val="24"/>
          <w:szCs w:val="24"/>
          <w14:ligatures w14:val="none"/>
        </w:rPr>
        <w:t xml:space="preserve">. Any appeal from a determination must be filed by mailing it to </w:t>
      </w:r>
      <w:r>
        <w:rPr>
          <w:rFonts w:ascii="Times New Roman" w:hAnsi="Times New Roman" w:cs="Times New Roman"/>
          <w:kern w:val="0"/>
          <w:sz w:val="24"/>
          <w:szCs w:val="24"/>
          <w14:ligatures w14:val="none"/>
        </w:rPr>
        <w:t>Pine View Public Infrastructure District No.2</w:t>
      </w:r>
      <w:r w:rsidRPr="00926EB6">
        <w:rPr>
          <w:rFonts w:ascii="Times New Roman" w:hAnsi="Times New Roman" w:cs="Times New Roman"/>
          <w:kern w:val="0"/>
          <w:sz w:val="24"/>
          <w:szCs w:val="24"/>
          <w14:ligatures w14:val="none"/>
        </w:rPr>
        <w:t>, Attn: Board of Trustees, c/o Snow Jensen &amp; Reece, PC, 912 W. 1600 S., Ste. B200, St. George, UT, 84770.</w:t>
      </w:r>
    </w:p>
    <w:p w14:paraId="5C4466F0" w14:textId="77777777" w:rsidR="00DB5E0E" w:rsidRPr="00926EB6" w:rsidRDefault="00DB5E0E" w:rsidP="00DB5E0E">
      <w:pPr>
        <w:spacing w:after="0" w:line="240" w:lineRule="auto"/>
        <w:ind w:left="720"/>
        <w:contextualSpacing/>
        <w:jc w:val="both"/>
        <w:rPr>
          <w:rFonts w:ascii="Times New Roman" w:hAnsi="Times New Roman" w:cs="Times New Roman"/>
          <w:kern w:val="0"/>
          <w:sz w:val="24"/>
          <w:szCs w:val="24"/>
          <w14:ligatures w14:val="none"/>
        </w:rPr>
      </w:pPr>
    </w:p>
    <w:p w14:paraId="472DF8E0" w14:textId="77777777" w:rsidR="00DB5E0E" w:rsidRPr="00926EB6" w:rsidRDefault="00DB5E0E" w:rsidP="00DB5E0E">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Requirement for Receiving or Retaining Records</w:t>
      </w:r>
      <w:r w:rsidRPr="00926EB6">
        <w:rPr>
          <w:rFonts w:ascii="Times New Roman" w:hAnsi="Times New Roman" w:cs="Times New Roman"/>
          <w:kern w:val="0"/>
          <w:sz w:val="24"/>
          <w:szCs w:val="24"/>
          <w14:ligatures w14:val="none"/>
        </w:rPr>
        <w:t>. Notwithstanding the foregoing, the District shall retain all public records that the District is required by law to prepare and retain, including but not limited to meeting agendas, minutes, and notices. Further, the District is considered to have received and retained a document if it is considered and approved in a public meeting of the board of trustees of the District. The District shall not, without the written approval of the District Chair, be deemed to have received or retained any book, letter, document, paper, map, plan, photograph, film, card, tape, recording, electronic data, or other documentary material regardless of physical form or characteristics, which is not expressly required by law to be retained by the District.</w:t>
      </w:r>
    </w:p>
    <w:p w14:paraId="49B19499" w14:textId="77777777" w:rsidR="00DB5E0E" w:rsidRPr="00926EB6" w:rsidRDefault="00DB5E0E" w:rsidP="00DB5E0E">
      <w:pPr>
        <w:spacing w:after="0" w:line="240" w:lineRule="auto"/>
        <w:ind w:left="720"/>
        <w:contextualSpacing/>
        <w:jc w:val="both"/>
        <w:rPr>
          <w:rFonts w:ascii="Times New Roman" w:hAnsi="Times New Roman" w:cs="Times New Roman"/>
          <w:kern w:val="0"/>
          <w:sz w:val="24"/>
          <w:szCs w:val="24"/>
          <w14:ligatures w14:val="none"/>
        </w:rPr>
      </w:pPr>
    </w:p>
    <w:p w14:paraId="3C9E88A6" w14:textId="5D93E1A8" w:rsidR="00DB5E0E" w:rsidRPr="00926EB6" w:rsidRDefault="00DB5E0E" w:rsidP="00DB5E0E">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Trade Secrets and Commercial Information</w:t>
      </w:r>
      <w:r w:rsidRPr="00926EB6">
        <w:rPr>
          <w:rFonts w:ascii="Times New Roman" w:hAnsi="Times New Roman" w:cs="Times New Roman"/>
          <w:kern w:val="0"/>
          <w:sz w:val="24"/>
          <w:szCs w:val="24"/>
          <w14:ligatures w14:val="none"/>
        </w:rPr>
        <w:t xml:space="preserve">. The entire purpose of the District is to finance and construct public improvements in connection with development in </w:t>
      </w:r>
      <w:r>
        <w:rPr>
          <w:rFonts w:ascii="Times New Roman" w:hAnsi="Times New Roman" w:cs="Times New Roman"/>
          <w:kern w:val="0"/>
          <w:sz w:val="24"/>
          <w:szCs w:val="24"/>
          <w14:ligatures w14:val="none"/>
        </w:rPr>
        <w:t>Toquerville</w:t>
      </w:r>
      <w:r w:rsidRPr="00926EB6">
        <w:rPr>
          <w:rFonts w:ascii="Times New Roman" w:hAnsi="Times New Roman" w:cs="Times New Roman"/>
          <w:kern w:val="0"/>
          <w:sz w:val="24"/>
          <w:szCs w:val="24"/>
          <w14:ligatures w14:val="none"/>
        </w:rPr>
        <w:t xml:space="preserve"> City, Utah. The District could potentially receive documents that would constitute trade secrets under Utah Code Section 13-24-2 or commercial information (collectively “Commercial Records”). Notwithstanding Section 7 above, if the District receives and retains Commercial Records, and the District has received the information required under Utah Code Section 63G-2-309(1)(a)(</w:t>
      </w:r>
      <w:proofErr w:type="spellStart"/>
      <w:r w:rsidRPr="00926EB6">
        <w:rPr>
          <w:rFonts w:ascii="Times New Roman" w:hAnsi="Times New Roman" w:cs="Times New Roman"/>
          <w:kern w:val="0"/>
          <w:sz w:val="24"/>
          <w:szCs w:val="24"/>
          <w14:ligatures w14:val="none"/>
        </w:rPr>
        <w:t>i</w:t>
      </w:r>
      <w:proofErr w:type="spellEnd"/>
      <w:r w:rsidRPr="00926EB6">
        <w:rPr>
          <w:rFonts w:ascii="Times New Roman" w:hAnsi="Times New Roman" w:cs="Times New Roman"/>
          <w:kern w:val="0"/>
          <w:sz w:val="24"/>
          <w:szCs w:val="24"/>
          <w14:ligatures w14:val="none"/>
        </w:rPr>
        <w:t>) related to the Commercial Records, the Commercial Records are considered “protected records” under GRAMA.</w:t>
      </w:r>
    </w:p>
    <w:p w14:paraId="28ED24B1" w14:textId="77777777" w:rsidR="00DB5E0E" w:rsidRPr="00926EB6" w:rsidRDefault="00DB5E0E" w:rsidP="00DB5E0E">
      <w:pPr>
        <w:spacing w:after="0" w:line="240" w:lineRule="auto"/>
        <w:rPr>
          <w:rFonts w:ascii="Times New Roman" w:hAnsi="Times New Roman" w:cs="Times New Roman"/>
          <w:kern w:val="0"/>
          <w:sz w:val="24"/>
          <w:szCs w:val="24"/>
          <w14:ligatures w14:val="none"/>
        </w:rPr>
      </w:pPr>
    </w:p>
    <w:p w14:paraId="2CA572B8" w14:textId="77777777" w:rsidR="00DB5E0E" w:rsidRPr="00926EB6" w:rsidRDefault="00DB5E0E" w:rsidP="00DB5E0E">
      <w:pPr>
        <w:spacing w:after="0" w:line="240" w:lineRule="auto"/>
        <w:rPr>
          <w:rFonts w:ascii="Times New Roman" w:hAnsi="Times New Roman" w:cs="Times New Roman"/>
          <w:kern w:val="0"/>
          <w:sz w:val="24"/>
          <w:szCs w:val="24"/>
          <w14:ligatures w14:val="none"/>
        </w:rPr>
      </w:pPr>
    </w:p>
    <w:p w14:paraId="622EBD35" w14:textId="4035F2B0" w:rsidR="00DB5E0E" w:rsidRPr="00926EB6" w:rsidRDefault="00DB5E0E" w:rsidP="00DB5E0E">
      <w:pPr>
        <w:spacing w:line="240" w:lineRule="auto"/>
        <w:ind w:firstLine="720"/>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1</w:t>
      </w:r>
      <w:r>
        <w:rPr>
          <w:rFonts w:ascii="Times New Roman" w:hAnsi="Times New Roman" w:cs="Times New Roman"/>
          <w:kern w:val="0"/>
          <w:sz w:val="24"/>
          <w:szCs w:val="24"/>
          <w14:ligatures w14:val="none"/>
        </w:rPr>
        <w:t>3</w:t>
      </w:r>
      <w:r w:rsidRPr="006A4222">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w:t>
      </w:r>
      <w:r w:rsidRPr="00926EB6">
        <w:rPr>
          <w:rFonts w:ascii="Times New Roman" w:hAnsi="Times New Roman" w:cs="Times New Roman"/>
          <w:kern w:val="0"/>
          <w:sz w:val="24"/>
          <w:szCs w:val="24"/>
          <w14:ligatures w14:val="none"/>
        </w:rPr>
        <w:t>day of</w:t>
      </w:r>
      <w:r>
        <w:rPr>
          <w:rFonts w:ascii="Times New Roman" w:hAnsi="Times New Roman" w:cs="Times New Roman"/>
          <w:kern w:val="0"/>
          <w:sz w:val="24"/>
          <w:szCs w:val="24"/>
          <w14:ligatures w14:val="none"/>
        </w:rPr>
        <w:t xml:space="preserve"> January</w:t>
      </w:r>
      <w:r w:rsidRPr="00926EB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6</w:t>
      </w:r>
      <w:r w:rsidRPr="00926EB6">
        <w:rPr>
          <w:rFonts w:ascii="Times New Roman" w:hAnsi="Times New Roman" w:cs="Times New Roman"/>
          <w:kern w:val="0"/>
          <w:sz w:val="24"/>
          <w:szCs w:val="24"/>
          <w14:ligatures w14:val="none"/>
        </w:rPr>
        <w:t>.</w:t>
      </w:r>
    </w:p>
    <w:p w14:paraId="361D7538" w14:textId="77777777" w:rsidR="00DB5E0E" w:rsidRPr="00926EB6" w:rsidRDefault="00DB5E0E" w:rsidP="00DB5E0E">
      <w:pPr>
        <w:spacing w:line="240" w:lineRule="auto"/>
        <w:rPr>
          <w:rFonts w:ascii="Times New Roman" w:hAnsi="Times New Roman" w:cs="Times New Roman"/>
          <w:kern w:val="0"/>
          <w:sz w:val="24"/>
          <w:szCs w:val="24"/>
          <w14:ligatures w14:val="none"/>
        </w:rPr>
      </w:pPr>
    </w:p>
    <w:p w14:paraId="2326AC74" w14:textId="1E2F6EA1" w:rsidR="00DB5E0E" w:rsidRPr="00926EB6" w:rsidRDefault="00DB5E0E" w:rsidP="00DB5E0E">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PINE VIEW PUBLIC INFRASTRUCTURE DISTRICT NO.2</w:t>
      </w:r>
    </w:p>
    <w:p w14:paraId="1DB2A014" w14:textId="77777777" w:rsidR="00DB5E0E" w:rsidRPr="00926EB6" w:rsidRDefault="00DB5E0E" w:rsidP="00DB5E0E">
      <w:pPr>
        <w:spacing w:after="0" w:line="240" w:lineRule="auto"/>
        <w:rPr>
          <w:rFonts w:ascii="Times New Roman" w:hAnsi="Times New Roman" w:cs="Times New Roman"/>
          <w:kern w:val="0"/>
          <w:sz w:val="24"/>
          <w:szCs w:val="24"/>
          <w14:ligatures w14:val="none"/>
        </w:rPr>
      </w:pPr>
    </w:p>
    <w:p w14:paraId="68B3F31C" w14:textId="77777777" w:rsidR="00DB5E0E" w:rsidRPr="00926EB6" w:rsidRDefault="00DB5E0E" w:rsidP="00DB5E0E">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p>
    <w:p w14:paraId="5A825CD3" w14:textId="77777777" w:rsidR="00DB5E0E" w:rsidRDefault="00DB5E0E" w:rsidP="00DB5E0E">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p>
    <w:p w14:paraId="562FFAD2" w14:textId="77777777" w:rsidR="00DB5E0E" w:rsidRPr="00926EB6" w:rsidRDefault="00DB5E0E" w:rsidP="00DB5E0E">
      <w:pPr>
        <w:spacing w:after="0" w:line="240" w:lineRule="auto"/>
        <w:ind w:left="3600" w:firstLine="720"/>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______________________________________</w:t>
      </w:r>
    </w:p>
    <w:p w14:paraId="09B620E9" w14:textId="77777777" w:rsidR="00DB5E0E" w:rsidRPr="00926EB6" w:rsidRDefault="00DB5E0E" w:rsidP="00DB5E0E">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t>Chair</w:t>
      </w:r>
    </w:p>
    <w:p w14:paraId="2B193D39" w14:textId="77777777" w:rsidR="00DB5E0E" w:rsidRPr="00926EB6" w:rsidRDefault="00DB5E0E" w:rsidP="00DB5E0E">
      <w:pPr>
        <w:spacing w:after="0" w:line="240" w:lineRule="auto"/>
        <w:rPr>
          <w:rFonts w:ascii="Times New Roman" w:hAnsi="Times New Roman" w:cs="Times New Roman"/>
          <w:kern w:val="0"/>
          <w:sz w:val="24"/>
          <w:szCs w:val="24"/>
          <w14:ligatures w14:val="none"/>
        </w:rPr>
      </w:pPr>
    </w:p>
    <w:p w14:paraId="024E7E7D" w14:textId="77777777" w:rsidR="00DB5E0E" w:rsidRPr="00926EB6" w:rsidRDefault="00DB5E0E" w:rsidP="00DB5E0E">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B5E0E" w:rsidRPr="00926EB6" w14:paraId="3AD59A4A" w14:textId="77777777" w:rsidTr="001C687A">
        <w:tc>
          <w:tcPr>
            <w:tcW w:w="4675" w:type="dxa"/>
          </w:tcPr>
          <w:p w14:paraId="18573F87" w14:textId="77777777" w:rsidR="00DB5E0E" w:rsidRPr="00926EB6" w:rsidRDefault="00DB5E0E" w:rsidP="001C687A">
            <w:pPr>
              <w:contextualSpacing/>
              <w:rPr>
                <w:rFonts w:ascii="Times New Roman" w:hAnsi="Times New Roman" w:cs="Times New Roman"/>
                <w:sz w:val="24"/>
                <w:szCs w:val="24"/>
              </w:rPr>
            </w:pPr>
            <w:r w:rsidRPr="00926EB6">
              <w:rPr>
                <w:rFonts w:ascii="Times New Roman" w:hAnsi="Times New Roman" w:cs="Times New Roman"/>
                <w:sz w:val="24"/>
                <w:szCs w:val="24"/>
              </w:rPr>
              <w:t>ATTEST:</w:t>
            </w:r>
          </w:p>
          <w:p w14:paraId="662CE7C6" w14:textId="77777777" w:rsidR="00DB5E0E" w:rsidRPr="00926EB6" w:rsidRDefault="00DB5E0E" w:rsidP="001C687A">
            <w:pPr>
              <w:contextualSpacing/>
              <w:rPr>
                <w:rFonts w:ascii="Times New Roman" w:hAnsi="Times New Roman" w:cs="Times New Roman"/>
                <w:sz w:val="24"/>
                <w:szCs w:val="24"/>
              </w:rPr>
            </w:pPr>
          </w:p>
          <w:p w14:paraId="63C47D94" w14:textId="77777777" w:rsidR="00DB5E0E" w:rsidRPr="00926EB6" w:rsidRDefault="00DB5E0E" w:rsidP="001C687A">
            <w:pPr>
              <w:contextualSpacing/>
              <w:rPr>
                <w:rFonts w:ascii="Times New Roman" w:hAnsi="Times New Roman" w:cs="Times New Roman"/>
                <w:sz w:val="24"/>
                <w:szCs w:val="24"/>
              </w:rPr>
            </w:pPr>
          </w:p>
          <w:p w14:paraId="04129121" w14:textId="77777777" w:rsidR="00DB5E0E" w:rsidRPr="00926EB6" w:rsidRDefault="00DB5E0E" w:rsidP="001C687A">
            <w:pPr>
              <w:contextualSpacing/>
              <w:rPr>
                <w:rFonts w:ascii="Times New Roman" w:hAnsi="Times New Roman" w:cs="Times New Roman"/>
                <w:sz w:val="24"/>
                <w:szCs w:val="24"/>
              </w:rPr>
            </w:pPr>
            <w:r w:rsidRPr="00926EB6">
              <w:rPr>
                <w:rFonts w:ascii="Times New Roman" w:hAnsi="Times New Roman" w:cs="Times New Roman"/>
                <w:sz w:val="24"/>
                <w:szCs w:val="24"/>
              </w:rPr>
              <w:t>________________________________</w:t>
            </w:r>
          </w:p>
          <w:p w14:paraId="575643DA" w14:textId="77777777" w:rsidR="00DB5E0E" w:rsidRPr="00926EB6" w:rsidRDefault="00DB5E0E" w:rsidP="001C687A">
            <w:pPr>
              <w:contextualSpacing/>
              <w:rPr>
                <w:rFonts w:ascii="Times New Roman" w:hAnsi="Times New Roman" w:cs="Times New Roman"/>
                <w:sz w:val="24"/>
                <w:szCs w:val="24"/>
              </w:rPr>
            </w:pPr>
            <w:r w:rsidRPr="00926EB6">
              <w:rPr>
                <w:rFonts w:ascii="Times New Roman" w:hAnsi="Times New Roman" w:cs="Times New Roman"/>
                <w:sz w:val="24"/>
                <w:szCs w:val="24"/>
              </w:rPr>
              <w:t>Clerk</w:t>
            </w:r>
          </w:p>
        </w:tc>
        <w:tc>
          <w:tcPr>
            <w:tcW w:w="4675" w:type="dxa"/>
          </w:tcPr>
          <w:p w14:paraId="2375EA1F" w14:textId="77777777" w:rsidR="00DB5E0E" w:rsidRPr="00926EB6" w:rsidRDefault="00DB5E0E" w:rsidP="001C687A">
            <w:pPr>
              <w:contextualSpacing/>
              <w:rPr>
                <w:rFonts w:ascii="Times New Roman" w:hAnsi="Times New Roman" w:cs="Times New Roman"/>
                <w:sz w:val="24"/>
                <w:szCs w:val="24"/>
              </w:rPr>
            </w:pPr>
          </w:p>
          <w:p w14:paraId="7DA37EA0" w14:textId="77777777" w:rsidR="00DB5E0E" w:rsidRPr="00926EB6" w:rsidRDefault="00DB5E0E" w:rsidP="001C687A">
            <w:pPr>
              <w:contextualSpacing/>
              <w:rPr>
                <w:rFonts w:ascii="Times New Roman" w:hAnsi="Times New Roman" w:cs="Times New Roman"/>
                <w:sz w:val="24"/>
                <w:szCs w:val="24"/>
              </w:rPr>
            </w:pPr>
          </w:p>
          <w:p w14:paraId="043DB864" w14:textId="77777777" w:rsidR="00DB5E0E" w:rsidRPr="00926EB6" w:rsidRDefault="00DB5E0E" w:rsidP="001C687A">
            <w:pPr>
              <w:contextualSpacing/>
              <w:rPr>
                <w:rFonts w:ascii="Times New Roman" w:hAnsi="Times New Roman" w:cs="Times New Roman"/>
                <w:sz w:val="24"/>
                <w:szCs w:val="24"/>
              </w:rPr>
            </w:pPr>
          </w:p>
          <w:p w14:paraId="4ED775F8" w14:textId="77777777" w:rsidR="00DB5E0E" w:rsidRPr="00926EB6" w:rsidRDefault="00DB5E0E" w:rsidP="001C687A">
            <w:pPr>
              <w:contextualSpacing/>
              <w:rPr>
                <w:rFonts w:ascii="Times New Roman" w:hAnsi="Times New Roman" w:cs="Times New Roman"/>
                <w:sz w:val="24"/>
                <w:szCs w:val="24"/>
              </w:rPr>
            </w:pPr>
          </w:p>
        </w:tc>
      </w:tr>
    </w:tbl>
    <w:p w14:paraId="647232D4"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D3BDE"/>
    <w:multiLevelType w:val="hybridMultilevel"/>
    <w:tmpl w:val="4A3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1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0E"/>
    <w:rsid w:val="00193CAA"/>
    <w:rsid w:val="0039279B"/>
    <w:rsid w:val="008246E8"/>
    <w:rsid w:val="00BA1D92"/>
    <w:rsid w:val="00DB5E0E"/>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89779"/>
  <w15:chartTrackingRefBased/>
  <w15:docId w15:val="{254BFD01-4F76-440B-8695-61BD6987E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E0E"/>
    <w:pPr>
      <w:spacing w:line="259" w:lineRule="auto"/>
    </w:pPr>
    <w:rPr>
      <w:sz w:val="22"/>
      <w:szCs w:val="22"/>
    </w:rPr>
  </w:style>
  <w:style w:type="paragraph" w:styleId="Heading1">
    <w:name w:val="heading 1"/>
    <w:basedOn w:val="Normal"/>
    <w:next w:val="Normal"/>
    <w:link w:val="Heading1Char"/>
    <w:uiPriority w:val="9"/>
    <w:qFormat/>
    <w:rsid w:val="00DB5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E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E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E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E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E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E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E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E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E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E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E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E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E0E"/>
    <w:rPr>
      <w:rFonts w:eastAsiaTheme="majorEastAsia" w:cstheme="majorBidi"/>
      <w:color w:val="272727" w:themeColor="text1" w:themeTint="D8"/>
    </w:rPr>
  </w:style>
  <w:style w:type="paragraph" w:styleId="Title">
    <w:name w:val="Title"/>
    <w:basedOn w:val="Normal"/>
    <w:next w:val="Normal"/>
    <w:link w:val="TitleChar"/>
    <w:uiPriority w:val="10"/>
    <w:qFormat/>
    <w:rsid w:val="00DB5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E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E0E"/>
    <w:pPr>
      <w:spacing w:before="160"/>
      <w:jc w:val="center"/>
    </w:pPr>
    <w:rPr>
      <w:i/>
      <w:iCs/>
      <w:color w:val="404040" w:themeColor="text1" w:themeTint="BF"/>
    </w:rPr>
  </w:style>
  <w:style w:type="character" w:customStyle="1" w:styleId="QuoteChar">
    <w:name w:val="Quote Char"/>
    <w:basedOn w:val="DefaultParagraphFont"/>
    <w:link w:val="Quote"/>
    <w:uiPriority w:val="29"/>
    <w:rsid w:val="00DB5E0E"/>
    <w:rPr>
      <w:i/>
      <w:iCs/>
      <w:color w:val="404040" w:themeColor="text1" w:themeTint="BF"/>
    </w:rPr>
  </w:style>
  <w:style w:type="paragraph" w:styleId="ListParagraph">
    <w:name w:val="List Paragraph"/>
    <w:basedOn w:val="Normal"/>
    <w:uiPriority w:val="34"/>
    <w:qFormat/>
    <w:rsid w:val="00DB5E0E"/>
    <w:pPr>
      <w:ind w:left="720"/>
      <w:contextualSpacing/>
    </w:pPr>
  </w:style>
  <w:style w:type="character" w:styleId="IntenseEmphasis">
    <w:name w:val="Intense Emphasis"/>
    <w:basedOn w:val="DefaultParagraphFont"/>
    <w:uiPriority w:val="21"/>
    <w:qFormat/>
    <w:rsid w:val="00DB5E0E"/>
    <w:rPr>
      <w:i/>
      <w:iCs/>
      <w:color w:val="0F4761" w:themeColor="accent1" w:themeShade="BF"/>
    </w:rPr>
  </w:style>
  <w:style w:type="paragraph" w:styleId="IntenseQuote">
    <w:name w:val="Intense Quote"/>
    <w:basedOn w:val="Normal"/>
    <w:next w:val="Normal"/>
    <w:link w:val="IntenseQuoteChar"/>
    <w:uiPriority w:val="30"/>
    <w:qFormat/>
    <w:rsid w:val="00DB5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E0E"/>
    <w:rPr>
      <w:i/>
      <w:iCs/>
      <w:color w:val="0F4761" w:themeColor="accent1" w:themeShade="BF"/>
    </w:rPr>
  </w:style>
  <w:style w:type="character" w:styleId="IntenseReference">
    <w:name w:val="Intense Reference"/>
    <w:basedOn w:val="DefaultParagraphFont"/>
    <w:uiPriority w:val="32"/>
    <w:qFormat/>
    <w:rsid w:val="00DB5E0E"/>
    <w:rPr>
      <w:b/>
      <w:bCs/>
      <w:smallCaps/>
      <w:color w:val="0F4761" w:themeColor="accent1" w:themeShade="BF"/>
      <w:spacing w:val="5"/>
    </w:rPr>
  </w:style>
  <w:style w:type="table" w:styleId="TableGrid">
    <w:name w:val="Table Grid"/>
    <w:basedOn w:val="TableNormal"/>
    <w:uiPriority w:val="39"/>
    <w:rsid w:val="00DB5E0E"/>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615</Words>
  <Characters>3507</Characters>
  <Application>Microsoft Office Word</Application>
  <DocSecurity>0</DocSecurity>
  <Lines>29</Lines>
  <Paragraphs>8</Paragraphs>
  <ScaleCrop>false</ScaleCrop>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2026-01-13T00:28:00Z</dcterms:created>
  <dcterms:modified xsi:type="dcterms:W3CDTF">2026-01-13T00:32:00Z</dcterms:modified>
</cp:coreProperties>
</file>