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7632D" w14:textId="2A45F64E" w:rsidR="00113E67" w:rsidRDefault="00742C9A" w:rsidP="00742C9A">
      <w:pPr>
        <w:jc w:val="center"/>
        <w:rPr>
          <w:b/>
          <w:bCs/>
          <w:sz w:val="28"/>
          <w:szCs w:val="28"/>
          <w:u w:val="single"/>
        </w:rPr>
      </w:pPr>
      <w:r w:rsidRPr="00742C9A">
        <w:rPr>
          <w:b/>
          <w:bCs/>
          <w:sz w:val="28"/>
          <w:szCs w:val="28"/>
          <w:u w:val="single"/>
        </w:rPr>
        <w:t>Noxious Weed Board Meeting</w:t>
      </w:r>
    </w:p>
    <w:p w14:paraId="74209067" w14:textId="04EC7443" w:rsidR="00742C9A" w:rsidRDefault="00442918" w:rsidP="00742C9A">
      <w:pPr>
        <w:jc w:val="center"/>
        <w:rPr>
          <w:b/>
          <w:bCs/>
          <w:u w:val="single"/>
        </w:rPr>
      </w:pPr>
      <w:r>
        <w:rPr>
          <w:b/>
          <w:bCs/>
          <w:u w:val="single"/>
        </w:rPr>
        <w:t>11</w:t>
      </w:r>
      <w:r w:rsidR="00742C9A">
        <w:rPr>
          <w:b/>
          <w:bCs/>
          <w:u w:val="single"/>
        </w:rPr>
        <w:t>/1</w:t>
      </w:r>
      <w:r>
        <w:rPr>
          <w:b/>
          <w:bCs/>
          <w:u w:val="single"/>
        </w:rPr>
        <w:t>3</w:t>
      </w:r>
      <w:r w:rsidR="00742C9A">
        <w:rPr>
          <w:b/>
          <w:bCs/>
          <w:u w:val="single"/>
        </w:rPr>
        <w:t>/2025</w:t>
      </w:r>
    </w:p>
    <w:p w14:paraId="287D4843" w14:textId="27A10EA3" w:rsidR="00742C9A" w:rsidRPr="00377710" w:rsidRDefault="00742C9A" w:rsidP="00742C9A">
      <w:pPr>
        <w:rPr>
          <w:sz w:val="22"/>
          <w:szCs w:val="22"/>
        </w:rPr>
      </w:pPr>
      <w:r w:rsidRPr="00377710">
        <w:rPr>
          <w:sz w:val="22"/>
          <w:szCs w:val="22"/>
        </w:rPr>
        <w:t xml:space="preserve">Attendance: Keith Hambrecht, Sage Fitch, Patrick Nelson, </w:t>
      </w:r>
      <w:r w:rsidR="00442918">
        <w:rPr>
          <w:sz w:val="22"/>
          <w:szCs w:val="22"/>
        </w:rPr>
        <w:t>L</w:t>
      </w:r>
      <w:r w:rsidR="00442918" w:rsidRPr="00377710">
        <w:rPr>
          <w:sz w:val="22"/>
          <w:szCs w:val="22"/>
        </w:rPr>
        <w:t>iz Hamilton</w:t>
      </w:r>
      <w:r w:rsidR="00442918">
        <w:rPr>
          <w:sz w:val="22"/>
          <w:szCs w:val="22"/>
        </w:rPr>
        <w:t xml:space="preserve">, </w:t>
      </w:r>
      <w:r>
        <w:rPr>
          <w:sz w:val="22"/>
          <w:szCs w:val="22"/>
        </w:rPr>
        <w:t>Eric Peterson</w:t>
      </w:r>
      <w:r w:rsidR="00442918">
        <w:rPr>
          <w:sz w:val="22"/>
          <w:szCs w:val="22"/>
        </w:rPr>
        <w:t xml:space="preserve">.  </w:t>
      </w:r>
      <w:r w:rsidRPr="00377710">
        <w:rPr>
          <w:sz w:val="22"/>
          <w:szCs w:val="22"/>
        </w:rPr>
        <w:t xml:space="preserve">Excused: </w:t>
      </w:r>
      <w:r w:rsidR="00442918">
        <w:rPr>
          <w:sz w:val="22"/>
          <w:szCs w:val="22"/>
        </w:rPr>
        <w:t xml:space="preserve"> Laura Flowers, Ron Jones, Jayden Jones</w:t>
      </w:r>
    </w:p>
    <w:p w14:paraId="3A95CBF4" w14:textId="45FEF864" w:rsidR="00742C9A" w:rsidRDefault="00742C9A" w:rsidP="00742C9A">
      <w:pPr>
        <w:pStyle w:val="ListParagraph"/>
        <w:numPr>
          <w:ilvl w:val="0"/>
          <w:numId w:val="1"/>
        </w:numPr>
        <w:rPr>
          <w:sz w:val="22"/>
          <w:szCs w:val="22"/>
        </w:rPr>
      </w:pPr>
      <w:r>
        <w:rPr>
          <w:sz w:val="22"/>
          <w:szCs w:val="22"/>
        </w:rPr>
        <w:t>Call to order; Sage Fitch welcomed the group</w:t>
      </w:r>
      <w:r w:rsidR="00442918">
        <w:rPr>
          <w:sz w:val="22"/>
          <w:szCs w:val="22"/>
        </w:rPr>
        <w:t>.</w:t>
      </w:r>
      <w:r w:rsidR="005063F9">
        <w:rPr>
          <w:sz w:val="22"/>
          <w:szCs w:val="22"/>
        </w:rPr>
        <w:t xml:space="preserve">  A quorum was not present, so the group discussed approving the September meeting minutes at the next meeting, possibly in December.</w:t>
      </w:r>
    </w:p>
    <w:p w14:paraId="4D7F92A5" w14:textId="79EFA479" w:rsidR="003142A2" w:rsidRDefault="00442918" w:rsidP="003142A2">
      <w:pPr>
        <w:pStyle w:val="ListParagraph"/>
        <w:numPr>
          <w:ilvl w:val="0"/>
          <w:numId w:val="1"/>
        </w:numPr>
        <w:rPr>
          <w:sz w:val="22"/>
          <w:szCs w:val="22"/>
        </w:rPr>
      </w:pPr>
      <w:r>
        <w:rPr>
          <w:sz w:val="22"/>
          <w:szCs w:val="22"/>
        </w:rPr>
        <w:t xml:space="preserve">Presentation by Stacia Sidlow, SLCo DA; Stacia provided the board members with two mandatory </w:t>
      </w:r>
      <w:r w:rsidR="00BE6CEB">
        <w:rPr>
          <w:sz w:val="22"/>
          <w:szCs w:val="22"/>
        </w:rPr>
        <w:t>training courses</w:t>
      </w:r>
      <w:r>
        <w:rPr>
          <w:sz w:val="22"/>
          <w:szCs w:val="22"/>
        </w:rPr>
        <w:t xml:space="preserve">, the </w:t>
      </w:r>
      <w:r w:rsidR="005063F9">
        <w:rPr>
          <w:sz w:val="22"/>
          <w:szCs w:val="22"/>
        </w:rPr>
        <w:t>Ethics and Conflicts of Interest training, and the Open and Public Meetings Ac.</w:t>
      </w:r>
    </w:p>
    <w:p w14:paraId="03E406BF" w14:textId="2C449442" w:rsidR="00442918" w:rsidRDefault="00442918" w:rsidP="003142A2">
      <w:pPr>
        <w:pStyle w:val="ListParagraph"/>
        <w:numPr>
          <w:ilvl w:val="0"/>
          <w:numId w:val="1"/>
        </w:numPr>
        <w:rPr>
          <w:sz w:val="22"/>
          <w:szCs w:val="22"/>
        </w:rPr>
      </w:pPr>
      <w:r>
        <w:rPr>
          <w:sz w:val="22"/>
          <w:szCs w:val="22"/>
        </w:rPr>
        <w:t>Sage Fitch shared a few updates to the needs assessment and to the ISM Weed Swap which is a new project for the Weed Program in 2026</w:t>
      </w:r>
    </w:p>
    <w:p w14:paraId="1EADA23A" w14:textId="557998E0" w:rsidR="00442918" w:rsidRDefault="00442918" w:rsidP="00442918">
      <w:pPr>
        <w:pStyle w:val="ListParagraph"/>
        <w:numPr>
          <w:ilvl w:val="1"/>
          <w:numId w:val="1"/>
        </w:numPr>
        <w:rPr>
          <w:sz w:val="22"/>
          <w:szCs w:val="22"/>
        </w:rPr>
      </w:pPr>
      <w:r>
        <w:rPr>
          <w:sz w:val="22"/>
          <w:szCs w:val="22"/>
        </w:rPr>
        <w:t>Liz Hamilton discussed an opportunity for the Weed Program to work with Pollinator Habitat program to purchase native pollinator plants from the Utah State Prison.  The Habitat Pollinator program is looking for orders for this Fall 2026, to be grown out and ready for distribution in Spring 2026.  The group discussed how this would be ideal for the weed program in that it would save costs, and be a great collaboration in the future</w:t>
      </w:r>
      <w:r w:rsidR="005063F9">
        <w:rPr>
          <w:sz w:val="22"/>
          <w:szCs w:val="22"/>
        </w:rPr>
        <w:t>, given that ISM funds could be used to purchase the native plants from the Pollinator Habitat program.  Eric Peterson stated that this would be a preferable option, and it would support other state programs already established.  Sage stated she would follow up with Liz and the state to see if this process could work for the weed swap project.</w:t>
      </w:r>
    </w:p>
    <w:p w14:paraId="713F84B6" w14:textId="328DF3F3" w:rsidR="00E92DE7" w:rsidRDefault="00E92DE7" w:rsidP="00E92DE7">
      <w:pPr>
        <w:pStyle w:val="ListParagraph"/>
        <w:numPr>
          <w:ilvl w:val="0"/>
          <w:numId w:val="1"/>
        </w:numPr>
        <w:rPr>
          <w:sz w:val="22"/>
          <w:szCs w:val="22"/>
        </w:rPr>
      </w:pPr>
      <w:r>
        <w:rPr>
          <w:sz w:val="22"/>
          <w:szCs w:val="22"/>
        </w:rPr>
        <w:t>Motion to adjourn.</w:t>
      </w:r>
      <w:r w:rsidR="005063F9">
        <w:rPr>
          <w:sz w:val="22"/>
          <w:szCs w:val="22"/>
        </w:rPr>
        <w:t xml:space="preserve">  A quorum was not present as several board members had to leave early, so the meeting was adjourned.</w:t>
      </w:r>
    </w:p>
    <w:p w14:paraId="55956829" w14:textId="46F1F7A9" w:rsidR="00E92DE7" w:rsidRPr="005063F9" w:rsidRDefault="00E92DE7" w:rsidP="005063F9">
      <w:pPr>
        <w:rPr>
          <w:sz w:val="22"/>
          <w:szCs w:val="22"/>
        </w:rPr>
      </w:pPr>
    </w:p>
    <w:sectPr w:rsidR="00E92DE7" w:rsidRPr="005063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33112"/>
    <w:multiLevelType w:val="hybridMultilevel"/>
    <w:tmpl w:val="BD3C2F7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23542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C9A"/>
    <w:rsid w:val="000A4887"/>
    <w:rsid w:val="00113E67"/>
    <w:rsid w:val="001C4EA5"/>
    <w:rsid w:val="003142A2"/>
    <w:rsid w:val="00416ADB"/>
    <w:rsid w:val="00442918"/>
    <w:rsid w:val="005063F9"/>
    <w:rsid w:val="00591F31"/>
    <w:rsid w:val="00742C9A"/>
    <w:rsid w:val="009E7CB8"/>
    <w:rsid w:val="00A12442"/>
    <w:rsid w:val="00BE6CEB"/>
    <w:rsid w:val="00E92DE7"/>
    <w:rsid w:val="00F24AFE"/>
    <w:rsid w:val="00FE4C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6D154"/>
  <w15:chartTrackingRefBased/>
  <w15:docId w15:val="{51BDB80B-4DF2-4706-B3AB-91B39717A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2C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2C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2C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2C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2C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2C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2C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2C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2C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2C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2C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2C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2C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2C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2C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2C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2C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2C9A"/>
    <w:rPr>
      <w:rFonts w:eastAsiaTheme="majorEastAsia" w:cstheme="majorBidi"/>
      <w:color w:val="272727" w:themeColor="text1" w:themeTint="D8"/>
    </w:rPr>
  </w:style>
  <w:style w:type="paragraph" w:styleId="Title">
    <w:name w:val="Title"/>
    <w:basedOn w:val="Normal"/>
    <w:next w:val="Normal"/>
    <w:link w:val="TitleChar"/>
    <w:uiPriority w:val="10"/>
    <w:qFormat/>
    <w:rsid w:val="00742C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2C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2C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2C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2C9A"/>
    <w:pPr>
      <w:spacing w:before="160"/>
      <w:jc w:val="center"/>
    </w:pPr>
    <w:rPr>
      <w:i/>
      <w:iCs/>
      <w:color w:val="404040" w:themeColor="text1" w:themeTint="BF"/>
    </w:rPr>
  </w:style>
  <w:style w:type="character" w:customStyle="1" w:styleId="QuoteChar">
    <w:name w:val="Quote Char"/>
    <w:basedOn w:val="DefaultParagraphFont"/>
    <w:link w:val="Quote"/>
    <w:uiPriority w:val="29"/>
    <w:rsid w:val="00742C9A"/>
    <w:rPr>
      <w:i/>
      <w:iCs/>
      <w:color w:val="404040" w:themeColor="text1" w:themeTint="BF"/>
    </w:rPr>
  </w:style>
  <w:style w:type="paragraph" w:styleId="ListParagraph">
    <w:name w:val="List Paragraph"/>
    <w:basedOn w:val="Normal"/>
    <w:uiPriority w:val="34"/>
    <w:qFormat/>
    <w:rsid w:val="00742C9A"/>
    <w:pPr>
      <w:ind w:left="720"/>
      <w:contextualSpacing/>
    </w:pPr>
  </w:style>
  <w:style w:type="character" w:styleId="IntenseEmphasis">
    <w:name w:val="Intense Emphasis"/>
    <w:basedOn w:val="DefaultParagraphFont"/>
    <w:uiPriority w:val="21"/>
    <w:qFormat/>
    <w:rsid w:val="00742C9A"/>
    <w:rPr>
      <w:i/>
      <w:iCs/>
      <w:color w:val="0F4761" w:themeColor="accent1" w:themeShade="BF"/>
    </w:rPr>
  </w:style>
  <w:style w:type="paragraph" w:styleId="IntenseQuote">
    <w:name w:val="Intense Quote"/>
    <w:basedOn w:val="Normal"/>
    <w:next w:val="Normal"/>
    <w:link w:val="IntenseQuoteChar"/>
    <w:uiPriority w:val="30"/>
    <w:qFormat/>
    <w:rsid w:val="00742C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2C9A"/>
    <w:rPr>
      <w:i/>
      <w:iCs/>
      <w:color w:val="0F4761" w:themeColor="accent1" w:themeShade="BF"/>
    </w:rPr>
  </w:style>
  <w:style w:type="character" w:styleId="IntenseReference">
    <w:name w:val="Intense Reference"/>
    <w:basedOn w:val="DefaultParagraphFont"/>
    <w:uiPriority w:val="32"/>
    <w:qFormat/>
    <w:rsid w:val="00742C9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254</Words>
  <Characters>1328</Characters>
  <Application>Microsoft Office Word</Application>
  <DocSecurity>0</DocSecurity>
  <Lines>69</Lines>
  <Paragraphs>25</Paragraphs>
  <ScaleCrop>false</ScaleCrop>
  <HeadingPairs>
    <vt:vector size="2" baseType="variant">
      <vt:variant>
        <vt:lpstr>Title</vt:lpstr>
      </vt:variant>
      <vt:variant>
        <vt:i4>1</vt:i4>
      </vt:variant>
    </vt:vector>
  </HeadingPairs>
  <TitlesOfParts>
    <vt:vector size="1" baseType="lpstr">
      <vt:lpstr/>
    </vt:vector>
  </TitlesOfParts>
  <Company>Salt Lake County</Company>
  <LinksUpToDate>false</LinksUpToDate>
  <CharactersWithSpaces>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Jayden Jones</dc:creator>
  <cp:keywords/>
  <dc:description/>
  <cp:lastModifiedBy>Sage Fitch</cp:lastModifiedBy>
  <cp:revision>3</cp:revision>
  <dcterms:created xsi:type="dcterms:W3CDTF">2026-01-08T18:27:00Z</dcterms:created>
  <dcterms:modified xsi:type="dcterms:W3CDTF">2026-01-08T18:28:00Z</dcterms:modified>
</cp:coreProperties>
</file>