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5B10B" w14:textId="77777777" w:rsidR="00F17B43" w:rsidRDefault="00F17B43" w:rsidP="00F17B43">
      <w:pPr>
        <w:autoSpaceDE w:val="0"/>
        <w:autoSpaceDN w:val="0"/>
        <w:adjustRightInd w:val="0"/>
        <w:spacing w:after="0" w:line="240" w:lineRule="auto"/>
        <w:rPr>
          <w:rFonts w:ascii="Calibri" w:hAnsi="Calibri" w:cs="Calibri"/>
        </w:rPr>
      </w:pPr>
      <w:r>
        <w:rPr>
          <w:rFonts w:ascii="Calibri" w:hAnsi="Calibri" w:cs="Calibri"/>
        </w:rPr>
        <w:t>Beaver County Commission Meeting</w:t>
      </w:r>
    </w:p>
    <w:p w14:paraId="7765D12E" w14:textId="77777777" w:rsidR="00F17B43" w:rsidRDefault="00F17B43" w:rsidP="00F17B43">
      <w:pPr>
        <w:autoSpaceDE w:val="0"/>
        <w:autoSpaceDN w:val="0"/>
        <w:adjustRightInd w:val="0"/>
        <w:spacing w:after="0" w:line="240" w:lineRule="auto"/>
        <w:rPr>
          <w:rFonts w:ascii="Calibri" w:hAnsi="Calibri" w:cs="Calibri"/>
        </w:rPr>
      </w:pPr>
      <w:r>
        <w:rPr>
          <w:rFonts w:ascii="Calibri" w:hAnsi="Calibri" w:cs="Calibri"/>
        </w:rPr>
        <w:t>Beaver, UT 84713</w:t>
      </w:r>
    </w:p>
    <w:p w14:paraId="1816B7EA" w14:textId="1846BE72" w:rsidR="00F17B43" w:rsidRDefault="004548E2" w:rsidP="00F17B43">
      <w:pPr>
        <w:autoSpaceDE w:val="0"/>
        <w:autoSpaceDN w:val="0"/>
        <w:adjustRightInd w:val="0"/>
        <w:spacing w:after="0" w:line="240" w:lineRule="auto"/>
        <w:rPr>
          <w:rFonts w:ascii="Calibri" w:hAnsi="Calibri" w:cs="Calibri"/>
        </w:rPr>
      </w:pPr>
      <w:r>
        <w:rPr>
          <w:rFonts w:ascii="Calibri" w:hAnsi="Calibri" w:cs="Calibri"/>
        </w:rPr>
        <w:t>December 2</w:t>
      </w:r>
      <w:r w:rsidR="000B29F4">
        <w:rPr>
          <w:rFonts w:ascii="Calibri" w:hAnsi="Calibri" w:cs="Calibri"/>
        </w:rPr>
        <w:t>, 2025</w:t>
      </w:r>
    </w:p>
    <w:p w14:paraId="3A9A5C8E" w14:textId="77777777" w:rsidR="00F17B43" w:rsidRDefault="00F17B43" w:rsidP="00F17B43">
      <w:pPr>
        <w:autoSpaceDE w:val="0"/>
        <w:autoSpaceDN w:val="0"/>
        <w:adjustRightInd w:val="0"/>
        <w:spacing w:after="0" w:line="240" w:lineRule="auto"/>
        <w:rPr>
          <w:rFonts w:ascii="Calibri" w:hAnsi="Calibri" w:cs="Calibri"/>
        </w:rPr>
      </w:pPr>
    </w:p>
    <w:p w14:paraId="4EDD978A" w14:textId="7518D1F3" w:rsidR="00F17B43" w:rsidRDefault="00F17B43" w:rsidP="00F17B43">
      <w:pPr>
        <w:autoSpaceDE w:val="0"/>
        <w:autoSpaceDN w:val="0"/>
        <w:adjustRightInd w:val="0"/>
        <w:spacing w:after="0" w:line="240" w:lineRule="auto"/>
        <w:rPr>
          <w:rFonts w:ascii="Calibri" w:hAnsi="Calibri" w:cs="Calibri"/>
        </w:rPr>
      </w:pPr>
      <w:bookmarkStart w:id="0" w:name="_Hlk216258635"/>
      <w:r>
        <w:rPr>
          <w:rFonts w:ascii="Calibri" w:hAnsi="Calibri" w:cs="Calibri"/>
        </w:rPr>
        <w:t>The Board of County Commis</w:t>
      </w:r>
      <w:r w:rsidR="00E273AC">
        <w:rPr>
          <w:rFonts w:ascii="Calibri" w:hAnsi="Calibri" w:cs="Calibri"/>
        </w:rPr>
        <w:t xml:space="preserve">sioners met on </w:t>
      </w:r>
      <w:r w:rsidR="004548E2">
        <w:rPr>
          <w:rFonts w:ascii="Calibri" w:hAnsi="Calibri" w:cs="Calibri"/>
        </w:rPr>
        <w:t>December 2</w:t>
      </w:r>
      <w:r w:rsidR="000B29F4">
        <w:rPr>
          <w:rFonts w:ascii="Calibri" w:hAnsi="Calibri" w:cs="Calibri"/>
        </w:rPr>
        <w:t>, 2025</w:t>
      </w:r>
      <w:r w:rsidR="00E777E6">
        <w:rPr>
          <w:rFonts w:ascii="Calibri" w:hAnsi="Calibri" w:cs="Calibri"/>
        </w:rPr>
        <w:t>, at 10</w:t>
      </w:r>
      <w:r>
        <w:rPr>
          <w:rFonts w:ascii="Calibri" w:hAnsi="Calibri" w:cs="Calibri"/>
        </w:rPr>
        <w:t>:00 a.m. for its regular Commission Meeting.   Attending we</w:t>
      </w:r>
      <w:r w:rsidR="001E7AFB">
        <w:rPr>
          <w:rFonts w:ascii="Calibri" w:hAnsi="Calibri" w:cs="Calibri"/>
        </w:rPr>
        <w:t>re:  Commissioner Wade Hollingshead</w:t>
      </w:r>
      <w:r>
        <w:rPr>
          <w:rFonts w:ascii="Calibri" w:hAnsi="Calibri" w:cs="Calibri"/>
        </w:rPr>
        <w:t>, Chairman; Commissioner Tammy Pearson;</w:t>
      </w:r>
      <w:r w:rsidR="00B2150E" w:rsidRPr="00B2150E">
        <w:rPr>
          <w:rFonts w:ascii="Calibri" w:hAnsi="Calibri" w:cs="Calibri"/>
        </w:rPr>
        <w:t xml:space="preserve"> </w:t>
      </w:r>
      <w:r w:rsidR="003F57FA">
        <w:rPr>
          <w:rFonts w:ascii="Calibri" w:hAnsi="Calibri" w:cs="Calibri"/>
        </w:rPr>
        <w:t>Commissioner</w:t>
      </w:r>
      <w:r w:rsidR="001E7AFB">
        <w:rPr>
          <w:rFonts w:ascii="Calibri" w:hAnsi="Calibri" w:cs="Calibri"/>
        </w:rPr>
        <w:t xml:space="preserve"> Brandon Yardley</w:t>
      </w:r>
      <w:r w:rsidR="00B2150E">
        <w:rPr>
          <w:rFonts w:ascii="Calibri" w:hAnsi="Calibri" w:cs="Calibri"/>
        </w:rPr>
        <w:t>;</w:t>
      </w:r>
      <w:r>
        <w:rPr>
          <w:rFonts w:ascii="Calibri" w:hAnsi="Calibri" w:cs="Calibri"/>
        </w:rPr>
        <w:t xml:space="preserve"> Gin</w:t>
      </w:r>
      <w:r w:rsidR="001E7AFB">
        <w:rPr>
          <w:rFonts w:ascii="Calibri" w:hAnsi="Calibri" w:cs="Calibri"/>
        </w:rPr>
        <w:t xml:space="preserve">ger </w:t>
      </w:r>
      <w:proofErr w:type="spellStart"/>
      <w:r w:rsidR="001E7AFB">
        <w:rPr>
          <w:rFonts w:ascii="Calibri" w:hAnsi="Calibri" w:cs="Calibri"/>
        </w:rPr>
        <w:t>McMullin</w:t>
      </w:r>
      <w:proofErr w:type="spellEnd"/>
      <w:r w:rsidR="001E7AFB">
        <w:rPr>
          <w:rFonts w:ascii="Calibri" w:hAnsi="Calibri" w:cs="Calibri"/>
        </w:rPr>
        <w:t>, Clerk/Auditor</w:t>
      </w:r>
      <w:r w:rsidR="00F22AA3">
        <w:rPr>
          <w:rFonts w:ascii="Calibri" w:hAnsi="Calibri" w:cs="Calibri"/>
        </w:rPr>
        <w:t xml:space="preserve">; </w:t>
      </w:r>
      <w:r w:rsidR="00CE1EE7">
        <w:rPr>
          <w:rFonts w:ascii="Calibri" w:hAnsi="Calibri" w:cs="Calibri"/>
        </w:rPr>
        <w:t xml:space="preserve">Matthew </w:t>
      </w:r>
      <w:proofErr w:type="spellStart"/>
      <w:r w:rsidR="00CE1EE7">
        <w:rPr>
          <w:rFonts w:ascii="Calibri" w:hAnsi="Calibri" w:cs="Calibri"/>
        </w:rPr>
        <w:t>Sterzer</w:t>
      </w:r>
      <w:proofErr w:type="spellEnd"/>
      <w:r w:rsidR="00CE1EE7">
        <w:rPr>
          <w:rFonts w:ascii="Calibri" w:hAnsi="Calibri" w:cs="Calibri"/>
        </w:rPr>
        <w:t xml:space="preserve">, Commission Coordinator; </w:t>
      </w:r>
      <w:proofErr w:type="spellStart"/>
      <w:r w:rsidR="00CB3E7C">
        <w:rPr>
          <w:rFonts w:ascii="Calibri" w:hAnsi="Calibri" w:cs="Calibri"/>
        </w:rPr>
        <w:t>Klellin</w:t>
      </w:r>
      <w:proofErr w:type="spellEnd"/>
      <w:r w:rsidR="00CB3E7C">
        <w:rPr>
          <w:rFonts w:ascii="Calibri" w:hAnsi="Calibri" w:cs="Calibri"/>
        </w:rPr>
        <w:t xml:space="preserve"> Bradshaw</w:t>
      </w:r>
      <w:r w:rsidR="00172C07">
        <w:rPr>
          <w:rFonts w:ascii="Calibri" w:hAnsi="Calibri" w:cs="Calibri"/>
        </w:rPr>
        <w:t xml:space="preserve">, </w:t>
      </w:r>
      <w:r w:rsidR="00CB3E7C">
        <w:rPr>
          <w:rFonts w:ascii="Calibri" w:hAnsi="Calibri" w:cs="Calibri"/>
        </w:rPr>
        <w:t xml:space="preserve">Assistant </w:t>
      </w:r>
      <w:r w:rsidR="00172C07">
        <w:rPr>
          <w:rFonts w:ascii="Calibri" w:hAnsi="Calibri" w:cs="Calibri"/>
        </w:rPr>
        <w:t xml:space="preserve">Commission Coordinator </w:t>
      </w:r>
      <w:r>
        <w:rPr>
          <w:rFonts w:ascii="Calibri" w:hAnsi="Calibri" w:cs="Calibri"/>
        </w:rPr>
        <w:t>and Von Christiansen, County Attorney.</w:t>
      </w:r>
    </w:p>
    <w:bookmarkEnd w:id="0"/>
    <w:p w14:paraId="260B6ED0" w14:textId="77777777" w:rsidR="00E278D9" w:rsidRDefault="00E278D9" w:rsidP="00F17B43">
      <w:pPr>
        <w:autoSpaceDE w:val="0"/>
        <w:autoSpaceDN w:val="0"/>
        <w:adjustRightInd w:val="0"/>
        <w:spacing w:after="0" w:line="240" w:lineRule="auto"/>
        <w:rPr>
          <w:rFonts w:ascii="Calibri" w:hAnsi="Calibri" w:cs="Calibri"/>
        </w:rPr>
      </w:pPr>
    </w:p>
    <w:p w14:paraId="1FA6E7B3" w14:textId="77777777" w:rsidR="00E278D9" w:rsidRDefault="00E278D9" w:rsidP="00F17B43">
      <w:pPr>
        <w:autoSpaceDE w:val="0"/>
        <w:autoSpaceDN w:val="0"/>
        <w:adjustRightInd w:val="0"/>
        <w:spacing w:after="0" w:line="240" w:lineRule="auto"/>
        <w:rPr>
          <w:rFonts w:ascii="Calibri" w:hAnsi="Calibri" w:cs="Calibri"/>
        </w:rPr>
      </w:pPr>
    </w:p>
    <w:p w14:paraId="6113721A" w14:textId="77777777" w:rsidR="00E278D9" w:rsidRDefault="00E278D9" w:rsidP="00F17B43">
      <w:pPr>
        <w:autoSpaceDE w:val="0"/>
        <w:autoSpaceDN w:val="0"/>
        <w:adjustRightInd w:val="0"/>
        <w:spacing w:after="0" w:line="240" w:lineRule="auto"/>
        <w:rPr>
          <w:rFonts w:ascii="Calibri" w:hAnsi="Calibri" w:cs="Calibri"/>
        </w:rPr>
      </w:pPr>
      <w:r>
        <w:rPr>
          <w:rFonts w:ascii="Calibri" w:hAnsi="Calibri" w:cs="Calibri"/>
        </w:rPr>
        <w:t>Comm. Wade Hollingshead called the meeting to order.</w:t>
      </w:r>
    </w:p>
    <w:p w14:paraId="420D3280" w14:textId="77777777" w:rsidR="00F17B43" w:rsidRDefault="00F17B43" w:rsidP="00F17B43">
      <w:pPr>
        <w:rPr>
          <w:rFonts w:ascii="Calibri" w:hAnsi="Calibri" w:cs="Calibri"/>
        </w:rPr>
      </w:pPr>
    </w:p>
    <w:p w14:paraId="0F57374A" w14:textId="194A0E5F" w:rsidR="00F17B43" w:rsidRDefault="00F17B43" w:rsidP="00F17B43">
      <w:pPr>
        <w:rPr>
          <w:rFonts w:ascii="Calibri" w:hAnsi="Calibri" w:cs="Calibri"/>
        </w:rPr>
      </w:pPr>
      <w:r>
        <w:rPr>
          <w:rFonts w:ascii="Calibri" w:hAnsi="Calibri" w:cs="Calibri"/>
        </w:rPr>
        <w:t>Pr</w:t>
      </w:r>
      <w:r w:rsidR="00F15D0B">
        <w:rPr>
          <w:rFonts w:ascii="Calibri" w:hAnsi="Calibri" w:cs="Calibri"/>
        </w:rPr>
        <w:t>ayer was offered by</w:t>
      </w:r>
      <w:r w:rsidR="003F38BD">
        <w:rPr>
          <w:rFonts w:ascii="Calibri" w:hAnsi="Calibri" w:cs="Calibri"/>
        </w:rPr>
        <w:t xml:space="preserve"> Comm. Wade Hollingshead</w:t>
      </w:r>
      <w:r>
        <w:rPr>
          <w:rFonts w:ascii="Calibri" w:hAnsi="Calibri" w:cs="Calibri"/>
        </w:rPr>
        <w:t>.</w:t>
      </w:r>
    </w:p>
    <w:p w14:paraId="1FF0BCBE" w14:textId="6F75D9DF" w:rsidR="00F17B43" w:rsidRDefault="00F17B43" w:rsidP="00F17B43">
      <w:pPr>
        <w:rPr>
          <w:rFonts w:ascii="Calibri" w:hAnsi="Calibri" w:cs="Calibri"/>
        </w:rPr>
      </w:pPr>
      <w:r>
        <w:rPr>
          <w:rFonts w:ascii="Calibri" w:hAnsi="Calibri" w:cs="Calibri"/>
        </w:rPr>
        <w:t>Pledge of Allegiance</w:t>
      </w:r>
      <w:r w:rsidR="00172C07">
        <w:rPr>
          <w:rFonts w:ascii="Calibri" w:hAnsi="Calibri" w:cs="Calibri"/>
        </w:rPr>
        <w:t xml:space="preserve"> by</w:t>
      </w:r>
      <w:r w:rsidR="003F38BD">
        <w:rPr>
          <w:rFonts w:ascii="Calibri" w:hAnsi="Calibri" w:cs="Calibri"/>
        </w:rPr>
        <w:t xml:space="preserve"> </w:t>
      </w:r>
      <w:r w:rsidR="00311CA0">
        <w:rPr>
          <w:rFonts w:ascii="Calibri" w:hAnsi="Calibri" w:cs="Calibri"/>
        </w:rPr>
        <w:t>Comm. Brandon Yardley</w:t>
      </w:r>
      <w:r w:rsidR="007F1970">
        <w:rPr>
          <w:rFonts w:ascii="Calibri" w:hAnsi="Calibri" w:cs="Calibri"/>
        </w:rPr>
        <w:t>.</w:t>
      </w:r>
    </w:p>
    <w:p w14:paraId="461B2325" w14:textId="77777777" w:rsidR="007F1970" w:rsidRPr="00436C43" w:rsidRDefault="007F1970" w:rsidP="007F1970">
      <w:pPr>
        <w:spacing w:after="0" w:line="259" w:lineRule="auto"/>
        <w:rPr>
          <w:rFonts w:eastAsia="Calibri" w:cstheme="minorHAnsi"/>
        </w:rPr>
      </w:pPr>
      <w:bookmarkStart w:id="1" w:name="_Hlk216258072"/>
      <w:r w:rsidRPr="00436C43">
        <w:rPr>
          <w:rFonts w:eastAsia="Calibri" w:cstheme="minorHAnsi"/>
        </w:rPr>
        <w:t>COMMUNITY DEVELOPMENT BLOCK GRANT (CDBG) PUBLIC HEARING:</w:t>
      </w:r>
    </w:p>
    <w:p w14:paraId="17342278" w14:textId="394B578F" w:rsidR="007F1970" w:rsidRDefault="00B5585C" w:rsidP="004C7ABB">
      <w:pPr>
        <w:spacing w:after="0" w:line="259" w:lineRule="auto"/>
        <w:jc w:val="both"/>
        <w:rPr>
          <w:rFonts w:eastAsia="Calibri" w:cstheme="minorHAnsi"/>
        </w:rPr>
      </w:pPr>
      <w:r>
        <w:rPr>
          <w:rFonts w:eastAsia="Calibri" w:cstheme="minorHAnsi"/>
        </w:rPr>
        <w:t xml:space="preserve">At 10:03 am </w:t>
      </w:r>
      <w:r w:rsidR="007F1970" w:rsidRPr="00436C43">
        <w:rPr>
          <w:rFonts w:eastAsia="Calibri" w:cstheme="minorHAnsi"/>
        </w:rPr>
        <w:t xml:space="preserve">Commissioner </w:t>
      </w:r>
      <w:r w:rsidR="007F1970">
        <w:rPr>
          <w:rFonts w:eastAsia="Calibri" w:cstheme="minorHAnsi"/>
        </w:rPr>
        <w:t>Hollingshead</w:t>
      </w:r>
      <w:r w:rsidR="007F1970" w:rsidRPr="00436C43">
        <w:rPr>
          <w:rFonts w:eastAsia="Calibri" w:cstheme="minorHAnsi"/>
        </w:rPr>
        <w:t xml:space="preserve"> opened the public hearing for the CDBG program</w:t>
      </w:r>
      <w:r w:rsidR="004C7ABB">
        <w:rPr>
          <w:rFonts w:eastAsia="Calibri" w:cstheme="minorHAnsi"/>
        </w:rPr>
        <w:t xml:space="preserve"> </w:t>
      </w:r>
      <w:r w:rsidR="007F1970" w:rsidRPr="00436C43">
        <w:rPr>
          <w:rFonts w:eastAsia="Calibri" w:cstheme="minorHAnsi"/>
        </w:rPr>
        <w:t>and stated that the purpose of the public hearing is to provide citizens with pertinent information about</w:t>
      </w:r>
      <w:r w:rsidR="004C7ABB">
        <w:rPr>
          <w:rFonts w:eastAsia="Calibri" w:cstheme="minorHAnsi"/>
        </w:rPr>
        <w:t xml:space="preserve"> </w:t>
      </w:r>
      <w:r w:rsidR="007F1970" w:rsidRPr="00436C43">
        <w:rPr>
          <w:rFonts w:eastAsia="Calibri" w:cstheme="minorHAnsi"/>
        </w:rPr>
        <w:t>the Community Development Block Grant program and to allow for discussion of possible applications</w:t>
      </w:r>
      <w:r w:rsidR="004C7ABB">
        <w:rPr>
          <w:rFonts w:eastAsia="Calibri" w:cstheme="minorHAnsi"/>
        </w:rPr>
        <w:t xml:space="preserve"> </w:t>
      </w:r>
      <w:r w:rsidR="007F1970" w:rsidRPr="00436C43">
        <w:rPr>
          <w:rFonts w:eastAsia="Calibri" w:cstheme="minorHAnsi"/>
        </w:rPr>
        <w:t>for the 2026 funding cycle. It was explained that the grant money must be spent on projects benefiting</w:t>
      </w:r>
      <w:r w:rsidR="004C7ABB">
        <w:rPr>
          <w:rFonts w:eastAsia="Calibri" w:cstheme="minorHAnsi"/>
        </w:rPr>
        <w:t xml:space="preserve"> </w:t>
      </w:r>
      <w:r w:rsidR="007F1970" w:rsidRPr="00436C43">
        <w:rPr>
          <w:rFonts w:eastAsia="Calibri" w:cstheme="minorHAnsi"/>
        </w:rPr>
        <w:t>primarily low and moderate-income persons. The Five County AOG in which Beaver County is a member, is expecting to receive approximately $</w:t>
      </w:r>
      <w:r w:rsidR="007F1970">
        <w:rPr>
          <w:rFonts w:eastAsia="Calibri" w:cstheme="minorHAnsi"/>
        </w:rPr>
        <w:t>1,083,168</w:t>
      </w:r>
      <w:r w:rsidR="007F1970" w:rsidRPr="00436C43">
        <w:rPr>
          <w:rFonts w:eastAsia="Calibri" w:cstheme="minorHAnsi"/>
        </w:rPr>
        <w:t xml:space="preserve"> in this new program year. All eligible activities that can be accomplished under this program are identified in the CDBG Application Policies and Procedures Manual and interested persons can review it at any time. Commissioner </w:t>
      </w:r>
      <w:r w:rsidR="007F1970">
        <w:rPr>
          <w:rFonts w:eastAsia="Calibri" w:cstheme="minorHAnsi"/>
        </w:rPr>
        <w:t>Hollingshead</w:t>
      </w:r>
      <w:r w:rsidR="007F1970" w:rsidRPr="00436C43">
        <w:rPr>
          <w:rFonts w:eastAsia="Calibri" w:cstheme="minorHAnsi"/>
        </w:rPr>
        <w:t xml:space="preserve"> read several of the eligible activities listed including examples, such as Construction of public works and facilities, water and sewer lines, fire e.g., stations, acquisition of real property, provision of public services such as food banks or homeless shelters. Commissioner </w:t>
      </w:r>
      <w:r w:rsidR="007F1970">
        <w:rPr>
          <w:rFonts w:eastAsia="Calibri" w:cstheme="minorHAnsi"/>
        </w:rPr>
        <w:t>Hollingshead</w:t>
      </w:r>
      <w:r w:rsidR="007F1970" w:rsidRPr="00436C43">
        <w:rPr>
          <w:rFonts w:eastAsia="Calibri" w:cstheme="minorHAnsi"/>
        </w:rPr>
        <w:t xml:space="preserve"> indicated that in the past Beaver County has received </w:t>
      </w:r>
      <w:r w:rsidR="007F1970">
        <w:rPr>
          <w:rFonts w:eastAsia="Calibri" w:cstheme="minorHAnsi"/>
        </w:rPr>
        <w:t xml:space="preserve">6 </w:t>
      </w:r>
      <w:r w:rsidR="007F1970" w:rsidRPr="00436C43">
        <w:rPr>
          <w:rFonts w:eastAsia="Calibri" w:cstheme="minorHAnsi"/>
        </w:rPr>
        <w:t>CIB &amp; CDBG Grants</w:t>
      </w:r>
      <w:r w:rsidR="007F1970">
        <w:rPr>
          <w:rFonts w:eastAsia="Calibri" w:cstheme="minorHAnsi"/>
        </w:rPr>
        <w:t>, these projects funded SSD #1 Fire Department, Meals on Wheels for Council on Aging, Senior Citizen Center in Milford, Property Acquisition for LMI Housing and a New Ambulance for SSD #1</w:t>
      </w:r>
      <w:r w:rsidR="007F1970" w:rsidRPr="00436C43">
        <w:rPr>
          <w:rFonts w:eastAsia="Calibri" w:cstheme="minorHAnsi"/>
        </w:rPr>
        <w:t>.  The County has handed out its capital investment plan as part of the regional “Consolidated Plan”. This list shows which projects the County</w:t>
      </w:r>
      <w:r w:rsidR="007F1970" w:rsidRPr="00436C43">
        <w:rPr>
          <w:rFonts w:eastAsia="Calibri" w:cstheme="minorHAnsi"/>
          <w:b/>
          <w:bCs/>
        </w:rPr>
        <w:t xml:space="preserve"> </w:t>
      </w:r>
      <w:r w:rsidR="007F1970" w:rsidRPr="00436C43">
        <w:rPr>
          <w:rFonts w:eastAsia="Calibri" w:cstheme="minorHAnsi"/>
        </w:rPr>
        <w:t xml:space="preserve">has identified as being needed in the community. </w:t>
      </w:r>
      <w:r w:rsidR="004C7ABB" w:rsidRPr="004C7ABB">
        <w:rPr>
          <w:rFonts w:ascii="Calibri" w:eastAsia="Calibri" w:hAnsi="Calibri" w:cs="Calibri"/>
        </w:rPr>
        <w:t xml:space="preserve">Jennifer </w:t>
      </w:r>
      <w:proofErr w:type="spellStart"/>
      <w:r w:rsidR="004C7ABB" w:rsidRPr="004C7ABB">
        <w:rPr>
          <w:rFonts w:ascii="Calibri" w:eastAsia="Calibri" w:hAnsi="Calibri" w:cs="Calibri"/>
        </w:rPr>
        <w:t>McIlnay</w:t>
      </w:r>
      <w:proofErr w:type="spellEnd"/>
      <w:r w:rsidR="004C7ABB" w:rsidRPr="004C7ABB">
        <w:rPr>
          <w:rFonts w:ascii="Calibri" w:eastAsia="Calibri" w:hAnsi="Calibri" w:cs="Calibri"/>
        </w:rPr>
        <w:t xml:space="preserve">, EMS Director and </w:t>
      </w:r>
      <w:proofErr w:type="spellStart"/>
      <w:r w:rsidR="004C7ABB" w:rsidRPr="004C7ABB">
        <w:rPr>
          <w:rFonts w:ascii="Calibri" w:eastAsia="Calibri" w:hAnsi="Calibri" w:cs="Calibri"/>
        </w:rPr>
        <w:t>Anona</w:t>
      </w:r>
      <w:proofErr w:type="spellEnd"/>
      <w:r w:rsidR="004C7ABB" w:rsidRPr="004C7ABB">
        <w:rPr>
          <w:rFonts w:ascii="Calibri" w:eastAsia="Calibri" w:hAnsi="Calibri" w:cs="Calibri"/>
        </w:rPr>
        <w:t xml:space="preserve"> Yardley, Secretary for the Beaver County Special Service District #1(Fire District #1), asked if they could speak on a need for an ambulance for Special Service District #1.</w:t>
      </w:r>
      <w:r w:rsidR="007F1970" w:rsidRPr="00436C43">
        <w:rPr>
          <w:rFonts w:eastAsia="Calibri" w:cstheme="minorHAnsi"/>
        </w:rPr>
        <w:t xml:space="preserve">  Commissioner </w:t>
      </w:r>
      <w:r w:rsidR="007F1970">
        <w:rPr>
          <w:rFonts w:eastAsia="Calibri" w:cstheme="minorHAnsi"/>
        </w:rPr>
        <w:t>Hollingshead</w:t>
      </w:r>
      <w:r w:rsidR="007F1970" w:rsidRPr="00436C43">
        <w:rPr>
          <w:rFonts w:eastAsia="Calibri" w:cstheme="minorHAnsi"/>
        </w:rPr>
        <w:t xml:space="preserve"> then asked if there were any other suggestions. </w:t>
      </w:r>
      <w:r w:rsidR="007F1970">
        <w:rPr>
          <w:rFonts w:eastAsia="Calibri" w:cstheme="minorHAnsi"/>
        </w:rPr>
        <w:t xml:space="preserve"> Hearing none.  </w:t>
      </w:r>
      <w:r w:rsidR="007F1970" w:rsidRPr="00436C43">
        <w:rPr>
          <w:rFonts w:eastAsia="Calibri" w:cstheme="minorHAnsi"/>
        </w:rPr>
        <w:t>The hearing was adjourned at 10:</w:t>
      </w:r>
      <w:r w:rsidR="00336C4C">
        <w:rPr>
          <w:rFonts w:eastAsia="Calibri" w:cstheme="minorHAnsi"/>
        </w:rPr>
        <w:t>07</w:t>
      </w:r>
      <w:r w:rsidR="007F1970" w:rsidRPr="00436C43">
        <w:rPr>
          <w:rFonts w:eastAsia="Calibri" w:cstheme="minorHAnsi"/>
        </w:rPr>
        <w:t>.</w:t>
      </w:r>
      <w:bookmarkEnd w:id="1"/>
    </w:p>
    <w:p w14:paraId="407322CF" w14:textId="77777777" w:rsidR="004C7ABB" w:rsidRPr="004C7ABB" w:rsidRDefault="004C7ABB" w:rsidP="004C7ABB">
      <w:pPr>
        <w:spacing w:after="0" w:line="259" w:lineRule="auto"/>
        <w:jc w:val="both"/>
        <w:rPr>
          <w:rFonts w:eastAsia="Calibri" w:cstheme="minorHAnsi"/>
        </w:rPr>
      </w:pPr>
    </w:p>
    <w:p w14:paraId="71859AF7" w14:textId="775B84CE" w:rsidR="00DE6298" w:rsidRDefault="00DE6298" w:rsidP="00DE6298">
      <w:pPr>
        <w:rPr>
          <w:rFonts w:ascii="Calibri" w:hAnsi="Calibri" w:cs="Calibri"/>
        </w:rPr>
      </w:pPr>
      <w:r>
        <w:rPr>
          <w:rFonts w:ascii="Calibri" w:hAnsi="Calibri" w:cs="Calibri"/>
        </w:rPr>
        <w:t>Review and Approve County Bills.  Motion to approve C</w:t>
      </w:r>
      <w:r w:rsidR="00607711">
        <w:rPr>
          <w:rFonts w:ascii="Calibri" w:hAnsi="Calibri" w:cs="Calibri"/>
        </w:rPr>
        <w:t>ounty Bill</w:t>
      </w:r>
      <w:r w:rsidR="000D3DD3">
        <w:rPr>
          <w:rFonts w:ascii="Calibri" w:hAnsi="Calibri" w:cs="Calibri"/>
        </w:rPr>
        <w:t>s was made by Comm. Yardley</w:t>
      </w:r>
      <w:r w:rsidR="003F38BD">
        <w:rPr>
          <w:rFonts w:ascii="Calibri" w:hAnsi="Calibri" w:cs="Calibri"/>
        </w:rPr>
        <w:t xml:space="preserve"> (aye)</w:t>
      </w:r>
      <w:r w:rsidR="00607711">
        <w:rPr>
          <w:rFonts w:ascii="Calibri" w:hAnsi="Calibri" w:cs="Calibri"/>
        </w:rPr>
        <w:t>, seconded by Comm. Pearson</w:t>
      </w:r>
      <w:r w:rsidR="003F38BD">
        <w:rPr>
          <w:rFonts w:ascii="Calibri" w:hAnsi="Calibri" w:cs="Calibri"/>
        </w:rPr>
        <w:t xml:space="preserve"> (aye)</w:t>
      </w:r>
      <w:r>
        <w:rPr>
          <w:rFonts w:ascii="Calibri" w:hAnsi="Calibri" w:cs="Calibri"/>
        </w:rPr>
        <w:t>, and the vote was made unanimous.</w:t>
      </w:r>
    </w:p>
    <w:p w14:paraId="2D96DCAF" w14:textId="51D3175B" w:rsidR="00F17B43" w:rsidRDefault="00F17B43" w:rsidP="00F17B43">
      <w:pPr>
        <w:tabs>
          <w:tab w:val="left" w:pos="7545"/>
        </w:tabs>
      </w:pPr>
      <w:r>
        <w:t xml:space="preserve">Previous minutes were presented by Ginger </w:t>
      </w:r>
      <w:proofErr w:type="spellStart"/>
      <w:r>
        <w:t>McMullin</w:t>
      </w:r>
      <w:proofErr w:type="spellEnd"/>
      <w:r>
        <w:t>, Clerk/Auditor.  With minor adjustments and edits, motion to authorize minutes was made by Comm. P</w:t>
      </w:r>
      <w:r w:rsidR="00FD3FC0">
        <w:t>e</w:t>
      </w:r>
      <w:r w:rsidR="00B2150E">
        <w:t>arson</w:t>
      </w:r>
      <w:r w:rsidR="00672C2A">
        <w:t xml:space="preserve"> (aye)</w:t>
      </w:r>
      <w:r w:rsidR="000D3DD3">
        <w:t>, seconded by Comm. Yardley</w:t>
      </w:r>
      <w:r w:rsidR="00672C2A">
        <w:t xml:space="preserve"> (aye)</w:t>
      </w:r>
      <w:r>
        <w:t>, the vote was unanimous.</w:t>
      </w:r>
    </w:p>
    <w:p w14:paraId="7F3D97A2" w14:textId="145BF1C4" w:rsidR="00660205" w:rsidRPr="00660205" w:rsidRDefault="00660205" w:rsidP="00660205">
      <w:pPr>
        <w:tabs>
          <w:tab w:val="left" w:pos="7545"/>
        </w:tabs>
      </w:pPr>
      <w:r w:rsidRPr="00660205">
        <w:lastRenderedPageBreak/>
        <w:t>Heidi Eyre, HR Director for Beaver County, addressed the Commission regarding several items requiring approval for 2026. A motion to ratify the following new hires—</w:t>
      </w:r>
      <w:proofErr w:type="spellStart"/>
      <w:r w:rsidRPr="00660205">
        <w:t>Maby</w:t>
      </w:r>
      <w:proofErr w:type="spellEnd"/>
      <w:r w:rsidRPr="00660205">
        <w:t xml:space="preserve"> </w:t>
      </w:r>
      <w:proofErr w:type="spellStart"/>
      <w:r w:rsidRPr="00660205">
        <w:t>Amezcua</w:t>
      </w:r>
      <w:proofErr w:type="spellEnd"/>
      <w:r w:rsidRPr="00660205">
        <w:t xml:space="preserve"> (COA), Liliana Gomez (Sheriff’s Office), and Conner Bradshaw (Maintenance)—was made by Commissioner Pearson and seconded by Commissioner Yardley. The motion passed unanimously.</w:t>
      </w:r>
      <w:r>
        <w:t xml:space="preserve">  </w:t>
      </w:r>
      <w:r w:rsidRPr="00660205">
        <w:t>Ms. Eyre also discussed a new 2% 401(k) match that Beaver County plans to offer to county employees. The Beaver County Commission expressed strong support for this initiative, which is proposed to begin January 1, 2026. The resolution authorizing the 2% 401(k) match will be brought before the Commission at the December 16 meeting.</w:t>
      </w:r>
    </w:p>
    <w:p w14:paraId="69B79A81" w14:textId="424CAE38" w:rsidR="00F31EA1" w:rsidRDefault="00F31EA1" w:rsidP="00F31EA1">
      <w:pPr>
        <w:tabs>
          <w:tab w:val="left" w:pos="7545"/>
        </w:tabs>
      </w:pPr>
      <w:r>
        <w:t xml:space="preserve">Review DNR Conservation Easement.  </w:t>
      </w:r>
      <w:r w:rsidR="00660205" w:rsidRPr="00660205">
        <w:t>Mr. Christiansen discussed with the Commission the changes that have been added to the conservation easement. The revised easement will be sent to the Department of Natural Resources for review and approval prior to the Commission’s consideration of adoption.</w:t>
      </w:r>
    </w:p>
    <w:p w14:paraId="42B09A61" w14:textId="4DAD5300" w:rsidR="00F31EA1" w:rsidRDefault="00F31EA1" w:rsidP="00F31EA1">
      <w:pPr>
        <w:tabs>
          <w:tab w:val="left" w:pos="7545"/>
        </w:tabs>
      </w:pPr>
      <w:r>
        <w:t>Consider 2026 LexisNexis Contract.  This contract is a renewal for the law library resources.  Motion to authorize signature on the LexisNexis renewal Contract was made by Comm. Yardley (aye), seconded by Comm. Pearson (aye), and the voter was made unanimous.</w:t>
      </w:r>
    </w:p>
    <w:p w14:paraId="0D560FD4" w14:textId="74BB0C6D" w:rsidR="00F31EA1" w:rsidRDefault="00F31EA1" w:rsidP="00F31EA1">
      <w:pPr>
        <w:tabs>
          <w:tab w:val="left" w:pos="7545"/>
        </w:tabs>
      </w:pPr>
      <w:r>
        <w:t>Consider Resolution 2025-17, A Resolution Establishing the Beaver County Privacy Program.  Motion to approve Resolution 2025-17, a Resolution establishing the Beaver County Privacy Program was made by Comm. Pearson (aye), seconded by Comm. Yardley (aye), and the vote was made unanimous.  Roll call vote Comm. Pearson (aye), Comm. Hollingshead (aye) and Comm. Yardley (aye).</w:t>
      </w:r>
    </w:p>
    <w:p w14:paraId="346151D1" w14:textId="65BB4C11" w:rsidR="00F31EA1" w:rsidRDefault="00F31EA1" w:rsidP="00F31EA1">
      <w:pPr>
        <w:tabs>
          <w:tab w:val="left" w:pos="7545"/>
        </w:tabs>
      </w:pPr>
      <w:r>
        <w:t xml:space="preserve">Review Road Maintenance Agreement for Mel Clark Inc.  </w:t>
      </w:r>
      <w:r w:rsidR="00647E0A" w:rsidRPr="00647E0A">
        <w:t>The Commission reviewed a Road Maintenance Agreement with Mel Clark Inc., which will add a one-time magnesium chloride application to the county road currently used by Mel Clark Inc. A motion to authorize the Chair’s signature on the Road Maintenance Agreement with Mel Clark Inc. was made by Commissioner Yardley and seconded by Commissioner Pearson. The motion passed unanimously.</w:t>
      </w:r>
    </w:p>
    <w:p w14:paraId="1760235D" w14:textId="7A827DD0" w:rsidR="007F1970" w:rsidRDefault="007F1970" w:rsidP="00F17B43">
      <w:pPr>
        <w:tabs>
          <w:tab w:val="left" w:pos="7545"/>
        </w:tabs>
      </w:pPr>
      <w:r>
        <w:t xml:space="preserve">Revisit the Budget Requests for the Tourism Budget.  Matt </w:t>
      </w:r>
      <w:proofErr w:type="spellStart"/>
      <w:r>
        <w:t>Sterzer</w:t>
      </w:r>
      <w:proofErr w:type="spellEnd"/>
      <w:r>
        <w:t xml:space="preserve">, Commission </w:t>
      </w:r>
      <w:bookmarkStart w:id="2" w:name="_Hlk215561367"/>
      <w:r w:rsidR="005D6541">
        <w:t>Assistant, discussed some additional items that he would like to include in the Tourism budget</w:t>
      </w:r>
      <w:r w:rsidR="00647E0A">
        <w:t xml:space="preserve"> for 2026</w:t>
      </w:r>
      <w:r w:rsidR="005D6541">
        <w:t>.</w:t>
      </w:r>
    </w:p>
    <w:bookmarkEnd w:id="2"/>
    <w:p w14:paraId="20AFE866" w14:textId="717E980E" w:rsidR="005D6541" w:rsidRDefault="004D1AB0" w:rsidP="005D6541">
      <w:pPr>
        <w:tabs>
          <w:tab w:val="left" w:pos="7545"/>
        </w:tabs>
      </w:pPr>
      <w:r>
        <w:t xml:space="preserve">Revisit the </w:t>
      </w:r>
      <w:r w:rsidR="00681E9C">
        <w:t xml:space="preserve">Budget Requests for the Economic Development.  Matt </w:t>
      </w:r>
      <w:proofErr w:type="spellStart"/>
      <w:r w:rsidR="00681E9C">
        <w:t>Sterzer</w:t>
      </w:r>
      <w:proofErr w:type="spellEnd"/>
      <w:r w:rsidR="00681E9C">
        <w:t xml:space="preserve">, Commission </w:t>
      </w:r>
      <w:r w:rsidR="005D6541">
        <w:t>Assistant, discussed some additional items that he would like to include in the Tourism budget</w:t>
      </w:r>
      <w:r w:rsidR="00647E0A">
        <w:t xml:space="preserve"> for 2026</w:t>
      </w:r>
      <w:r w:rsidR="005D6541">
        <w:t>.</w:t>
      </w:r>
    </w:p>
    <w:p w14:paraId="3509DCD2" w14:textId="3EC40E07" w:rsidR="000026F2" w:rsidRDefault="000026F2" w:rsidP="005D6541">
      <w:pPr>
        <w:tabs>
          <w:tab w:val="left" w:pos="7545"/>
        </w:tabs>
      </w:pPr>
      <w:r>
        <w:t xml:space="preserve">Consider Renewal of Facility Use Agreement.  </w:t>
      </w:r>
      <w:r w:rsidR="00647E0A" w:rsidRPr="00647E0A">
        <w:t>Von Christiansen discussed the cabin renewal for continued use as a meeting site for the Beaver County Scout Program. Mr. Christiansen also shared information regarding various Eagle Scout projects that have been completed through the Beaver County Scout Program. A motion to authorize the Chair’s signature on the renewal of the Facility Use Agreement with the Beaver County Scouts was made by Commissioner Pearson and seconded by Commissioner Yardley. The motion passed unanimously.</w:t>
      </w:r>
    </w:p>
    <w:p w14:paraId="2AC0CEDE" w14:textId="4DC6D269" w:rsidR="00647E0A" w:rsidRDefault="00647E0A" w:rsidP="00F17B43">
      <w:pPr>
        <w:tabs>
          <w:tab w:val="left" w:pos="7545"/>
        </w:tabs>
      </w:pPr>
      <w:r w:rsidRPr="00647E0A">
        <w:t xml:space="preserve">The Commission considered Ordinance 2025-07, an ordinance amending the Animal Control Ordinance. Kyle Blacker, County Building Authority, met with the Commission to discuss proposed amendments clarifying certain definitions, including the definition of “neighbor,” and revising the barking dog provision to define a nuisance as occurring within 1,000 feet of the offending animal. A motion to </w:t>
      </w:r>
      <w:r w:rsidRPr="00647E0A">
        <w:lastRenderedPageBreak/>
        <w:t>approve Ordinance 2025-07 was made by Commissioner Yardley and seconded by Commissioner Pearson. The motion passed unanimously with a roll call vote of Commissioner Pearson (aye), Commissioner Hollingshead (aye), and Commissioner Yardley (aye).</w:t>
      </w:r>
    </w:p>
    <w:p w14:paraId="24BA4038" w14:textId="4A87547D" w:rsidR="00F869BB" w:rsidRDefault="00F869BB" w:rsidP="00F17B43">
      <w:pPr>
        <w:tabs>
          <w:tab w:val="left" w:pos="7545"/>
        </w:tabs>
      </w:pPr>
      <w:r>
        <w:t>Ratify MOU for Utah and Nevada Counties</w:t>
      </w:r>
      <w:r w:rsidR="008405FA">
        <w:t xml:space="preserve">.  </w:t>
      </w:r>
      <w:r w:rsidR="00647E0A" w:rsidRPr="00647E0A">
        <w:t>Keven Whicker, County Resource Manager, met with the Commission to discuss a Memorandum of Understanding with Millard, Juab, Tooele, and White Pine County, Nevada, related to the Pine Valley Water Project. A motion to ratify the amendments by interlineation to the Memorandum of Understanding for the Utah and Nevada counties participating in the Pine Valley Water Project was made by Commissioner Pearson and seconded by Commissioner Yardley. The motion passed unanimously.</w:t>
      </w:r>
    </w:p>
    <w:p w14:paraId="0BFE1994" w14:textId="06B3CA72" w:rsidR="00F869BB" w:rsidRDefault="00F869BB" w:rsidP="00F17B43">
      <w:pPr>
        <w:tabs>
          <w:tab w:val="left" w:pos="7545"/>
        </w:tabs>
      </w:pPr>
      <w:r>
        <w:t xml:space="preserve">America’s 250 </w:t>
      </w:r>
      <w:r w:rsidR="00610907">
        <w:t xml:space="preserve">Celebration </w:t>
      </w:r>
      <w:r>
        <w:t xml:space="preserve">Discussion.  </w:t>
      </w:r>
      <w:r w:rsidR="0062373E" w:rsidRPr="0062373E">
        <w:t>Commissioner Pearson discussed the Logo Usage Agreement and the members of the America’s 250 Celebration Committee. Beaver County will enter into a Memorandum of Understanding with the State to allow America 250 Utah to disburse $3,000 to assist with celebration costs for the 250th Anniversary of America. A motion to authorize the Chair’s signature on the Memorandum of Understanding with America 250 Utah and the Logo Usage Agreement was made by Commissioner Yardley and seconded by Commissioner Pearson. The motion passed unanimously.</w:t>
      </w:r>
    </w:p>
    <w:p w14:paraId="1501098C" w14:textId="3990CEA8" w:rsidR="00F869BB" w:rsidRDefault="0062373E" w:rsidP="00F17B43">
      <w:pPr>
        <w:tabs>
          <w:tab w:val="left" w:pos="7545"/>
        </w:tabs>
      </w:pPr>
      <w:r w:rsidRPr="000E7A64">
        <w:t>Consider Resolution 2025-19 – Appointment of Administrative Control Board Members</w:t>
      </w:r>
      <w:r w:rsidR="000E7A64">
        <w:t xml:space="preserve">.  </w:t>
      </w:r>
      <w:r w:rsidRPr="0062373E">
        <w:t xml:space="preserve">The Commission considered Resolution 2025-19, a resolution appointing Administrative Control Board members for Milford Area Health Care Service District #3. Leo </w:t>
      </w:r>
      <w:proofErr w:type="spellStart"/>
      <w:r w:rsidRPr="0062373E">
        <w:t>Kanell</w:t>
      </w:r>
      <w:proofErr w:type="spellEnd"/>
      <w:r w:rsidRPr="0062373E">
        <w:t>, representing Milford Area Health Care Service District #3, discussed the board members and their respective terms. A motion to approve Resolution 2025-19 was made by Commissioner Pearson and seconded by Commissioner Yardley. The motion passed unanimously with a roll call vote of Commissioner Pearson (aye), Commissioner Hollingshead (aye), and Commissioner Yardley (aye).</w:t>
      </w:r>
    </w:p>
    <w:p w14:paraId="451A1474" w14:textId="5395AB63" w:rsidR="000E7A64" w:rsidRDefault="000E7A64" w:rsidP="006A539F">
      <w:pPr>
        <w:tabs>
          <w:tab w:val="left" w:pos="7545"/>
        </w:tabs>
      </w:pPr>
      <w:r w:rsidRPr="000E7A64">
        <w:t>Consider Resolution 2025-16 – Appointment of Administrative Control Board Members</w:t>
      </w:r>
      <w:r>
        <w:t xml:space="preserve">.  </w:t>
      </w:r>
      <w:r w:rsidRPr="000E7A64">
        <w:t xml:space="preserve">The Commission considered Resolution 2025-16, a resolution appointing Administrative Control Board members for the Elk Meadows Special Service District #6. Leo </w:t>
      </w:r>
      <w:proofErr w:type="spellStart"/>
      <w:r w:rsidRPr="000E7A64">
        <w:t>Kanell</w:t>
      </w:r>
      <w:proofErr w:type="spellEnd"/>
      <w:r w:rsidRPr="000E7A64">
        <w:t>, representing the Elk Meadows Special Service District #6, discussed the terms of the board members. A motion to approve Resolution 2025-16 was made by Commissioner Pearson and seconded by Commissioner Yardley. The motion passed unanimously with a roll call vote of Commissioner Pearson (aye), Commissioner Hollingshead (aye), and Commissioner Yardley (aye).</w:t>
      </w:r>
    </w:p>
    <w:p w14:paraId="16D1C84D" w14:textId="2A359183" w:rsidR="000E7A64" w:rsidRDefault="000E7A64" w:rsidP="00F17B43">
      <w:pPr>
        <w:tabs>
          <w:tab w:val="left" w:pos="7545"/>
        </w:tabs>
      </w:pPr>
      <w:r w:rsidRPr="000E7A64">
        <w:t>Consider Resolution 2025-18 – Appointment of Administrative Control Board Members</w:t>
      </w:r>
      <w:r>
        <w:t xml:space="preserve">.  </w:t>
      </w:r>
      <w:r w:rsidRPr="000E7A64">
        <w:t xml:space="preserve">The Commission considered Resolution 2025-18, a resolution appointing Administrative Control Board members for the Beaver County Economic Opportunity Board. Matt </w:t>
      </w:r>
      <w:proofErr w:type="spellStart"/>
      <w:r w:rsidRPr="000E7A64">
        <w:t>Sterzer</w:t>
      </w:r>
      <w:proofErr w:type="spellEnd"/>
      <w:r w:rsidRPr="000E7A64">
        <w:t>, representing the County Economic Opportunity Board, presented the current board members up for appointment. A motion to approve Resolution 2025-18 was made by Commissioner Yardley and seconded by Commissioner Pearson. The motion passed unanimously with a roll call vote of Commissioner Pearson (aye), Commissioner Hollingshead (aye), and Commissioner Yardley (aye).</w:t>
      </w:r>
    </w:p>
    <w:p w14:paraId="71497AC7" w14:textId="7D68247D" w:rsidR="009B7F03" w:rsidRDefault="009B7F03" w:rsidP="00F17B43">
      <w:pPr>
        <w:tabs>
          <w:tab w:val="left" w:pos="7545"/>
        </w:tabs>
      </w:pPr>
      <w:r>
        <w:lastRenderedPageBreak/>
        <w:t>Commission Updates.</w:t>
      </w:r>
      <w:r w:rsidR="00857C0F">
        <w:t xml:space="preserve">  </w:t>
      </w:r>
      <w:r w:rsidR="000E7A64" w:rsidRPr="000E7A64">
        <w:t>Commissioner Yardley reported that he attended the UCIP Membership Meeting last week and also attended a USAAC meeting within the past two weeks.</w:t>
      </w:r>
    </w:p>
    <w:p w14:paraId="33F294AC" w14:textId="54446695" w:rsidR="00CD35A0" w:rsidRDefault="00CD35A0" w:rsidP="00F17B43">
      <w:pPr>
        <w:tabs>
          <w:tab w:val="left" w:pos="7545"/>
        </w:tabs>
      </w:pPr>
      <w:r>
        <w:t xml:space="preserve">Old business.  Ms. </w:t>
      </w:r>
      <w:proofErr w:type="spellStart"/>
      <w:r>
        <w:t>McMullin</w:t>
      </w:r>
      <w:proofErr w:type="spellEnd"/>
      <w:r>
        <w:t xml:space="preserve"> discussed the 2026 Recommended Budget</w:t>
      </w:r>
      <w:r w:rsidR="004B73D1">
        <w:t xml:space="preserve"> with the Commission.</w:t>
      </w:r>
    </w:p>
    <w:p w14:paraId="0A5A6A92" w14:textId="50DAFEE6" w:rsidR="007430B6" w:rsidRDefault="007430B6" w:rsidP="007430B6">
      <w:r>
        <w:rPr>
          <w:noProof/>
        </w:rPr>
        <w:drawing>
          <wp:anchor distT="0" distB="0" distL="114300" distR="114300" simplePos="0" relativeHeight="251659264" behindDoc="1" locked="0" layoutInCell="1" allowOverlap="1" wp14:anchorId="38D7954E" wp14:editId="3D7F1F27">
            <wp:simplePos x="0" y="0"/>
            <wp:positionH relativeFrom="column">
              <wp:posOffset>3724275</wp:posOffset>
            </wp:positionH>
            <wp:positionV relativeFrom="paragraph">
              <wp:posOffset>267970</wp:posOffset>
            </wp:positionV>
            <wp:extent cx="1642110" cy="403860"/>
            <wp:effectExtent l="0" t="0" r="0" b="0"/>
            <wp:wrapNone/>
            <wp:docPr id="2" name="Picture 2" descr="Ginger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ngersig.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42110" cy="403860"/>
                    </a:xfrm>
                    <a:prstGeom prst="rect">
                      <a:avLst/>
                    </a:prstGeom>
                    <a:noFill/>
                  </pic:spPr>
                </pic:pic>
              </a:graphicData>
            </a:graphic>
            <wp14:sizeRelH relativeFrom="page">
              <wp14:pctWidth>0</wp14:pctWidth>
            </wp14:sizeRelH>
            <wp14:sizeRelV relativeFrom="page">
              <wp14:pctHeight>0</wp14:pctHeight>
            </wp14:sizeRelV>
          </wp:anchor>
        </w:drawing>
      </w:r>
      <w:r>
        <w:t xml:space="preserve">No further business was discussed meeting was adjourned. </w:t>
      </w:r>
    </w:p>
    <w:p w14:paraId="49B7117F" w14:textId="61A327F8" w:rsidR="007430B6" w:rsidRDefault="007430B6" w:rsidP="007430B6">
      <w:pPr>
        <w:spacing w:after="0" w:line="240" w:lineRule="auto"/>
        <w:jc w:val="both"/>
      </w:pPr>
      <w:r>
        <w:rPr>
          <w:noProof/>
        </w:rPr>
        <w:drawing>
          <wp:anchor distT="0" distB="0" distL="114300" distR="114300" simplePos="0" relativeHeight="251660288" behindDoc="1" locked="0" layoutInCell="1" allowOverlap="1" wp14:anchorId="41879B37" wp14:editId="1A95030F">
            <wp:simplePos x="0" y="0"/>
            <wp:positionH relativeFrom="column">
              <wp:posOffset>800100</wp:posOffset>
            </wp:positionH>
            <wp:positionV relativeFrom="paragraph">
              <wp:posOffset>6985</wp:posOffset>
            </wp:positionV>
            <wp:extent cx="1628775" cy="4254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6656" t="13904" r="7851" b="16043"/>
                    <a:stretch>
                      <a:fillRect/>
                    </a:stretch>
                  </pic:blipFill>
                  <pic:spPr bwMode="auto">
                    <a:xfrm>
                      <a:off x="0" y="0"/>
                      <a:ext cx="1628775" cy="425450"/>
                    </a:xfrm>
                    <a:prstGeom prst="rect">
                      <a:avLst/>
                    </a:prstGeom>
                    <a:noFill/>
                  </pic:spPr>
                </pic:pic>
              </a:graphicData>
            </a:graphic>
            <wp14:sizeRelH relativeFrom="page">
              <wp14:pctWidth>0</wp14:pctWidth>
            </wp14:sizeRelH>
            <wp14:sizeRelV relativeFrom="page">
              <wp14:pctHeight>0</wp14:pctHeight>
            </wp14:sizeRelV>
          </wp:anchor>
        </w:drawing>
      </w:r>
    </w:p>
    <w:p w14:paraId="0F27004B" w14:textId="77777777" w:rsidR="007430B6" w:rsidRDefault="007430B6" w:rsidP="007430B6">
      <w:pPr>
        <w:spacing w:after="0" w:line="240" w:lineRule="auto"/>
        <w:jc w:val="both"/>
      </w:pPr>
    </w:p>
    <w:p w14:paraId="6642F7D7" w14:textId="77777777" w:rsidR="007430B6" w:rsidRDefault="007430B6" w:rsidP="007430B6">
      <w:pPr>
        <w:spacing w:after="0" w:line="240" w:lineRule="auto"/>
        <w:jc w:val="both"/>
      </w:pPr>
      <w:r>
        <w:t xml:space="preserve">APPROVED </w:t>
      </w:r>
      <w:r>
        <w:tab/>
      </w:r>
      <w:r>
        <w:tab/>
        <w:t>Chairman</w:t>
      </w:r>
      <w:r>
        <w:tab/>
      </w:r>
      <w:r>
        <w:tab/>
      </w:r>
      <w:r>
        <w:tab/>
      </w:r>
      <w:r>
        <w:tab/>
      </w:r>
      <w:r>
        <w:tab/>
        <w:t>Clerk/Auditor</w:t>
      </w:r>
    </w:p>
    <w:p w14:paraId="322ACE98" w14:textId="77777777" w:rsidR="007430B6" w:rsidRDefault="007430B6" w:rsidP="007430B6">
      <w:pPr>
        <w:spacing w:after="0" w:line="240" w:lineRule="auto"/>
        <w:jc w:val="both"/>
      </w:pPr>
    </w:p>
    <w:p w14:paraId="2F446EBE" w14:textId="77777777" w:rsidR="007430B6" w:rsidRDefault="007430B6" w:rsidP="007430B6">
      <w:pPr>
        <w:spacing w:after="0" w:line="240" w:lineRule="auto"/>
        <w:jc w:val="both"/>
      </w:pPr>
      <w:r>
        <w:t xml:space="preserve">                                                              **********************</w:t>
      </w:r>
    </w:p>
    <w:p w14:paraId="6F593A79" w14:textId="77777777" w:rsidR="007430B6" w:rsidRDefault="007430B6" w:rsidP="007430B6">
      <w:pPr>
        <w:rPr>
          <w:rFonts w:ascii="Calibri" w:hAnsi="Calibri" w:cs="Calibri"/>
        </w:rPr>
      </w:pPr>
    </w:p>
    <w:p w14:paraId="3CE2A7DC" w14:textId="77777777" w:rsidR="000E7A64" w:rsidRPr="00793B2B" w:rsidRDefault="000E7A64" w:rsidP="000E7A64">
      <w:pPr>
        <w:rPr>
          <w:rFonts w:ascii="Calibri" w:eastAsia="Calibri" w:hAnsi="Calibri" w:cs="Calibri"/>
          <w:sz w:val="18"/>
          <w:szCs w:val="18"/>
        </w:rPr>
      </w:pPr>
      <w:bookmarkStart w:id="3" w:name="_GoBack"/>
      <w:bookmarkEnd w:id="3"/>
      <w:r w:rsidRPr="00793B2B">
        <w:rPr>
          <w:rFonts w:ascii="Calibri" w:eastAsia="Calibri" w:hAnsi="Calibri" w:cs="Calibri"/>
          <w:sz w:val="18"/>
          <w:szCs w:val="18"/>
        </w:rPr>
        <w:t xml:space="preserve">** </w:t>
      </w:r>
      <w:r w:rsidRPr="00793B2B">
        <w:rPr>
          <w:rFonts w:ascii="Calibri" w:eastAsia="Calibri" w:hAnsi="Calibri" w:cs="Calibri"/>
          <w:i/>
          <w:iCs/>
          <w:sz w:val="18"/>
          <w:szCs w:val="18"/>
        </w:rPr>
        <w:t xml:space="preserve">Some portions of these minutes were edited with assistance from </w:t>
      </w:r>
      <w:proofErr w:type="spellStart"/>
      <w:r w:rsidRPr="00793B2B">
        <w:rPr>
          <w:rFonts w:ascii="Calibri" w:eastAsia="Calibri" w:hAnsi="Calibri" w:cs="Calibri"/>
          <w:i/>
          <w:iCs/>
          <w:sz w:val="18"/>
          <w:szCs w:val="18"/>
        </w:rPr>
        <w:t>ChatGPT</w:t>
      </w:r>
      <w:proofErr w:type="spellEnd"/>
      <w:r w:rsidRPr="00793B2B">
        <w:rPr>
          <w:rFonts w:ascii="Calibri" w:eastAsia="Calibri" w:hAnsi="Calibri" w:cs="Calibri"/>
          <w:i/>
          <w:iCs/>
          <w:sz w:val="18"/>
          <w:szCs w:val="18"/>
        </w:rPr>
        <w:t xml:space="preserve"> for formatting and clarity</w:t>
      </w:r>
      <w:r w:rsidRPr="00793B2B">
        <w:rPr>
          <w:rFonts w:ascii="Calibri" w:eastAsia="Calibri" w:hAnsi="Calibri" w:cs="Calibri"/>
          <w:sz w:val="18"/>
          <w:szCs w:val="18"/>
        </w:rPr>
        <w:t>.</w:t>
      </w:r>
    </w:p>
    <w:p w14:paraId="7A386456" w14:textId="77777777" w:rsidR="006B2B30" w:rsidRDefault="006B2B30" w:rsidP="00F17B43">
      <w:pPr>
        <w:tabs>
          <w:tab w:val="left" w:pos="7545"/>
        </w:tabs>
      </w:pPr>
    </w:p>
    <w:p w14:paraId="4F882F39" w14:textId="77777777" w:rsidR="006B2B30" w:rsidRDefault="006B2B30" w:rsidP="00F17B43">
      <w:pPr>
        <w:tabs>
          <w:tab w:val="left" w:pos="7545"/>
        </w:tabs>
      </w:pPr>
    </w:p>
    <w:p w14:paraId="7DEFFD75" w14:textId="77777777" w:rsidR="00681E9C" w:rsidRDefault="00681E9C" w:rsidP="00F17B43">
      <w:pPr>
        <w:tabs>
          <w:tab w:val="left" w:pos="7545"/>
        </w:tabs>
      </w:pPr>
    </w:p>
    <w:p w14:paraId="07D80F9A" w14:textId="77777777" w:rsidR="00592CC3" w:rsidRDefault="00592CC3" w:rsidP="00F17B43">
      <w:pPr>
        <w:tabs>
          <w:tab w:val="left" w:pos="7545"/>
        </w:tabs>
      </w:pPr>
    </w:p>
    <w:p w14:paraId="0F9CEF3B" w14:textId="77777777" w:rsidR="00BB2851" w:rsidRDefault="00BB2851"/>
    <w:sectPr w:rsidR="00BB2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B43"/>
    <w:rsid w:val="000026F2"/>
    <w:rsid w:val="000331C1"/>
    <w:rsid w:val="000A0BE8"/>
    <w:rsid w:val="000B29F4"/>
    <w:rsid w:val="000D3DD3"/>
    <w:rsid w:val="000E4C59"/>
    <w:rsid w:val="000E7A64"/>
    <w:rsid w:val="00130219"/>
    <w:rsid w:val="001340E0"/>
    <w:rsid w:val="00172C07"/>
    <w:rsid w:val="00173593"/>
    <w:rsid w:val="00176A51"/>
    <w:rsid w:val="001A600E"/>
    <w:rsid w:val="001D1343"/>
    <w:rsid w:val="001E7AFB"/>
    <w:rsid w:val="00217BDE"/>
    <w:rsid w:val="00244EDF"/>
    <w:rsid w:val="002A7072"/>
    <w:rsid w:val="00311CA0"/>
    <w:rsid w:val="00336C4C"/>
    <w:rsid w:val="00357EDE"/>
    <w:rsid w:val="003930AD"/>
    <w:rsid w:val="003A3B6B"/>
    <w:rsid w:val="003F38BD"/>
    <w:rsid w:val="003F57FA"/>
    <w:rsid w:val="00405C7D"/>
    <w:rsid w:val="004142BD"/>
    <w:rsid w:val="004548E2"/>
    <w:rsid w:val="0046793E"/>
    <w:rsid w:val="004854A3"/>
    <w:rsid w:val="004B73D1"/>
    <w:rsid w:val="004C16CA"/>
    <w:rsid w:val="004C7ABB"/>
    <w:rsid w:val="004D1733"/>
    <w:rsid w:val="004D1AB0"/>
    <w:rsid w:val="004E3888"/>
    <w:rsid w:val="00500DF2"/>
    <w:rsid w:val="00502E49"/>
    <w:rsid w:val="00515295"/>
    <w:rsid w:val="005458C3"/>
    <w:rsid w:val="00561D8F"/>
    <w:rsid w:val="00564DE5"/>
    <w:rsid w:val="00592CC3"/>
    <w:rsid w:val="005A17CD"/>
    <w:rsid w:val="005C3FCF"/>
    <w:rsid w:val="005D6541"/>
    <w:rsid w:val="005D7C87"/>
    <w:rsid w:val="005E31AA"/>
    <w:rsid w:val="005E3BE5"/>
    <w:rsid w:val="005F69AE"/>
    <w:rsid w:val="00607711"/>
    <w:rsid w:val="00610907"/>
    <w:rsid w:val="00623630"/>
    <w:rsid w:val="0062373E"/>
    <w:rsid w:val="006375D1"/>
    <w:rsid w:val="00647E0A"/>
    <w:rsid w:val="00660205"/>
    <w:rsid w:val="00672C2A"/>
    <w:rsid w:val="00681E9C"/>
    <w:rsid w:val="006A4784"/>
    <w:rsid w:val="006A539F"/>
    <w:rsid w:val="006B2B30"/>
    <w:rsid w:val="006D60D7"/>
    <w:rsid w:val="006D6EF5"/>
    <w:rsid w:val="00706222"/>
    <w:rsid w:val="00731690"/>
    <w:rsid w:val="007430B6"/>
    <w:rsid w:val="007437F9"/>
    <w:rsid w:val="007E1F0E"/>
    <w:rsid w:val="007F1970"/>
    <w:rsid w:val="008405FA"/>
    <w:rsid w:val="00857C0F"/>
    <w:rsid w:val="00896F81"/>
    <w:rsid w:val="008C17C3"/>
    <w:rsid w:val="0096032C"/>
    <w:rsid w:val="009B7661"/>
    <w:rsid w:val="009B7F03"/>
    <w:rsid w:val="00A36CFC"/>
    <w:rsid w:val="00A86AC8"/>
    <w:rsid w:val="00AC10EC"/>
    <w:rsid w:val="00AD0C2D"/>
    <w:rsid w:val="00AE6A9B"/>
    <w:rsid w:val="00B2150E"/>
    <w:rsid w:val="00B23E67"/>
    <w:rsid w:val="00B5585C"/>
    <w:rsid w:val="00BB033E"/>
    <w:rsid w:val="00BB2851"/>
    <w:rsid w:val="00BB5CE4"/>
    <w:rsid w:val="00C66421"/>
    <w:rsid w:val="00CB3E7C"/>
    <w:rsid w:val="00CD35A0"/>
    <w:rsid w:val="00CE1EE7"/>
    <w:rsid w:val="00D24C04"/>
    <w:rsid w:val="00D74866"/>
    <w:rsid w:val="00DC2D4E"/>
    <w:rsid w:val="00DE6298"/>
    <w:rsid w:val="00E273AC"/>
    <w:rsid w:val="00E278D9"/>
    <w:rsid w:val="00E641BF"/>
    <w:rsid w:val="00E777E6"/>
    <w:rsid w:val="00EB7882"/>
    <w:rsid w:val="00F15D0B"/>
    <w:rsid w:val="00F17B43"/>
    <w:rsid w:val="00F22AA3"/>
    <w:rsid w:val="00F31EA1"/>
    <w:rsid w:val="00F54739"/>
    <w:rsid w:val="00F869BB"/>
    <w:rsid w:val="00FC6434"/>
    <w:rsid w:val="00FD01BE"/>
    <w:rsid w:val="00FD3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75700B8"/>
  <w15:chartTrackingRefBased/>
  <w15:docId w15:val="{652A6F2E-0E4A-4A9E-A93E-DB582EFD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B4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034950">
      <w:bodyDiv w:val="1"/>
      <w:marLeft w:val="0"/>
      <w:marRight w:val="0"/>
      <w:marTop w:val="0"/>
      <w:marBottom w:val="0"/>
      <w:divBdr>
        <w:top w:val="none" w:sz="0" w:space="0" w:color="auto"/>
        <w:left w:val="none" w:sz="0" w:space="0" w:color="auto"/>
        <w:bottom w:val="none" w:sz="0" w:space="0" w:color="auto"/>
        <w:right w:val="none" w:sz="0" w:space="0" w:color="auto"/>
      </w:divBdr>
    </w:div>
    <w:div w:id="118116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4</Pages>
  <Words>1494</Words>
  <Characters>8519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GingerM</dc:creator>
  <cp:keywords/>
  <dc:description/>
  <cp:lastModifiedBy>Lenovo ThinkBook</cp:lastModifiedBy>
  <cp:revision>12</cp:revision>
  <dcterms:created xsi:type="dcterms:W3CDTF">2025-12-02T18:33:00Z</dcterms:created>
  <dcterms:modified xsi:type="dcterms:W3CDTF">2026-01-07T21:35:00Z</dcterms:modified>
</cp:coreProperties>
</file>