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9240" w14:textId="58D7CAD1" w:rsidR="00D9598C" w:rsidRPr="00CB786B" w:rsidRDefault="00D9598C" w:rsidP="00D9598C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RESOLUTION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-0</w:t>
      </w:r>
      <w:r w:rsidR="000725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</w:p>
    <w:p w14:paraId="4FBA7F6F" w14:textId="5CC71731" w:rsidR="00D9598C" w:rsidRPr="00CB786B" w:rsidRDefault="00D9598C" w:rsidP="00D9598C">
      <w:pPr>
        <w:spacing w:after="240" w:line="240" w:lineRule="auto"/>
        <w:ind w:left="720" w:righ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RESOLUTION OF THE BOARD OF TRUSTEES (THE “BOARD”) OF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OCULTA ROCA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PUBLIC INFRASTRUCTURE DISTRICT</w:t>
      </w:r>
      <w:r w:rsidR="000725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NOS. 1 &amp; 2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(THE “DISTRICT</w:t>
      </w:r>
      <w:r w:rsidR="000725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”),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APPROVING AND 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ADOPTING AN INTERLOCAL AGREEMENT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BETWEEN THE DISTRICT</w:t>
      </w:r>
      <w:r w:rsidR="0007252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THE TOWN OF APPLE VALLEY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AND RELATED MATTERS.</w:t>
      </w:r>
    </w:p>
    <w:p w14:paraId="40B7AB87" w14:textId="40DF9358" w:rsidR="00D9598C" w:rsidRPr="00CB786B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WHEREAS, by a resolution adopted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October 9, 2024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Town of Apple Valley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Utah (the “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Town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”), as creating entity, approved the creation of the District</w:t>
      </w:r>
      <w:r w:rsidR="001A61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public infrastructure district</w:t>
      </w:r>
      <w:r w:rsidR="001A612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pursuant to the Public Infrastructure District Act, Title 17D, Chapter 4, Utah Code Annotated 1953, as amended (the “PID Act”) and relevant portions of the Limited Purpose Local Government Entities -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Special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Districts, Title 17B (together with the PID Act, the “Act”) within the boundaries of the City; and</w:t>
      </w:r>
    </w:p>
    <w:p w14:paraId="613C2A97" w14:textId="46B98BCE" w:rsidR="00D9598C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Hlk103946941"/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WHEREAS,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conjunction with said approval, 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Town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resolution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approved and adopted an Interlocal Agreement between the District</w:t>
      </w:r>
      <w:r w:rsidR="006C38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Town, which is incorporated herein with this reference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; and</w:t>
      </w:r>
    </w:p>
    <w:p w14:paraId="5C3AC6CF" w14:textId="1614A1AB" w:rsidR="00D9598C" w:rsidRPr="00CB786B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WHEREAS, the Interlocal Agreement has been previously submitted to the Districts</w:t>
      </w:r>
      <w:r w:rsidR="006C38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’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attorney who has reviewed the same for proper form and compliance with applicable law on the District’s behalf; and</w:t>
      </w:r>
    </w:p>
    <w:bookmarkEnd w:id="0"/>
    <w:p w14:paraId="55E9D8E0" w14:textId="5AB8D500" w:rsidR="00D9598C" w:rsidRPr="00CB786B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WHEREAS, the District</w:t>
      </w:r>
      <w:r w:rsidR="006C38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now hereby adopt this resolution approving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Interlocal Agreement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previously approved by the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Town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731F5E0" w14:textId="77777777" w:rsidR="00D9598C" w:rsidRPr="00CB786B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NOW, THEREFORE, BE IT RESOLVED BY THE BOARD AS FOLLOWS:</w:t>
      </w:r>
    </w:p>
    <w:p w14:paraId="22B24674" w14:textId="14C0F298" w:rsidR="00D9598C" w:rsidRDefault="00D9598C" w:rsidP="00D9598C">
      <w:pPr>
        <w:spacing w:after="24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Interlocal Agreement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previously approved by the Town and attached as an exhibit to the approved Governing Document of the District</w:t>
      </w:r>
      <w:r w:rsidR="006C38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is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hereby approved and adopted by the Board and shall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be deemed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effective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as of the date of the Town’s original approval of the same.</w:t>
      </w:r>
    </w:p>
    <w:p w14:paraId="2C458CD6" w14:textId="78C4A667" w:rsidR="00D9598C" w:rsidRPr="00CB786B" w:rsidRDefault="00D9598C" w:rsidP="00D9598C">
      <w:pPr>
        <w:spacing w:after="24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Chair or other District officer is hereby authorized to execute said Interlocal Agreement on the Districts</w:t>
      </w:r>
      <w:r w:rsidR="002006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’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behalf.</w:t>
      </w:r>
    </w:p>
    <w:p w14:paraId="0338A62B" w14:textId="77777777" w:rsidR="00D9598C" w:rsidRDefault="00D9598C" w:rsidP="00D9598C">
      <w:pPr>
        <w:spacing w:after="24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resolution shall take effect immediately. </w:t>
      </w:r>
    </w:p>
    <w:p w14:paraId="2F4B6A7B" w14:textId="77777777" w:rsidR="00D9598C" w:rsidRPr="00150B5A" w:rsidRDefault="00D9598C" w:rsidP="00D9598C">
      <w:pPr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150B5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(remainder of page intentionally left blank)</w:t>
      </w:r>
    </w:p>
    <w:p w14:paraId="7B40C6A0" w14:textId="77777777" w:rsidR="00D9598C" w:rsidRDefault="00D9598C" w:rsidP="00D9598C">
      <w:p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 w:type="page"/>
      </w:r>
    </w:p>
    <w:p w14:paraId="7F10E613" w14:textId="563E1829" w:rsidR="00D9598C" w:rsidRPr="00CB786B" w:rsidRDefault="00D9598C" w:rsidP="00D9598C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APPROVED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ADOPTED by the Board of Trustees of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District, this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17</w:t>
      </w:r>
      <w:r w:rsidRPr="00D9598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day of January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6577424" w14:textId="37972A76" w:rsidR="00D9598C" w:rsidRDefault="00D9598C" w:rsidP="00D9598C">
      <w:pPr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OCULTA ROCA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PUBLIC INFRASTRUCTURE DISTRICT</w:t>
      </w:r>
      <w:r w:rsidR="002006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 NOS. 1 &amp; 2</w:t>
      </w:r>
    </w:p>
    <w:p w14:paraId="5CCB500F" w14:textId="77777777" w:rsidR="00B17BF2" w:rsidRPr="00CB786B" w:rsidRDefault="00B17BF2" w:rsidP="00D9598C">
      <w:pPr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0F720E" w14:textId="77777777" w:rsidR="00D9598C" w:rsidRPr="00CB786B" w:rsidRDefault="00D9598C" w:rsidP="00D9598C">
      <w:pPr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9748EA" w14:textId="77777777" w:rsidR="00D9598C" w:rsidRPr="00CB786B" w:rsidRDefault="00D9598C" w:rsidP="00D9598C">
      <w:pPr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D5444C" w14:textId="77777777" w:rsidR="00D9598C" w:rsidRPr="00CB786B" w:rsidRDefault="00D9598C" w:rsidP="00D9598C">
      <w:pPr>
        <w:tabs>
          <w:tab w:val="left" w:pos="8640"/>
        </w:tabs>
        <w:spacing w:after="0" w:line="240" w:lineRule="auto"/>
        <w:ind w:left="432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By: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35AA0B3A" w14:textId="77777777" w:rsidR="00D9598C" w:rsidRPr="00CB786B" w:rsidRDefault="00D9598C" w:rsidP="00D9598C">
      <w:pPr>
        <w:spacing w:after="0" w:line="240" w:lineRule="auto"/>
        <w:ind w:left="4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Chair</w:t>
      </w:r>
    </w:p>
    <w:p w14:paraId="577D6DF6" w14:textId="77777777" w:rsidR="00D9598C" w:rsidRPr="00CB786B" w:rsidRDefault="00D9598C" w:rsidP="00D959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01F0518F" w14:textId="77777777" w:rsidR="00D9598C" w:rsidRPr="00CB786B" w:rsidRDefault="00D9598C" w:rsidP="00D959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759098" w14:textId="77777777" w:rsidR="00D9598C" w:rsidRPr="00CB786B" w:rsidRDefault="00D9598C" w:rsidP="00D959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391985" w14:textId="77777777" w:rsidR="00D9598C" w:rsidRPr="00CB786B" w:rsidRDefault="00D9598C" w:rsidP="00D9598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94EF49" w14:textId="77777777" w:rsidR="00D9598C" w:rsidRPr="00CB786B" w:rsidRDefault="00D9598C" w:rsidP="00D9598C">
      <w:pPr>
        <w:tabs>
          <w:tab w:val="left" w:pos="432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By:</w:t>
      </w: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79ACB9E7" w14:textId="77777777" w:rsidR="00D9598C" w:rsidRPr="00CB786B" w:rsidRDefault="00D9598C" w:rsidP="00D9598C">
      <w:pPr>
        <w:spacing w:after="0" w:line="240" w:lineRule="auto"/>
        <w:ind w:right="43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B786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Clerk/Secretary</w:t>
      </w:r>
    </w:p>
    <w:p w14:paraId="295797CE" w14:textId="77777777" w:rsidR="00BA1D92" w:rsidRDefault="00BA1D92"/>
    <w:sectPr w:rsidR="00BA1D9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3FE2B" w14:textId="77777777" w:rsidR="005C72AD" w:rsidRDefault="005C72AD" w:rsidP="007E033C">
      <w:pPr>
        <w:spacing w:after="0" w:line="240" w:lineRule="auto"/>
      </w:pPr>
      <w:r>
        <w:separator/>
      </w:r>
    </w:p>
  </w:endnote>
  <w:endnote w:type="continuationSeparator" w:id="0">
    <w:p w14:paraId="22B133C0" w14:textId="77777777" w:rsidR="005C72AD" w:rsidRDefault="005C72AD" w:rsidP="007E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88EDE" w14:textId="02585AEC" w:rsidR="007E033C" w:rsidRDefault="007E033C">
    <w:pPr>
      <w:pStyle w:val="Footer"/>
    </w:pPr>
    <w:r w:rsidRPr="00DC7E25">
      <w:rPr>
        <w:rFonts w:ascii="Times New Roman" w:hAnsi="Times New Roman" w:cs="Times New Roman"/>
        <w:sz w:val="20"/>
        <w:szCs w:val="20"/>
      </w:rPr>
      <w:ptab w:relativeTo="margin" w:alignment="center" w:leader="none"/>
    </w:r>
    <w:r w:rsidRPr="00DC7E25">
      <w:rPr>
        <w:rFonts w:ascii="Times New Roman" w:hAnsi="Times New Roman" w:cs="Times New Roman"/>
        <w:sz w:val="20"/>
        <w:szCs w:val="20"/>
      </w:rPr>
      <w:t xml:space="preserve">Oculta Roca Interlocal Agreement </w:t>
    </w:r>
    <w:r w:rsidR="00DC7E25" w:rsidRPr="00DC7E25">
      <w:rPr>
        <w:rFonts w:ascii="Times New Roman" w:hAnsi="Times New Roman" w:cs="Times New Roman"/>
        <w:sz w:val="20"/>
        <w:szCs w:val="20"/>
      </w:rPr>
      <w:t>Resolution</w:t>
    </w:r>
    <w:r w:rsidR="00DC7E25">
      <w:t xml:space="preserve"> </w:t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2F132" w14:textId="77777777" w:rsidR="005C72AD" w:rsidRDefault="005C72AD" w:rsidP="007E033C">
      <w:pPr>
        <w:spacing w:after="0" w:line="240" w:lineRule="auto"/>
      </w:pPr>
      <w:r>
        <w:separator/>
      </w:r>
    </w:p>
  </w:footnote>
  <w:footnote w:type="continuationSeparator" w:id="0">
    <w:p w14:paraId="5967D0DE" w14:textId="77777777" w:rsidR="005C72AD" w:rsidRDefault="005C72AD" w:rsidP="007E0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8C"/>
    <w:rsid w:val="00072522"/>
    <w:rsid w:val="001251B6"/>
    <w:rsid w:val="001A6129"/>
    <w:rsid w:val="001B5A42"/>
    <w:rsid w:val="00200666"/>
    <w:rsid w:val="005C72AD"/>
    <w:rsid w:val="006C3823"/>
    <w:rsid w:val="007E033C"/>
    <w:rsid w:val="008246E8"/>
    <w:rsid w:val="00B17BF2"/>
    <w:rsid w:val="00BA1D92"/>
    <w:rsid w:val="00D9598C"/>
    <w:rsid w:val="00DC7E25"/>
    <w:rsid w:val="00E10DAC"/>
    <w:rsid w:val="00E9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99E06"/>
  <w15:chartTrackingRefBased/>
  <w15:docId w15:val="{C813AF51-2CE0-4F31-9E52-224A5484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98C"/>
  </w:style>
  <w:style w:type="paragraph" w:styleId="Heading1">
    <w:name w:val="heading 1"/>
    <w:basedOn w:val="Normal"/>
    <w:next w:val="Normal"/>
    <w:link w:val="Heading1Char"/>
    <w:uiPriority w:val="9"/>
    <w:qFormat/>
    <w:rsid w:val="00D95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5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5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5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5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5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5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5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5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5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5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59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59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59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59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59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59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5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5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5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59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59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59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5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59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59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33C"/>
  </w:style>
  <w:style w:type="paragraph" w:styleId="Footer">
    <w:name w:val="footer"/>
    <w:basedOn w:val="Normal"/>
    <w:link w:val="FooterChar"/>
    <w:uiPriority w:val="99"/>
    <w:unhideWhenUsed/>
    <w:rsid w:val="007E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9</cp:revision>
  <dcterms:created xsi:type="dcterms:W3CDTF">2025-01-16T16:41:00Z</dcterms:created>
  <dcterms:modified xsi:type="dcterms:W3CDTF">2025-01-17T05:13:00Z</dcterms:modified>
</cp:coreProperties>
</file>