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E320" w14:textId="42F75D92" w:rsidR="00E44BD6" w:rsidRDefault="00E44BD6">
      <w:r>
        <w:rPr>
          <w:noProof/>
        </w:rPr>
        <w:drawing>
          <wp:inline distT="0" distB="0" distL="0" distR="0" wp14:anchorId="53EF60C1" wp14:editId="215FBF21">
            <wp:extent cx="2505075" cy="619125"/>
            <wp:effectExtent l="0" t="0" r="0" b="0"/>
            <wp:docPr id="1" name="Picture 1" descr="vinyard_logo_color_side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yard_logo_color_sideway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5075" cy="619125"/>
                    </a:xfrm>
                    <a:prstGeom prst="rect">
                      <a:avLst/>
                    </a:prstGeom>
                    <a:noFill/>
                    <a:ln>
                      <a:noFill/>
                    </a:ln>
                  </pic:spPr>
                </pic:pic>
              </a:graphicData>
            </a:graphic>
          </wp:inline>
        </w:drawing>
      </w:r>
    </w:p>
    <w:p w14:paraId="49936B10" w14:textId="77777777" w:rsidR="00E44BD6" w:rsidRDefault="00E44BD6" w:rsidP="00E44BD6">
      <w:pPr>
        <w:rPr>
          <w:b/>
          <w:bCs/>
        </w:rPr>
      </w:pPr>
    </w:p>
    <w:p w14:paraId="7558D62D" w14:textId="3520E239" w:rsidR="00E44BD6" w:rsidRPr="00E44BD6" w:rsidRDefault="00E44BD6" w:rsidP="00E44BD6">
      <w:pPr>
        <w:jc w:val="center"/>
        <w:rPr>
          <w:rFonts w:ascii="Calibri Light" w:hAnsi="Calibri Light" w:cs="Calibri Light"/>
          <w:b/>
          <w:bCs/>
        </w:rPr>
      </w:pPr>
      <w:r w:rsidRPr="00E44BD6">
        <w:rPr>
          <w:rFonts w:ascii="Calibri Light" w:hAnsi="Calibri Light" w:cs="Calibri Light"/>
          <w:b/>
          <w:bCs/>
        </w:rPr>
        <w:t>PUBLIC NOTICE</w:t>
      </w:r>
    </w:p>
    <w:p w14:paraId="327D4F06" w14:textId="0F095D9C" w:rsidR="00E44BD6" w:rsidRPr="00E44BD6" w:rsidRDefault="00E44BD6" w:rsidP="00E44BD6">
      <w:pPr>
        <w:jc w:val="center"/>
        <w:rPr>
          <w:rFonts w:ascii="Calibri Light" w:hAnsi="Calibri Light" w:cs="Calibri Light"/>
          <w:b/>
          <w:bCs/>
        </w:rPr>
      </w:pPr>
      <w:r w:rsidRPr="00E44BD6">
        <w:rPr>
          <w:rFonts w:ascii="Calibri Light" w:hAnsi="Calibri Light" w:cs="Calibri Light"/>
          <w:b/>
          <w:bCs/>
        </w:rPr>
        <w:t>Request for Statements of Qualifications</w:t>
      </w:r>
    </w:p>
    <w:p w14:paraId="045BA562" w14:textId="7AC9B936" w:rsidR="00E44BD6" w:rsidRPr="00E44BD6" w:rsidRDefault="00081C30" w:rsidP="00E44BD6">
      <w:pPr>
        <w:jc w:val="center"/>
        <w:rPr>
          <w:rFonts w:ascii="Calibri Light" w:hAnsi="Calibri Light" w:cs="Calibri Light"/>
          <w:b/>
          <w:bCs/>
        </w:rPr>
      </w:pPr>
      <w:r>
        <w:rPr>
          <w:rFonts w:ascii="Calibri Light" w:hAnsi="Calibri Light" w:cs="Calibri Light"/>
          <w:b/>
          <w:bCs/>
        </w:rPr>
        <w:t xml:space="preserve">The Bluffs at Vineyard </w:t>
      </w:r>
      <w:r w:rsidR="00E44BD6" w:rsidRPr="00E44BD6">
        <w:rPr>
          <w:rFonts w:ascii="Calibri Light" w:hAnsi="Calibri Light" w:cs="Calibri Light"/>
          <w:b/>
          <w:bCs/>
        </w:rPr>
        <w:t>Design Services</w:t>
      </w:r>
    </w:p>
    <w:p w14:paraId="2600B93A" w14:textId="77777777" w:rsidR="00E44BD6" w:rsidRPr="00E44BD6" w:rsidRDefault="00E44BD6" w:rsidP="00E44BD6">
      <w:pPr>
        <w:jc w:val="center"/>
        <w:rPr>
          <w:rFonts w:ascii="Calibri Light" w:hAnsi="Calibri Light" w:cs="Calibri Light"/>
        </w:rPr>
      </w:pPr>
    </w:p>
    <w:p w14:paraId="4AE441A5" w14:textId="3A3F3B4C" w:rsidR="00E44BD6" w:rsidRPr="00E44BD6" w:rsidRDefault="00E44BD6" w:rsidP="00E44BD6">
      <w:pPr>
        <w:jc w:val="both"/>
        <w:rPr>
          <w:rFonts w:ascii="Calibri Light" w:hAnsi="Calibri Light" w:cs="Calibri Light"/>
        </w:rPr>
      </w:pPr>
      <w:r w:rsidRPr="00E44BD6">
        <w:rPr>
          <w:rFonts w:ascii="Calibri Light" w:hAnsi="Calibri Light" w:cs="Calibri Light"/>
        </w:rPr>
        <w:t xml:space="preserve">The City of Vineyard invites qualified design professionals to submit Statements of Qualifications to provide professional design and engineering services for the </w:t>
      </w:r>
      <w:r w:rsidR="00081C30">
        <w:rPr>
          <w:rFonts w:ascii="Calibri Light" w:hAnsi="Calibri Light" w:cs="Calibri Light"/>
        </w:rPr>
        <w:t>Bluffs at Vineyard</w:t>
      </w:r>
      <w:r w:rsidRPr="00E44BD6">
        <w:rPr>
          <w:rFonts w:ascii="Calibri Light" w:hAnsi="Calibri Light" w:cs="Calibri Light"/>
        </w:rPr>
        <w:t xml:space="preserve"> project, located along the Utah Lake waterfront</w:t>
      </w:r>
      <w:r>
        <w:rPr>
          <w:rFonts w:ascii="Calibri Light" w:hAnsi="Calibri Light" w:cs="Calibri Light"/>
        </w:rPr>
        <w:t>, Utah County</w:t>
      </w:r>
      <w:r w:rsidRPr="00E44BD6">
        <w:rPr>
          <w:rFonts w:ascii="Calibri Light" w:hAnsi="Calibri Light" w:cs="Calibri Light"/>
        </w:rPr>
        <w:t>.</w:t>
      </w:r>
    </w:p>
    <w:p w14:paraId="31B734C1" w14:textId="7E04A2AD" w:rsidR="00E44BD6" w:rsidRDefault="00E44BD6" w:rsidP="00B23563">
      <w:pPr>
        <w:pStyle w:val="BodyText"/>
        <w:ind w:right="149"/>
        <w:rPr>
          <w:rFonts w:ascii="Calibri Light" w:hAnsi="Calibri Light" w:cs="Calibri Light"/>
          <w:sz w:val="24"/>
          <w:szCs w:val="24"/>
        </w:rPr>
      </w:pPr>
      <w:r w:rsidRPr="00B23563">
        <w:rPr>
          <w:rFonts w:ascii="Calibri Light" w:hAnsi="Calibri Light" w:cs="Calibri Light"/>
          <w:sz w:val="24"/>
          <w:szCs w:val="24"/>
        </w:rPr>
        <w:t xml:space="preserve">This project is </w:t>
      </w:r>
      <w:r w:rsidR="00B23563" w:rsidRPr="00B23563">
        <w:rPr>
          <w:rFonts w:ascii="Calibri Light" w:hAnsi="Calibri Light" w:cs="Calibri Light"/>
          <w:sz w:val="24"/>
          <w:szCs w:val="24"/>
        </w:rPr>
        <w:t>intended to rejuvenate existing open space and provide new recreational amenities for Vineyard residents and regional trail users</w:t>
      </w:r>
      <w:r w:rsidR="00B23563" w:rsidRPr="00B23563">
        <w:rPr>
          <w:rFonts w:ascii="Calibri Light" w:hAnsi="Calibri Light" w:cs="Calibri Light"/>
          <w:sz w:val="24"/>
          <w:szCs w:val="24"/>
        </w:rPr>
        <w:t xml:space="preserve">. </w:t>
      </w:r>
      <w:r w:rsidR="00B23563" w:rsidRPr="00B23563">
        <w:rPr>
          <w:rFonts w:ascii="Calibri Light" w:hAnsi="Calibri Light" w:cs="Calibri Light"/>
          <w:sz w:val="24"/>
          <w:szCs w:val="24"/>
        </w:rPr>
        <w:t>This RFSQ seeks qualified design professionals to provide phased professional design services in support of this project, including concept development, public engagement, grading and drainage design, and landscape and irrigation design. Project construction is anticipated to occur following completion of design in 2026.</w:t>
      </w:r>
      <w:r w:rsidR="00B23563">
        <w:rPr>
          <w:rFonts w:ascii="Arial" w:hAnsi="Arial" w:cs="Arial"/>
          <w:sz w:val="24"/>
          <w:szCs w:val="24"/>
        </w:rPr>
        <w:t xml:space="preserve"> </w:t>
      </w:r>
      <w:r w:rsidR="00B23563" w:rsidRPr="00B23563">
        <w:rPr>
          <w:rFonts w:ascii="Calibri Light" w:hAnsi="Calibri Light" w:cs="Calibri Light"/>
          <w:sz w:val="24"/>
          <w:szCs w:val="24"/>
        </w:rPr>
        <w:t>Responding firms may submit Statements of Qualifications for any individual task, any combination of two tasks, or all three tasks identified in this RFSQ.</w:t>
      </w:r>
    </w:p>
    <w:p w14:paraId="7A928FFC" w14:textId="77777777" w:rsidR="00B23563" w:rsidRPr="00B23563" w:rsidRDefault="00B23563" w:rsidP="00B23563">
      <w:pPr>
        <w:pStyle w:val="BodyText"/>
        <w:ind w:right="149"/>
        <w:rPr>
          <w:rFonts w:ascii="Arial" w:hAnsi="Arial" w:cs="Arial"/>
          <w:sz w:val="24"/>
          <w:szCs w:val="24"/>
        </w:rPr>
      </w:pPr>
    </w:p>
    <w:p w14:paraId="5C6F9379" w14:textId="3733416E" w:rsidR="00E44BD6" w:rsidRPr="00E44BD6" w:rsidRDefault="00E44BD6" w:rsidP="00E44BD6">
      <w:pPr>
        <w:jc w:val="both"/>
        <w:rPr>
          <w:rFonts w:ascii="Calibri Light" w:hAnsi="Calibri Light" w:cs="Calibri Light"/>
        </w:rPr>
      </w:pPr>
      <w:r w:rsidRPr="00B23563">
        <w:rPr>
          <w:rFonts w:ascii="Calibri Light" w:hAnsi="Calibri Light" w:cs="Calibri Light"/>
        </w:rPr>
        <w:t>Services may include landscape architecture, civil and structural engineering, environmental coordination, grading and drainage design, irrigation, and support through state permitting, including coordination with FFSL and other applicable agencies.</w:t>
      </w:r>
    </w:p>
    <w:p w14:paraId="3F796E1C" w14:textId="19D3A7B1" w:rsidR="00E44BD6" w:rsidRPr="00E44BD6" w:rsidRDefault="00E44BD6" w:rsidP="00E44BD6">
      <w:pPr>
        <w:jc w:val="both"/>
        <w:rPr>
          <w:rFonts w:ascii="Calibri Light" w:hAnsi="Calibri Light" w:cs="Calibri Light"/>
        </w:rPr>
      </w:pPr>
      <w:r w:rsidRPr="00E44BD6">
        <w:rPr>
          <w:rFonts w:ascii="Calibri Light" w:hAnsi="Calibri Light" w:cs="Calibri Light"/>
        </w:rPr>
        <w:t>This procurement is conducted in accordance with Utah Code 63G-6a, Part 15 Design Professional Services, using a Qualifications Based Selection process. No pricing information will be requested or evaluated as part of this solicitation</w:t>
      </w:r>
      <w:r>
        <w:rPr>
          <w:rFonts w:ascii="Calibri Light" w:hAnsi="Calibri Light" w:cs="Calibri Light"/>
        </w:rPr>
        <w:t xml:space="preserve"> phase of the project.</w:t>
      </w:r>
    </w:p>
    <w:p w14:paraId="30820A41" w14:textId="7865564B" w:rsidR="00E44BD6" w:rsidRPr="00E44BD6" w:rsidRDefault="00E44BD6" w:rsidP="00E44BD6">
      <w:pPr>
        <w:jc w:val="both"/>
        <w:rPr>
          <w:rFonts w:ascii="Calibri Light" w:hAnsi="Calibri Light" w:cs="Calibri Light"/>
        </w:rPr>
      </w:pPr>
      <w:r w:rsidRPr="00E44BD6">
        <w:rPr>
          <w:rFonts w:ascii="Calibri Light" w:hAnsi="Calibri Light" w:cs="Calibri Light"/>
        </w:rPr>
        <w:t xml:space="preserve">Firms with relevant experience in </w:t>
      </w:r>
      <w:r w:rsidRPr="00B23563">
        <w:rPr>
          <w:rFonts w:ascii="Calibri Light" w:hAnsi="Calibri Light" w:cs="Calibri Light"/>
        </w:rPr>
        <w:t>waterfront</w:t>
      </w:r>
      <w:r w:rsidR="00B23563">
        <w:rPr>
          <w:rFonts w:ascii="Calibri Light" w:hAnsi="Calibri Light" w:cs="Calibri Light"/>
        </w:rPr>
        <w:t xml:space="preserve"> recreational</w:t>
      </w:r>
      <w:r w:rsidRPr="00B23563">
        <w:rPr>
          <w:rFonts w:ascii="Calibri Light" w:hAnsi="Calibri Light" w:cs="Calibri Light"/>
        </w:rPr>
        <w:t xml:space="preserve"> parks, environmentally sensitive sites, and public sector projects are encouraged to submit qualifications.</w:t>
      </w:r>
    </w:p>
    <w:p w14:paraId="07D0308A" w14:textId="3AF19A8D" w:rsidR="00E44BD6" w:rsidRPr="00E44BD6" w:rsidRDefault="00E44BD6" w:rsidP="00E44BD6">
      <w:pPr>
        <w:jc w:val="both"/>
        <w:rPr>
          <w:rFonts w:ascii="Calibri Light" w:hAnsi="Calibri Light" w:cs="Calibri Light"/>
        </w:rPr>
      </w:pPr>
      <w:r w:rsidRPr="00E44BD6">
        <w:rPr>
          <w:rFonts w:ascii="Calibri Light" w:hAnsi="Calibri Light" w:cs="Calibri Light"/>
        </w:rPr>
        <w:t>The full Request for Statements of Qualifications, including project background, scope of work, submittal requirements, and evaluation criteria, is available on the City of Vineyard website and through the</w:t>
      </w:r>
      <w:r>
        <w:rPr>
          <w:rFonts w:ascii="Calibri Light" w:hAnsi="Calibri Light" w:cs="Calibri Light"/>
        </w:rPr>
        <w:t xml:space="preserve"> Utah Public Notice website (UPN).</w:t>
      </w:r>
    </w:p>
    <w:p w14:paraId="58E2D833" w14:textId="77777777" w:rsidR="00E44BD6" w:rsidRPr="00E44BD6" w:rsidRDefault="00E44BD6" w:rsidP="00E44BD6">
      <w:pPr>
        <w:jc w:val="both"/>
        <w:rPr>
          <w:rFonts w:ascii="Calibri Light" w:hAnsi="Calibri Light" w:cs="Calibri Light"/>
        </w:rPr>
      </w:pPr>
      <w:r w:rsidRPr="00E44BD6">
        <w:rPr>
          <w:rFonts w:ascii="Calibri Light" w:hAnsi="Calibri Light" w:cs="Calibri Light"/>
        </w:rPr>
        <w:t>Statements of Qualifications must be submitted by the deadline identified in the RFSQ. Late submissions will not be accepted.</w:t>
      </w:r>
    </w:p>
    <w:p w14:paraId="118D13F7" w14:textId="3ACDE228" w:rsidR="00E44BD6" w:rsidRDefault="00E44BD6" w:rsidP="00E44BD6">
      <w:pPr>
        <w:jc w:val="both"/>
        <w:rPr>
          <w:rFonts w:ascii="Calibri Light" w:hAnsi="Calibri Light" w:cs="Calibri Light"/>
        </w:rPr>
      </w:pPr>
      <w:r w:rsidRPr="00E44BD6">
        <w:rPr>
          <w:rFonts w:ascii="Calibri Light" w:hAnsi="Calibri Light" w:cs="Calibri Light"/>
        </w:rPr>
        <w:lastRenderedPageBreak/>
        <w:t>Questions regarding this notice or the RFSQ may be directed to</w:t>
      </w:r>
      <w:r w:rsidR="00081C30">
        <w:rPr>
          <w:rFonts w:ascii="Calibri Light" w:hAnsi="Calibri Light" w:cs="Calibri Light"/>
        </w:rPr>
        <w:t xml:space="preserve"> Madison Reed</w:t>
      </w:r>
      <w:r>
        <w:rPr>
          <w:rFonts w:ascii="Calibri Light" w:hAnsi="Calibri Light" w:cs="Calibri Light"/>
        </w:rPr>
        <w:t>, Community Development Department of Vineyard City</w:t>
      </w:r>
      <w:r w:rsidR="0067479C">
        <w:rPr>
          <w:rFonts w:ascii="Calibri Light" w:hAnsi="Calibri Light" w:cs="Calibri Light"/>
        </w:rPr>
        <w:t xml:space="preserve"> </w:t>
      </w:r>
      <w:r w:rsidR="0067479C" w:rsidRPr="0067479C">
        <w:rPr>
          <w:rFonts w:ascii="Calibri Light" w:hAnsi="Calibri Light" w:cs="Calibri Light"/>
        </w:rPr>
        <w:t>by calling (</w:t>
      </w:r>
      <w:r w:rsidR="00081C30">
        <w:rPr>
          <w:rFonts w:ascii="Calibri Light" w:hAnsi="Calibri Light" w:cs="Calibri Light"/>
        </w:rPr>
        <w:t xml:space="preserve">801)226-1929 </w:t>
      </w:r>
      <w:r w:rsidR="0067479C" w:rsidRPr="0067479C">
        <w:rPr>
          <w:rFonts w:ascii="Calibri Light" w:hAnsi="Calibri Light" w:cs="Calibri Light"/>
        </w:rPr>
        <w:t>or email</w:t>
      </w:r>
      <w:r w:rsidR="00081C30">
        <w:rPr>
          <w:rFonts w:ascii="Calibri Light" w:hAnsi="Calibri Light" w:cs="Calibri Light"/>
        </w:rPr>
        <w:t xml:space="preserve"> madisonr</w:t>
      </w:r>
      <w:r w:rsidR="0067479C" w:rsidRPr="0067479C">
        <w:rPr>
          <w:rFonts w:ascii="Calibri Light" w:hAnsi="Calibri Light" w:cs="Calibri Light"/>
        </w:rPr>
        <w:t>@vineyardutah.</w:t>
      </w:r>
      <w:r w:rsidR="0067479C">
        <w:rPr>
          <w:rFonts w:ascii="Calibri Light" w:hAnsi="Calibri Light" w:cs="Calibri Light"/>
        </w:rPr>
        <w:t>gov.</w:t>
      </w:r>
    </w:p>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4680"/>
        <w:gridCol w:w="4680"/>
      </w:tblGrid>
      <w:tr w:rsidR="00E44BD6" w:rsidRPr="00D67668" w14:paraId="3290FBC8" w14:textId="77777777" w:rsidTr="00456FD9">
        <w:tc>
          <w:tcPr>
            <w:tcW w:w="2500" w:type="pct"/>
            <w:tcMar>
              <w:top w:w="360" w:type="dxa"/>
              <w:left w:w="20" w:type="dxa"/>
              <w:bottom w:w="15" w:type="dxa"/>
              <w:right w:w="20" w:type="dxa"/>
            </w:tcMar>
            <w:vAlign w:val="bottom"/>
            <w:hideMark/>
          </w:tcPr>
          <w:p w14:paraId="5F0878DC" w14:textId="62A48B2A" w:rsidR="00E44BD6" w:rsidRPr="00D67668" w:rsidRDefault="00E44BD6" w:rsidP="00456FD9">
            <w:pPr>
              <w:rPr>
                <w:rFonts w:ascii="Calibri Light" w:eastAsia="Times New Roman" w:hAnsi="Calibri Light" w:cs="Calibri Light"/>
              </w:rPr>
            </w:pPr>
            <w:r w:rsidRPr="00D67668">
              <w:rPr>
                <w:rFonts w:ascii="Calibri Light" w:eastAsia="Times New Roman" w:hAnsi="Calibri Light" w:cs="Calibri Light"/>
                <w:b/>
                <w:bCs/>
                <w:caps/>
                <w:sz w:val="18"/>
                <w:szCs w:val="18"/>
              </w:rPr>
              <w:t>Public NOTICING COMPLETED ON:</w:t>
            </w:r>
          </w:p>
        </w:tc>
        <w:tc>
          <w:tcPr>
            <w:tcW w:w="2500" w:type="pct"/>
            <w:tcBorders>
              <w:bottom w:val="single" w:sz="6" w:space="0" w:color="000000"/>
            </w:tcBorders>
            <w:tcMar>
              <w:top w:w="360" w:type="dxa"/>
              <w:left w:w="20" w:type="dxa"/>
              <w:bottom w:w="15" w:type="dxa"/>
              <w:right w:w="20" w:type="dxa"/>
            </w:tcMar>
            <w:hideMark/>
          </w:tcPr>
          <w:p w14:paraId="631187BB" w14:textId="2657B103" w:rsidR="00E44BD6" w:rsidRPr="00081C30" w:rsidRDefault="00E44BD6" w:rsidP="00456FD9">
            <w:pPr>
              <w:rPr>
                <w:rFonts w:ascii="Calibri Light" w:eastAsia="Times New Roman" w:hAnsi="Calibri Light" w:cs="Calibri Light"/>
                <w:highlight w:val="yellow"/>
              </w:rPr>
            </w:pPr>
            <w:r w:rsidRPr="00081C30">
              <w:rPr>
                <w:rFonts w:ascii="Calibri Light" w:eastAsia="Times New Roman" w:hAnsi="Calibri Light" w:cs="Calibri Light"/>
                <w:highlight w:val="yellow"/>
              </w:rPr>
              <w:br/>
            </w:r>
            <w:r w:rsidRPr="00B23563">
              <w:rPr>
                <w:rFonts w:ascii="Calibri Light" w:eastAsia="Times New Roman" w:hAnsi="Calibri Light" w:cs="Calibri Light"/>
              </w:rPr>
              <w:t>December 2</w:t>
            </w:r>
            <w:r w:rsidR="00B23563" w:rsidRPr="00B23563">
              <w:rPr>
                <w:rFonts w:ascii="Calibri Light" w:eastAsia="Times New Roman" w:hAnsi="Calibri Light" w:cs="Calibri Light"/>
              </w:rPr>
              <w:t>3rd</w:t>
            </w:r>
            <w:r w:rsidRPr="00B23563">
              <w:rPr>
                <w:rFonts w:ascii="Calibri Light" w:eastAsia="Times New Roman" w:hAnsi="Calibri Light" w:cs="Calibri Light"/>
              </w:rPr>
              <w:t>, 2025</w:t>
            </w:r>
          </w:p>
        </w:tc>
      </w:tr>
      <w:tr w:rsidR="00E44BD6" w:rsidRPr="00D67668" w14:paraId="40499F7F" w14:textId="77777777" w:rsidTr="00456FD9">
        <w:tc>
          <w:tcPr>
            <w:tcW w:w="2500" w:type="pct"/>
            <w:tcMar>
              <w:top w:w="15" w:type="dxa"/>
              <w:left w:w="20" w:type="dxa"/>
              <w:bottom w:w="15" w:type="dxa"/>
              <w:right w:w="20" w:type="dxa"/>
            </w:tcMar>
            <w:vAlign w:val="bottom"/>
            <w:hideMark/>
          </w:tcPr>
          <w:p w14:paraId="7F18023E" w14:textId="77777777" w:rsidR="00E44BD6" w:rsidRPr="00D67668" w:rsidRDefault="00E44BD6" w:rsidP="00456FD9">
            <w:pPr>
              <w:rPr>
                <w:rFonts w:ascii="Calibri Light" w:eastAsia="Times New Roman" w:hAnsi="Calibri Light" w:cs="Calibri Light"/>
              </w:rPr>
            </w:pPr>
            <w:r w:rsidRPr="00D67668">
              <w:rPr>
                <w:rFonts w:ascii="Calibri Light" w:eastAsia="Times New Roman" w:hAnsi="Calibri Light" w:cs="Calibri Light"/>
              </w:rPr>
              <w:br/>
            </w:r>
            <w:r w:rsidRPr="00D67668">
              <w:rPr>
                <w:rFonts w:ascii="Calibri Light" w:eastAsia="Times New Roman" w:hAnsi="Calibri Light" w:cs="Calibri Light"/>
              </w:rPr>
              <w:br/>
            </w:r>
            <w:r w:rsidRPr="00D67668">
              <w:rPr>
                <w:rFonts w:ascii="Calibri Light" w:eastAsia="Times New Roman" w:hAnsi="Calibri Light" w:cs="Calibri Light"/>
                <w:b/>
                <w:bCs/>
                <w:caps/>
                <w:sz w:val="18"/>
                <w:szCs w:val="18"/>
              </w:rPr>
              <w:t>CERTIFIED (NOTICED) BY:</w:t>
            </w:r>
          </w:p>
        </w:tc>
        <w:tc>
          <w:tcPr>
            <w:tcW w:w="2500" w:type="pct"/>
            <w:tcBorders>
              <w:bottom w:val="single" w:sz="6" w:space="0" w:color="000000"/>
            </w:tcBorders>
            <w:tcMar>
              <w:top w:w="15" w:type="dxa"/>
              <w:left w:w="20" w:type="dxa"/>
              <w:bottom w:w="15" w:type="dxa"/>
              <w:right w:w="20" w:type="dxa"/>
            </w:tcMar>
            <w:hideMark/>
          </w:tcPr>
          <w:p w14:paraId="571AF584" w14:textId="5FCA9D76" w:rsidR="00E44BD6" w:rsidRPr="00D67668" w:rsidRDefault="00E44BD6" w:rsidP="00456FD9">
            <w:pPr>
              <w:rPr>
                <w:rFonts w:ascii="Calibri Light" w:eastAsia="Times New Roman" w:hAnsi="Calibri Light" w:cs="Calibri Light"/>
              </w:rPr>
            </w:pPr>
            <w:r w:rsidRPr="00D67668">
              <w:rPr>
                <w:rFonts w:ascii="Calibri Light" w:eastAsia="Times New Roman" w:hAnsi="Calibri Light" w:cs="Calibri Light"/>
              </w:rPr>
              <w:br/>
            </w:r>
            <w:r w:rsidRPr="00D67668">
              <w:rPr>
                <w:rFonts w:ascii="Calibri Light" w:eastAsia="Times New Roman" w:hAnsi="Calibri Light" w:cs="Calibri Light"/>
              </w:rPr>
              <w:br/>
              <w:t xml:space="preserve">/s/. </w:t>
            </w:r>
            <w:r w:rsidR="00081C30">
              <w:rPr>
                <w:rFonts w:ascii="Calibri Light" w:eastAsia="Times New Roman" w:hAnsi="Calibri Light" w:cs="Calibri Light"/>
              </w:rPr>
              <w:t>Madison Reed</w:t>
            </w:r>
          </w:p>
        </w:tc>
      </w:tr>
      <w:tr w:rsidR="00E44BD6" w:rsidRPr="00D67668" w14:paraId="3EFF38A5" w14:textId="77777777" w:rsidTr="00456FD9">
        <w:tc>
          <w:tcPr>
            <w:tcW w:w="2500" w:type="pct"/>
            <w:tcMar>
              <w:top w:w="15" w:type="dxa"/>
              <w:left w:w="20" w:type="dxa"/>
              <w:bottom w:w="15" w:type="dxa"/>
              <w:right w:w="20" w:type="dxa"/>
            </w:tcMar>
          </w:tcPr>
          <w:p w14:paraId="63789D1B" w14:textId="77777777" w:rsidR="00E44BD6" w:rsidRPr="00D67668" w:rsidRDefault="00E44BD6" w:rsidP="00456FD9">
            <w:pPr>
              <w:rPr>
                <w:rFonts w:ascii="Calibri Light" w:eastAsia="Times New Roman" w:hAnsi="Calibri Light" w:cs="Calibri Light"/>
              </w:rPr>
            </w:pPr>
          </w:p>
        </w:tc>
        <w:tc>
          <w:tcPr>
            <w:tcW w:w="2500" w:type="pct"/>
            <w:tcMar>
              <w:top w:w="15" w:type="dxa"/>
              <w:left w:w="20" w:type="dxa"/>
              <w:bottom w:w="15" w:type="dxa"/>
              <w:right w:w="20" w:type="dxa"/>
            </w:tcMar>
            <w:hideMark/>
          </w:tcPr>
          <w:p w14:paraId="25300A13" w14:textId="76ED75E1" w:rsidR="00E44BD6" w:rsidRPr="00D67668" w:rsidRDefault="00081C30" w:rsidP="00456FD9">
            <w:pPr>
              <w:rPr>
                <w:rFonts w:ascii="Calibri Light" w:eastAsia="Times New Roman" w:hAnsi="Calibri Light" w:cs="Calibri Light"/>
              </w:rPr>
            </w:pPr>
            <w:r>
              <w:rPr>
                <w:rFonts w:ascii="Calibri Light" w:eastAsia="Times New Roman" w:hAnsi="Calibri Light" w:cs="Calibri Light"/>
              </w:rPr>
              <w:t>Madison Reed, Planning Technician</w:t>
            </w:r>
          </w:p>
        </w:tc>
      </w:tr>
    </w:tbl>
    <w:p w14:paraId="37E566B4" w14:textId="77777777" w:rsidR="00D67668" w:rsidRDefault="00D67668">
      <w:pPr>
        <w:rPr>
          <w:rFonts w:ascii="Calibri Light" w:hAnsi="Calibri Light" w:cs="Calibri Light"/>
        </w:rPr>
      </w:pPr>
    </w:p>
    <w:p w14:paraId="39397DE7" w14:textId="77777777" w:rsidR="00D67668" w:rsidRDefault="00D67668">
      <w:pPr>
        <w:rPr>
          <w:rFonts w:ascii="Calibri Light" w:hAnsi="Calibri Light" w:cs="Calibri Light"/>
        </w:rPr>
      </w:pPr>
    </w:p>
    <w:p w14:paraId="2819D430" w14:textId="5EF08B1E" w:rsidR="00D67668" w:rsidRPr="009F66D6" w:rsidRDefault="00D67668">
      <w:pPr>
        <w:rPr>
          <w:rFonts w:ascii="Calibri Light" w:hAnsi="Calibri Light" w:cs="Calibri Light"/>
          <w:b/>
          <w:bCs/>
        </w:rPr>
      </w:pPr>
      <w:r w:rsidRPr="009F66D6">
        <w:rPr>
          <w:rFonts w:ascii="Calibri Light" w:hAnsi="Calibri Light" w:cs="Calibri Light"/>
          <w:b/>
          <w:bCs/>
        </w:rPr>
        <w:t>Attachment</w:t>
      </w:r>
      <w:r w:rsidR="009F66D6" w:rsidRPr="009F66D6">
        <w:rPr>
          <w:rFonts w:ascii="Calibri Light" w:hAnsi="Calibri Light" w:cs="Calibri Light"/>
          <w:b/>
          <w:bCs/>
        </w:rPr>
        <w:t>s</w:t>
      </w:r>
    </w:p>
    <w:p w14:paraId="012EA1DF" w14:textId="6797A9B2" w:rsidR="00D67668" w:rsidRDefault="00D67668" w:rsidP="00D67668">
      <w:pPr>
        <w:pStyle w:val="ListParagraph"/>
        <w:numPr>
          <w:ilvl w:val="0"/>
          <w:numId w:val="1"/>
        </w:numPr>
        <w:rPr>
          <w:rFonts w:ascii="Calibri Light" w:hAnsi="Calibri Light" w:cs="Calibri Light"/>
        </w:rPr>
      </w:pPr>
      <w:r>
        <w:rPr>
          <w:rFonts w:ascii="Calibri Light" w:hAnsi="Calibri Light" w:cs="Calibri Light"/>
        </w:rPr>
        <w:t>RFSQ</w:t>
      </w:r>
    </w:p>
    <w:p w14:paraId="532E8175" w14:textId="497EA118" w:rsidR="00D67668" w:rsidRPr="00081C30" w:rsidRDefault="00D67668" w:rsidP="00081C30">
      <w:pPr>
        <w:pStyle w:val="ListParagraph"/>
        <w:numPr>
          <w:ilvl w:val="0"/>
          <w:numId w:val="1"/>
        </w:numPr>
        <w:rPr>
          <w:rFonts w:ascii="Calibri Light" w:hAnsi="Calibri Light" w:cs="Calibri Light"/>
        </w:rPr>
      </w:pPr>
      <w:r>
        <w:rPr>
          <w:rFonts w:ascii="Calibri Light" w:hAnsi="Calibri Light" w:cs="Calibri Light"/>
        </w:rPr>
        <w:t>Legal Documentation</w:t>
      </w:r>
    </w:p>
    <w:sectPr w:rsidR="00D67668" w:rsidRPr="00081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85F90"/>
    <w:multiLevelType w:val="hybridMultilevel"/>
    <w:tmpl w:val="B3A0A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32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D6"/>
    <w:rsid w:val="00081C30"/>
    <w:rsid w:val="0033072E"/>
    <w:rsid w:val="0067479C"/>
    <w:rsid w:val="007130EB"/>
    <w:rsid w:val="00803F87"/>
    <w:rsid w:val="008E6D9C"/>
    <w:rsid w:val="009F66D6"/>
    <w:rsid w:val="00B23563"/>
    <w:rsid w:val="00CC3350"/>
    <w:rsid w:val="00D40431"/>
    <w:rsid w:val="00D67668"/>
    <w:rsid w:val="00DB425E"/>
    <w:rsid w:val="00E4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42B1"/>
  <w15:chartTrackingRefBased/>
  <w15:docId w15:val="{B2175462-130A-4DA0-A304-D24EB607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B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B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B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BD6"/>
    <w:rPr>
      <w:rFonts w:eastAsiaTheme="majorEastAsia" w:cstheme="majorBidi"/>
      <w:color w:val="272727" w:themeColor="text1" w:themeTint="D8"/>
    </w:rPr>
  </w:style>
  <w:style w:type="paragraph" w:styleId="Title">
    <w:name w:val="Title"/>
    <w:basedOn w:val="Normal"/>
    <w:next w:val="Normal"/>
    <w:link w:val="TitleChar"/>
    <w:uiPriority w:val="10"/>
    <w:qFormat/>
    <w:rsid w:val="00E44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BD6"/>
    <w:pPr>
      <w:spacing w:before="160"/>
      <w:jc w:val="center"/>
    </w:pPr>
    <w:rPr>
      <w:i/>
      <w:iCs/>
      <w:color w:val="404040" w:themeColor="text1" w:themeTint="BF"/>
    </w:rPr>
  </w:style>
  <w:style w:type="character" w:customStyle="1" w:styleId="QuoteChar">
    <w:name w:val="Quote Char"/>
    <w:basedOn w:val="DefaultParagraphFont"/>
    <w:link w:val="Quote"/>
    <w:uiPriority w:val="29"/>
    <w:rsid w:val="00E44BD6"/>
    <w:rPr>
      <w:i/>
      <w:iCs/>
      <w:color w:val="404040" w:themeColor="text1" w:themeTint="BF"/>
    </w:rPr>
  </w:style>
  <w:style w:type="paragraph" w:styleId="ListParagraph">
    <w:name w:val="List Paragraph"/>
    <w:basedOn w:val="Normal"/>
    <w:uiPriority w:val="34"/>
    <w:qFormat/>
    <w:rsid w:val="00E44BD6"/>
    <w:pPr>
      <w:ind w:left="720"/>
      <w:contextualSpacing/>
    </w:pPr>
  </w:style>
  <w:style w:type="character" w:styleId="IntenseEmphasis">
    <w:name w:val="Intense Emphasis"/>
    <w:basedOn w:val="DefaultParagraphFont"/>
    <w:uiPriority w:val="21"/>
    <w:qFormat/>
    <w:rsid w:val="00E44BD6"/>
    <w:rPr>
      <w:i/>
      <w:iCs/>
      <w:color w:val="0F4761" w:themeColor="accent1" w:themeShade="BF"/>
    </w:rPr>
  </w:style>
  <w:style w:type="paragraph" w:styleId="IntenseQuote">
    <w:name w:val="Intense Quote"/>
    <w:basedOn w:val="Normal"/>
    <w:next w:val="Normal"/>
    <w:link w:val="IntenseQuoteChar"/>
    <w:uiPriority w:val="30"/>
    <w:qFormat/>
    <w:rsid w:val="00E44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BD6"/>
    <w:rPr>
      <w:i/>
      <w:iCs/>
      <w:color w:val="0F4761" w:themeColor="accent1" w:themeShade="BF"/>
    </w:rPr>
  </w:style>
  <w:style w:type="character" w:styleId="IntenseReference">
    <w:name w:val="Intense Reference"/>
    <w:basedOn w:val="DefaultParagraphFont"/>
    <w:uiPriority w:val="32"/>
    <w:qFormat/>
    <w:rsid w:val="00E44BD6"/>
    <w:rPr>
      <w:b/>
      <w:bCs/>
      <w:smallCaps/>
      <w:color w:val="0F4761" w:themeColor="accent1" w:themeShade="BF"/>
      <w:spacing w:val="5"/>
    </w:rPr>
  </w:style>
  <w:style w:type="table" w:customStyle="1" w:styleId="table">
    <w:name w:val="table"/>
    <w:basedOn w:val="TableNormal"/>
    <w:rsid w:val="00E44BD6"/>
    <w:pPr>
      <w:spacing w:after="0" w:line="240" w:lineRule="auto"/>
    </w:pPr>
    <w:rPr>
      <w:rFonts w:ascii="Cambria" w:eastAsia="MS Mincho" w:hAnsi="Cambria" w:cs="Times New Roman"/>
      <w:kern w:val="0"/>
      <w:sz w:val="20"/>
      <w:szCs w:val="20"/>
      <w14:ligatures w14:val="none"/>
    </w:rPr>
    <w:tblPr/>
  </w:style>
  <w:style w:type="paragraph" w:styleId="BodyText">
    <w:name w:val="Body Text"/>
    <w:basedOn w:val="Normal"/>
    <w:link w:val="BodyTextChar"/>
    <w:uiPriority w:val="1"/>
    <w:qFormat/>
    <w:rsid w:val="00B23563"/>
    <w:pPr>
      <w:widowControl w:val="0"/>
      <w:autoSpaceDE w:val="0"/>
      <w:autoSpaceDN w:val="0"/>
      <w:spacing w:after="0" w:line="240" w:lineRule="auto"/>
    </w:pPr>
    <w:rPr>
      <w:rFonts w:ascii="Calibri" w:eastAsia="Calibri" w:hAnsi="Calibri" w:cs="Calibri"/>
      <w:kern w:val="0"/>
      <w:sz w:val="22"/>
      <w:szCs w:val="22"/>
      <w:lang w:bidi="en-US"/>
      <w14:ligatures w14:val="none"/>
    </w:rPr>
  </w:style>
  <w:style w:type="character" w:customStyle="1" w:styleId="BodyTextChar">
    <w:name w:val="Body Text Char"/>
    <w:basedOn w:val="DefaultParagraphFont"/>
    <w:link w:val="BodyText"/>
    <w:uiPriority w:val="1"/>
    <w:rsid w:val="00B23563"/>
    <w:rPr>
      <w:rFonts w:ascii="Calibri" w:eastAsia="Calibri" w:hAnsi="Calibri" w:cs="Calibri"/>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337</Words>
  <Characters>2034</Characters>
  <Application>Microsoft Office Word</Application>
  <DocSecurity>0</DocSecurity>
  <Lines>58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Fletcher</dc:creator>
  <cp:keywords/>
  <dc:description/>
  <cp:lastModifiedBy>Madison Reed</cp:lastModifiedBy>
  <cp:revision>4</cp:revision>
  <dcterms:created xsi:type="dcterms:W3CDTF">2025-12-23T19:26:00Z</dcterms:created>
  <dcterms:modified xsi:type="dcterms:W3CDTF">2025-12-23T20:40:00Z</dcterms:modified>
</cp:coreProperties>
</file>