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CC7" w:rsidRPr="006F369D" w:rsidRDefault="00200CC7" w:rsidP="006F369D">
      <w:pPr>
        <w:spacing w:before="100" w:beforeAutospacing="1" w:after="100" w:afterAutospacing="1" w:line="240" w:lineRule="auto"/>
        <w:rPr>
          <w:rFonts w:ascii="Times New Roman" w:eastAsia="Times New Roman" w:hAnsi="Times New Roman" w:cs="Times New Roman"/>
          <w:sz w:val="24"/>
          <w:szCs w:val="24"/>
        </w:rPr>
      </w:pPr>
      <w:r w:rsidRPr="00200CC7">
        <w:rPr>
          <w:rFonts w:ascii="Times New Roman" w:eastAsia="Times New Roman" w:hAnsi="Times New Roman" w:cs="Times New Roman"/>
          <w:b/>
          <w:bCs/>
          <w:sz w:val="24"/>
          <w:szCs w:val="24"/>
        </w:rPr>
        <w:t>Meeting Minutes</w:t>
      </w:r>
      <w:r w:rsidRPr="00200CC7">
        <w:rPr>
          <w:rFonts w:ascii="Times New Roman" w:eastAsia="Times New Roman" w:hAnsi="Times New Roman" w:cs="Times New Roman"/>
          <w:sz w:val="24"/>
          <w:szCs w:val="24"/>
        </w:rPr>
        <w:br/>
      </w:r>
      <w:r w:rsidRPr="00200CC7">
        <w:rPr>
          <w:rFonts w:ascii="Times New Roman" w:eastAsia="Times New Roman" w:hAnsi="Times New Roman" w:cs="Times New Roman"/>
          <w:b/>
          <w:bCs/>
          <w:sz w:val="24"/>
          <w:szCs w:val="24"/>
        </w:rPr>
        <w:t>Date:</w:t>
      </w:r>
      <w:r w:rsidRPr="00200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November 20, 2025</w:t>
      </w:r>
      <w:r w:rsidRPr="00200CC7">
        <w:rPr>
          <w:rFonts w:ascii="Times New Roman" w:eastAsia="Times New Roman" w:hAnsi="Times New Roman" w:cs="Times New Roman"/>
          <w:sz w:val="24"/>
          <w:szCs w:val="24"/>
        </w:rPr>
        <w:br/>
      </w:r>
      <w:r w:rsidRPr="00200CC7">
        <w:rPr>
          <w:rFonts w:ascii="Times New Roman" w:eastAsia="Times New Roman" w:hAnsi="Times New Roman" w:cs="Times New Roman"/>
          <w:b/>
          <w:bCs/>
          <w:sz w:val="24"/>
          <w:szCs w:val="24"/>
        </w:rPr>
        <w:t>Location:</w:t>
      </w:r>
      <w:r w:rsidRPr="00200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Beaver City Offices</w:t>
      </w:r>
    </w:p>
    <w:p w:rsidR="00200CC7" w:rsidRDefault="00200CC7" w:rsidP="00200CC7">
      <w:pPr>
        <w:pStyle w:val="NormalWeb"/>
      </w:pPr>
      <w:r>
        <w:t>The Beaver County Economic Development Board met to review current initiatives, discuss upcoming priorities, and hold officer elections. Matt opened the meeting by emphasizing the importance of regular attendance because a quorum is required for the board to take official action. He explained that while the board currently meets on the third Thursday of each month, the schedule may need to be reconsidered to better accommodate planners and ensure strong participation.</w:t>
      </w:r>
    </w:p>
    <w:p w:rsidR="00200CC7" w:rsidRDefault="00200CC7" w:rsidP="00200CC7">
      <w:pPr>
        <w:pStyle w:val="NormalWeb"/>
      </w:pPr>
      <w:r>
        <w:t>The board reviewed its role as a key advisory body to the County Commissioners. Although the commissioners can choose not to adopt board recommendations, that has not occurred to date, and the board remains a significant voice for policy direction in Beaver County. Matt encouraged the group to continue maintaining open and public discussions and to bring forward community ideas and concerns.</w:t>
      </w:r>
    </w:p>
    <w:p w:rsidR="00200CC7" w:rsidRDefault="00200CC7" w:rsidP="00200CC7">
      <w:pPr>
        <w:pStyle w:val="NormalWeb"/>
      </w:pPr>
      <w:r>
        <w:t>A major focus of the meeting was the development of Beaver County’s first Economic Development Strategy Plan, which will outline the county’s goals and priorities for the next decade. Matt explained that the Five-County AOG’s regional plan contains useful information but does not fully reflect Beaver County’s specific needs. The new plan, which the county hopes to begin drafting in January, will guide partnerships, funding strategies, and long-term development efforts. The board expressed strong support for this initiative.</w:t>
      </w:r>
    </w:p>
    <w:p w:rsidR="00200CC7" w:rsidRDefault="00200CC7" w:rsidP="00200CC7">
      <w:pPr>
        <w:pStyle w:val="NormalWeb"/>
      </w:pPr>
      <w:r>
        <w:t>Grant updates were provided for both the Rural County Grant and the Rural Communities Opportunity Grant. The Rural County Grant contract has been fully executed and funding will be available after January 1. The Rural Communities Opportunity Grant proposal, which includes the creation of a new educational center in Milford, has been approved locally, and final award decisions from the state are expected within the next few weeks.</w:t>
      </w:r>
    </w:p>
    <w:p w:rsidR="00200CC7" w:rsidRDefault="00200CC7" w:rsidP="00200CC7">
      <w:pPr>
        <w:pStyle w:val="NormalWeb"/>
      </w:pPr>
      <w:r>
        <w:t>The board also considered a proposal to create a small-business support grant program modeled after the Travel Council’s event-funding process. Members expressed enthusiasm for the idea, noting the significant impact small, targeted grants can have on local businesses. Additional research will be completed before the next meeting to determine funding availability and program design.</w:t>
      </w:r>
    </w:p>
    <w:p w:rsidR="00200CC7" w:rsidRDefault="00200CC7" w:rsidP="00200CC7">
      <w:pPr>
        <w:pStyle w:val="NormalWeb"/>
      </w:pPr>
      <w:r>
        <w:t xml:space="preserve">Officer elections were completed near the end of the meeting. </w:t>
      </w:r>
      <w:r w:rsidR="000016F7">
        <w:t>Monte Hawkins (aye)</w:t>
      </w:r>
      <w:r w:rsidR="00D60CE9">
        <w:t>,</w:t>
      </w:r>
      <w:r w:rsidR="000016F7">
        <w:t xml:space="preserve"> made motion to appoint </w:t>
      </w:r>
      <w:r>
        <w:t xml:space="preserve">Spencer White as chair, </w:t>
      </w:r>
      <w:r w:rsidR="00CD0CE6">
        <w:t xml:space="preserve">Alex Mayer </w:t>
      </w:r>
      <w:r w:rsidR="000016F7">
        <w:t>seconded the motion (aye)</w:t>
      </w:r>
      <w:r w:rsidR="00CD0CE6">
        <w:t xml:space="preserve"> and </w:t>
      </w:r>
      <w:r w:rsidR="00EA38B3">
        <w:t xml:space="preserve">Spencer </w:t>
      </w:r>
      <w:bookmarkStart w:id="0" w:name="_GoBack"/>
      <w:bookmarkEnd w:id="0"/>
      <w:r w:rsidR="00CD0CE6">
        <w:t>was unanimously elected as chair</w:t>
      </w:r>
      <w:r w:rsidR="000016F7">
        <w:t>. Spencer White then created Vice Chairman position and nominated</w:t>
      </w:r>
      <w:r>
        <w:t xml:space="preserve"> Monte Hawkins</w:t>
      </w:r>
      <w:r w:rsidR="00D60CE9">
        <w:t xml:space="preserve"> as vice chair, motion was seconded by </w:t>
      </w:r>
      <w:r w:rsidR="00CD0CE6">
        <w:t>Alex Mayer</w:t>
      </w:r>
      <w:r w:rsidR="00D60CE9">
        <w:t xml:space="preserve"> and</w:t>
      </w:r>
      <w:r>
        <w:t xml:space="preserve"> </w:t>
      </w:r>
      <w:r w:rsidR="00EA38B3">
        <w:t xml:space="preserve">Monte </w:t>
      </w:r>
      <w:r>
        <w:t>was unanimously elected as vice chair. The meeting concluded with appreciation expressed for the board’s ongoing work and the collaborative efforts expected in the coming year.</w:t>
      </w:r>
    </w:p>
    <w:p w:rsidR="007D6916" w:rsidRDefault="007D6916">
      <w:r>
        <w:t>APP</w:t>
      </w:r>
      <w:r>
        <w:softHyphen/>
      </w:r>
      <w:r>
        <w:softHyphen/>
        <w:t xml:space="preserve">ROVED: </w:t>
      </w:r>
      <w:r>
        <w:softHyphen/>
      </w:r>
      <w:r>
        <w:softHyphen/>
      </w:r>
      <w:r>
        <w:softHyphen/>
      </w:r>
      <w:r>
        <w:softHyphen/>
        <w:t>__________________________</w:t>
      </w:r>
      <w:r w:rsidR="009960EB">
        <w:t>_</w:t>
      </w:r>
      <w:r>
        <w:tab/>
      </w:r>
      <w:r>
        <w:tab/>
      </w:r>
      <w:r>
        <w:tab/>
        <w:t>_____________________________</w:t>
      </w:r>
    </w:p>
    <w:p w:rsidR="007D6916" w:rsidRDefault="007D6916">
      <w:r>
        <w:tab/>
      </w:r>
      <w:r>
        <w:tab/>
        <w:t xml:space="preserve">          Chairman</w:t>
      </w:r>
      <w:r>
        <w:tab/>
      </w:r>
      <w:r>
        <w:tab/>
      </w:r>
      <w:r>
        <w:tab/>
      </w:r>
      <w:r>
        <w:tab/>
      </w:r>
      <w:r>
        <w:tab/>
        <w:t xml:space="preserve">                       Secretary</w:t>
      </w:r>
    </w:p>
    <w:p w:rsidR="007D6916" w:rsidRDefault="007D6916"/>
    <w:sectPr w:rsidR="007D6916" w:rsidSect="007D69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16" w:rsidRDefault="007D6916" w:rsidP="007D6916">
      <w:pPr>
        <w:spacing w:after="0" w:line="240" w:lineRule="auto"/>
      </w:pPr>
      <w:r>
        <w:separator/>
      </w:r>
    </w:p>
  </w:endnote>
  <w:endnote w:type="continuationSeparator" w:id="0">
    <w:p w:rsidR="007D6916" w:rsidRDefault="007D6916" w:rsidP="007D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16" w:rsidRDefault="007D6916" w:rsidP="007D6916">
      <w:pPr>
        <w:spacing w:after="0" w:line="240" w:lineRule="auto"/>
      </w:pPr>
      <w:r>
        <w:separator/>
      </w:r>
    </w:p>
  </w:footnote>
  <w:footnote w:type="continuationSeparator" w:id="0">
    <w:p w:rsidR="007D6916" w:rsidRDefault="007D6916" w:rsidP="007D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916" w:rsidRPr="009960EB" w:rsidRDefault="007D6916" w:rsidP="007D6916">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rPr>
    </w:pPr>
    <w:r w:rsidRPr="009960EB">
      <w:rPr>
        <w:rFonts w:ascii="Times New Roman" w:eastAsia="Times New Roman" w:hAnsi="Times New Roman" w:cs="Times New Roman"/>
        <w:b/>
        <w:bCs/>
        <w:color w:val="000000" w:themeColor="text1"/>
        <w:sz w:val="36"/>
        <w:szCs w:val="36"/>
      </w:rPr>
      <w:t>Beaver County Economic Development Board</w:t>
    </w:r>
  </w:p>
  <w:p w:rsidR="007D6916" w:rsidRDefault="007D6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C7"/>
    <w:rsid w:val="000016F7"/>
    <w:rsid w:val="00122620"/>
    <w:rsid w:val="00200CC7"/>
    <w:rsid w:val="006F369D"/>
    <w:rsid w:val="007D6916"/>
    <w:rsid w:val="009960EB"/>
    <w:rsid w:val="00A9138E"/>
    <w:rsid w:val="00CD0CE6"/>
    <w:rsid w:val="00D60CE9"/>
    <w:rsid w:val="00EA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A95E"/>
  <w15:chartTrackingRefBased/>
  <w15:docId w15:val="{9CCCB9B8-1571-4755-9351-40812040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0C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00CC7"/>
    <w:rPr>
      <w:rFonts w:ascii="Times New Roman" w:eastAsia="Times New Roman" w:hAnsi="Times New Roman" w:cs="Times New Roman"/>
      <w:b/>
      <w:bCs/>
      <w:sz w:val="36"/>
      <w:szCs w:val="36"/>
    </w:rPr>
  </w:style>
  <w:style w:type="character" w:styleId="Strong">
    <w:name w:val="Strong"/>
    <w:basedOn w:val="DefaultParagraphFont"/>
    <w:uiPriority w:val="22"/>
    <w:qFormat/>
    <w:rsid w:val="00200CC7"/>
    <w:rPr>
      <w:b/>
      <w:bCs/>
    </w:rPr>
  </w:style>
  <w:style w:type="paragraph" w:styleId="Header">
    <w:name w:val="header"/>
    <w:basedOn w:val="Normal"/>
    <w:link w:val="HeaderChar"/>
    <w:uiPriority w:val="99"/>
    <w:unhideWhenUsed/>
    <w:rsid w:val="007D6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916"/>
  </w:style>
  <w:style w:type="paragraph" w:styleId="Footer">
    <w:name w:val="footer"/>
    <w:basedOn w:val="Normal"/>
    <w:link w:val="FooterChar"/>
    <w:uiPriority w:val="99"/>
    <w:unhideWhenUsed/>
    <w:rsid w:val="007D6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916"/>
  </w:style>
  <w:style w:type="paragraph" w:styleId="BalloonText">
    <w:name w:val="Balloon Text"/>
    <w:basedOn w:val="Normal"/>
    <w:link w:val="BalloonTextChar"/>
    <w:uiPriority w:val="99"/>
    <w:semiHidden/>
    <w:unhideWhenUsed/>
    <w:rsid w:val="00996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152">
      <w:bodyDiv w:val="1"/>
      <w:marLeft w:val="0"/>
      <w:marRight w:val="0"/>
      <w:marTop w:val="0"/>
      <w:marBottom w:val="0"/>
      <w:divBdr>
        <w:top w:val="none" w:sz="0" w:space="0" w:color="auto"/>
        <w:left w:val="none" w:sz="0" w:space="0" w:color="auto"/>
        <w:bottom w:val="none" w:sz="0" w:space="0" w:color="auto"/>
        <w:right w:val="none" w:sz="0" w:space="0" w:color="auto"/>
      </w:divBdr>
    </w:div>
    <w:div w:id="194615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Preslee</dc:creator>
  <cp:keywords/>
  <dc:description/>
  <cp:lastModifiedBy>Preslee</cp:lastModifiedBy>
  <cp:revision>10</cp:revision>
  <cp:lastPrinted>2025-12-17T21:47:00Z</cp:lastPrinted>
  <dcterms:created xsi:type="dcterms:W3CDTF">2025-11-20T18:11:00Z</dcterms:created>
  <dcterms:modified xsi:type="dcterms:W3CDTF">2025-12-17T22:59:00Z</dcterms:modified>
</cp:coreProperties>
</file>