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9374" w14:textId="32A4E658" w:rsidR="008253BE" w:rsidRDefault="008253BE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B2583E0" wp14:editId="5B18AB5A">
            <wp:extent cx="1647825" cy="826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75" cy="8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A345" w14:textId="6E3D2D2A" w:rsidR="00E53EA3" w:rsidRP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STATE OF UTAH</w:t>
      </w:r>
    </w:p>
    <w:p w14:paraId="6601E412" w14:textId="0D7795D2" w:rsidR="00CE1B37" w:rsidRPr="00596818" w:rsidRDefault="00E16572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ESTATE</w:t>
      </w:r>
      <w:r w:rsidR="00CE1B37" w:rsidRPr="00596818">
        <w:rPr>
          <w:rFonts w:ascii="Arial" w:hAnsi="Arial" w:cs="Arial"/>
          <w:b/>
        </w:rPr>
        <w:t xml:space="preserve"> COMMISSION</w:t>
      </w:r>
    </w:p>
    <w:p w14:paraId="427A9DA5" w14:textId="722F933A" w:rsid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MEETING AGENDA</w:t>
      </w:r>
    </w:p>
    <w:p w14:paraId="26300F5C" w14:textId="5444C0FA" w:rsidR="00F45B86" w:rsidRPr="00CE1B37" w:rsidRDefault="009514CB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17</w:t>
      </w:r>
      <w:r w:rsidR="00596818">
        <w:rPr>
          <w:rFonts w:ascii="Arial" w:hAnsi="Arial" w:cs="Arial"/>
          <w:b/>
        </w:rPr>
        <w:t xml:space="preserve">, </w:t>
      </w:r>
      <w:r w:rsidR="004E6D2B">
        <w:rPr>
          <w:rFonts w:ascii="Arial" w:hAnsi="Arial" w:cs="Arial"/>
          <w:b/>
        </w:rPr>
        <w:t>2025,</w:t>
      </w:r>
      <w:r w:rsidR="00596818">
        <w:rPr>
          <w:rFonts w:ascii="Arial" w:hAnsi="Arial" w:cs="Arial"/>
          <w:b/>
        </w:rPr>
        <w:t xml:space="preserve"> 9:00 AM</w:t>
      </w:r>
    </w:p>
    <w:p w14:paraId="3AB4A8D7" w14:textId="2BB020DF" w:rsidR="00CE1B37" w:rsidRPr="00BB6106" w:rsidRDefault="00CE1B37" w:rsidP="00CE1B37">
      <w:pPr>
        <w:jc w:val="center"/>
        <w:rPr>
          <w:rFonts w:ascii="Arial" w:hAnsi="Arial" w:cs="Arial"/>
        </w:rPr>
      </w:pPr>
      <w:r w:rsidRPr="00BB6106">
        <w:rPr>
          <w:rFonts w:ascii="Arial" w:hAnsi="Arial" w:cs="Arial"/>
        </w:rPr>
        <w:t>Anchor Location:</w:t>
      </w:r>
    </w:p>
    <w:p w14:paraId="124FB164" w14:textId="4C9434B1" w:rsidR="00CE1B37" w:rsidRPr="00BB6106" w:rsidRDefault="00CE1B37" w:rsidP="00CE1B37">
      <w:pPr>
        <w:jc w:val="center"/>
        <w:rPr>
          <w:rFonts w:ascii="Arial" w:hAnsi="Arial" w:cs="Arial"/>
        </w:rPr>
      </w:pPr>
      <w:r w:rsidRPr="00BB6106">
        <w:rPr>
          <w:rFonts w:ascii="Arial" w:hAnsi="Arial" w:cs="Arial"/>
        </w:rPr>
        <w:t xml:space="preserve">Heber M. Wells Building – Second Floor, </w:t>
      </w:r>
      <w:r w:rsidR="00445BE3">
        <w:rPr>
          <w:rFonts w:ascii="Arial" w:hAnsi="Arial" w:cs="Arial"/>
        </w:rPr>
        <w:t>Giani</w:t>
      </w:r>
      <w:r w:rsidR="00C260D8" w:rsidRPr="00920A0B">
        <w:rPr>
          <w:rFonts w:ascii="Arial" w:hAnsi="Arial" w:cs="Arial"/>
        </w:rPr>
        <w:t xml:space="preserve"> Conference Room</w:t>
      </w:r>
    </w:p>
    <w:p w14:paraId="19EDCAD4" w14:textId="6A0B7818" w:rsidR="00CE1B37" w:rsidRDefault="00CE1B37" w:rsidP="00CE1B37">
      <w:pPr>
        <w:jc w:val="center"/>
        <w:rPr>
          <w:rFonts w:ascii="Arial" w:hAnsi="Arial" w:cs="Arial"/>
        </w:rPr>
      </w:pPr>
      <w:r w:rsidRPr="00BB6106">
        <w:rPr>
          <w:rFonts w:ascii="Arial" w:hAnsi="Arial" w:cs="Arial"/>
        </w:rPr>
        <w:t>160 E 300 S, Salt Lake City, Utah</w:t>
      </w:r>
    </w:p>
    <w:p w14:paraId="550B22D5" w14:textId="5A98DC19" w:rsidR="00CE1B37" w:rsidRPr="00F45B86" w:rsidRDefault="00CE1B37" w:rsidP="00CE1B37">
      <w:pPr>
        <w:jc w:val="center"/>
        <w:rPr>
          <w:rFonts w:ascii="Arial" w:hAnsi="Arial" w:cs="Arial"/>
          <w:i/>
        </w:rPr>
      </w:pPr>
      <w:r w:rsidRPr="00F45B86">
        <w:rPr>
          <w:rFonts w:ascii="Arial" w:hAnsi="Arial" w:cs="Arial"/>
          <w:i/>
        </w:rPr>
        <w:t>This agenda is subject to</w:t>
      </w:r>
      <w:r w:rsidR="00445BE3">
        <w:rPr>
          <w:rFonts w:ascii="Arial" w:hAnsi="Arial" w:cs="Arial"/>
          <w:i/>
        </w:rPr>
        <w:t xml:space="preserve"> be</w:t>
      </w:r>
      <w:r w:rsidRPr="00F45B86">
        <w:rPr>
          <w:rFonts w:ascii="Arial" w:hAnsi="Arial" w:cs="Arial"/>
          <w:i/>
        </w:rPr>
        <w:t xml:space="preserve"> </w:t>
      </w:r>
      <w:r w:rsidR="00445BE3" w:rsidRPr="00F45B86">
        <w:rPr>
          <w:rFonts w:ascii="Arial" w:hAnsi="Arial" w:cs="Arial"/>
          <w:i/>
        </w:rPr>
        <w:t>change</w:t>
      </w:r>
      <w:r w:rsidR="00445BE3">
        <w:rPr>
          <w:rFonts w:ascii="Arial" w:hAnsi="Arial" w:cs="Arial"/>
          <w:i/>
        </w:rPr>
        <w:t>d up</w:t>
      </w:r>
      <w:r w:rsidRPr="00F45B86">
        <w:rPr>
          <w:rFonts w:ascii="Arial" w:hAnsi="Arial" w:cs="Arial"/>
          <w:i/>
        </w:rPr>
        <w:t xml:space="preserve"> to 24 hours prior to the meeting. Timings and order listed are approximate and may be adjusted, accelerated, or delayed.</w:t>
      </w:r>
    </w:p>
    <w:p w14:paraId="6284739C" w14:textId="77777777" w:rsidR="00BB6106" w:rsidRDefault="00BB6106" w:rsidP="00CE1B37">
      <w:pPr>
        <w:rPr>
          <w:rFonts w:ascii="Arial" w:hAnsi="Arial" w:cs="Arial"/>
        </w:rPr>
      </w:pPr>
    </w:p>
    <w:p w14:paraId="5213AE5E" w14:textId="4648662C" w:rsidR="00CE1B37" w:rsidRPr="00BB6106" w:rsidRDefault="00CE1B37" w:rsidP="00CE1B37">
      <w:pPr>
        <w:rPr>
          <w:rFonts w:ascii="Arial" w:hAnsi="Arial" w:cs="Arial"/>
          <w:b/>
        </w:rPr>
      </w:pPr>
      <w:r w:rsidRPr="00920A0B">
        <w:rPr>
          <w:rFonts w:ascii="Arial" w:hAnsi="Arial" w:cs="Arial"/>
          <w:b/>
        </w:rPr>
        <w:t>ELECTRONIC PARTICIPATION:</w:t>
      </w:r>
    </w:p>
    <w:p w14:paraId="36AD9E19" w14:textId="77777777" w:rsidR="00445BE3" w:rsidRPr="00445BE3" w:rsidRDefault="00445BE3" w:rsidP="00445BE3">
      <w:pPr>
        <w:rPr>
          <w:rFonts w:ascii="Arial" w:hAnsi="Arial" w:cs="Arial"/>
        </w:rPr>
      </w:pPr>
      <w:r w:rsidRPr="00445BE3">
        <w:rPr>
          <w:rFonts w:ascii="Arial" w:hAnsi="Arial" w:cs="Arial"/>
        </w:rPr>
        <w:t>Google Meet joining info</w:t>
      </w:r>
    </w:p>
    <w:p w14:paraId="3D96FB06" w14:textId="77777777" w:rsidR="00445BE3" w:rsidRPr="00445BE3" w:rsidRDefault="00445BE3" w:rsidP="00445BE3">
      <w:pPr>
        <w:rPr>
          <w:rFonts w:ascii="Arial" w:hAnsi="Arial" w:cs="Arial"/>
        </w:rPr>
      </w:pPr>
      <w:r w:rsidRPr="00445BE3">
        <w:rPr>
          <w:rFonts w:ascii="Arial" w:hAnsi="Arial" w:cs="Arial"/>
        </w:rPr>
        <w:t>Video call link: https://meet.google.com/jgw-saay-eqr</w:t>
      </w:r>
    </w:p>
    <w:p w14:paraId="6428FC21" w14:textId="77777777" w:rsidR="00445BE3" w:rsidRPr="00445BE3" w:rsidRDefault="00445BE3" w:rsidP="00445BE3">
      <w:pPr>
        <w:rPr>
          <w:rFonts w:ascii="Arial" w:hAnsi="Arial" w:cs="Arial"/>
        </w:rPr>
      </w:pPr>
      <w:r w:rsidRPr="00445BE3">
        <w:rPr>
          <w:rFonts w:ascii="Arial" w:hAnsi="Arial" w:cs="Arial"/>
        </w:rPr>
        <w:t xml:space="preserve">Or dial: </w:t>
      </w:r>
      <w:dir w:val="ltr">
        <w:r w:rsidRPr="00445BE3">
          <w:rPr>
            <w:rFonts w:ascii="Arial" w:hAnsi="Arial" w:cs="Arial"/>
          </w:rPr>
          <w:t>(US) +1 754-900-4256</w:t>
        </w:r>
        <w:r w:rsidRPr="00445BE3">
          <w:rPr>
            <w:rFonts w:ascii="Arial" w:hAnsi="Arial" w:cs="Arial"/>
          </w:rPr>
          <w:t xml:space="preserve">‬ PIN: </w:t>
        </w:r>
        <w:dir w:val="ltr">
          <w:r w:rsidRPr="00445BE3">
            <w:rPr>
              <w:rFonts w:ascii="Arial" w:hAnsi="Arial" w:cs="Arial"/>
            </w:rPr>
            <w:t>338 376 502</w:t>
          </w:r>
          <w:r w:rsidRPr="00445BE3">
            <w:rPr>
              <w:rFonts w:ascii="Arial" w:hAnsi="Arial" w:cs="Arial"/>
            </w:rPr>
            <w:t>‬#</w:t>
          </w:r>
          <w:r w:rsidR="005F5CAD">
            <w:t>‬</w:t>
          </w:r>
          <w:r w:rsidR="005F5CAD">
            <w:t>‬</w:t>
          </w:r>
        </w:dir>
      </w:dir>
    </w:p>
    <w:p w14:paraId="5DDDE5E9" w14:textId="135D6DDC" w:rsidR="004E6D2B" w:rsidRDefault="00445BE3" w:rsidP="00445BE3">
      <w:pPr>
        <w:rPr>
          <w:rFonts w:ascii="Arial" w:hAnsi="Arial" w:cs="Arial"/>
        </w:rPr>
      </w:pPr>
      <w:r w:rsidRPr="00445BE3">
        <w:rPr>
          <w:rFonts w:ascii="Arial" w:hAnsi="Arial" w:cs="Arial"/>
        </w:rPr>
        <w:t>More phone numbers: https://tel.meet/jgw-saay-eqr?pin=2338550482505</w:t>
      </w:r>
    </w:p>
    <w:p w14:paraId="70E865DE" w14:textId="55AF593A" w:rsidR="00CE1B37" w:rsidRPr="00BB6106" w:rsidRDefault="00CE1B37" w:rsidP="00BB6106">
      <w:pPr>
        <w:rPr>
          <w:rFonts w:ascii="Arial" w:hAnsi="Arial" w:cs="Arial"/>
          <w:b/>
        </w:rPr>
      </w:pPr>
      <w:r w:rsidRPr="00BB6106">
        <w:rPr>
          <w:rFonts w:ascii="Arial" w:hAnsi="Arial" w:cs="Arial"/>
          <w:b/>
        </w:rPr>
        <w:t>MEETING AGENDA:</w:t>
      </w:r>
    </w:p>
    <w:p w14:paraId="01B608F8" w14:textId="588ED4B7" w:rsidR="00CE1B37" w:rsidRPr="00DE3CBE" w:rsidRDefault="00CE1B37" w:rsidP="0096561B">
      <w:pPr>
        <w:spacing w:before="240"/>
        <w:rPr>
          <w:rFonts w:ascii="Arial" w:hAnsi="Arial" w:cs="Arial"/>
        </w:rPr>
      </w:pPr>
      <w:r w:rsidRPr="00DE3CBE">
        <w:rPr>
          <w:rFonts w:ascii="Arial" w:hAnsi="Arial" w:cs="Arial"/>
        </w:rPr>
        <w:t>I. Commencement</w:t>
      </w:r>
    </w:p>
    <w:p w14:paraId="7A8345E5" w14:textId="37F3FA2A" w:rsidR="008520ED" w:rsidRPr="00DE3CBE" w:rsidRDefault="008520ED" w:rsidP="0096561B">
      <w:pPr>
        <w:spacing w:before="240"/>
        <w:ind w:left="720"/>
        <w:rPr>
          <w:rFonts w:ascii="Arial" w:hAnsi="Arial" w:cs="Arial"/>
        </w:rPr>
      </w:pPr>
      <w:r w:rsidRPr="00DE3CBE">
        <w:rPr>
          <w:rFonts w:ascii="Arial" w:hAnsi="Arial" w:cs="Arial"/>
        </w:rPr>
        <w:t xml:space="preserve">A. Welcome and call </w:t>
      </w:r>
      <w:r w:rsidR="00F26A2D" w:rsidRPr="00DE3CBE">
        <w:rPr>
          <w:rFonts w:ascii="Arial" w:hAnsi="Arial" w:cs="Arial"/>
        </w:rPr>
        <w:t>to</w:t>
      </w:r>
      <w:r w:rsidRPr="00DE3CBE">
        <w:rPr>
          <w:rFonts w:ascii="Arial" w:hAnsi="Arial" w:cs="Arial"/>
        </w:rPr>
        <w:t xml:space="preserve"> order</w:t>
      </w:r>
    </w:p>
    <w:p w14:paraId="0F03827B" w14:textId="4DD78C6F" w:rsidR="008520ED" w:rsidRDefault="008520ED" w:rsidP="0096561B">
      <w:pPr>
        <w:spacing w:before="240"/>
        <w:ind w:left="720"/>
        <w:rPr>
          <w:rFonts w:ascii="Arial" w:hAnsi="Arial" w:cs="Arial"/>
        </w:rPr>
      </w:pPr>
      <w:r w:rsidRPr="00DE3CBE">
        <w:rPr>
          <w:rFonts w:ascii="Arial" w:hAnsi="Arial" w:cs="Arial"/>
        </w:rPr>
        <w:t xml:space="preserve">B. Consideration and approval of the meeting minutes </w:t>
      </w:r>
      <w:r w:rsidR="004E6D2B" w:rsidRPr="00DE3CBE">
        <w:rPr>
          <w:rFonts w:ascii="Arial" w:hAnsi="Arial" w:cs="Arial"/>
        </w:rPr>
        <w:t>of</w:t>
      </w:r>
      <w:r w:rsidRPr="00DE3CBE">
        <w:rPr>
          <w:rFonts w:ascii="Arial" w:hAnsi="Arial" w:cs="Arial"/>
        </w:rPr>
        <w:t xml:space="preserve"> </w:t>
      </w:r>
      <w:r w:rsidR="004E6D2B" w:rsidRPr="00DE3CBE">
        <w:rPr>
          <w:rFonts w:ascii="Arial" w:hAnsi="Arial" w:cs="Arial"/>
        </w:rPr>
        <w:t>November</w:t>
      </w:r>
      <w:r w:rsidR="009514CB">
        <w:rPr>
          <w:rFonts w:ascii="Arial" w:hAnsi="Arial" w:cs="Arial"/>
        </w:rPr>
        <w:t xml:space="preserve"> 19</w:t>
      </w:r>
      <w:r w:rsidRPr="00DE3CBE">
        <w:rPr>
          <w:rFonts w:ascii="Arial" w:hAnsi="Arial" w:cs="Arial"/>
        </w:rPr>
        <w:t>, 2025</w:t>
      </w:r>
      <w:r w:rsidR="00920A0B">
        <w:rPr>
          <w:rFonts w:ascii="Arial" w:hAnsi="Arial" w:cs="Arial"/>
        </w:rPr>
        <w:t>,</w:t>
      </w:r>
      <w:r w:rsidRPr="00DE3CBE">
        <w:rPr>
          <w:rFonts w:ascii="Arial" w:hAnsi="Arial" w:cs="Arial"/>
        </w:rPr>
        <w:t xml:space="preserve"> meeting</w:t>
      </w:r>
    </w:p>
    <w:p w14:paraId="2C04606D" w14:textId="3DA3087A" w:rsidR="00D63A01" w:rsidRDefault="00D63A01" w:rsidP="004E6D2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520ED" w:rsidRPr="00DE3CBE">
        <w:rPr>
          <w:rFonts w:ascii="Arial" w:hAnsi="Arial" w:cs="Arial"/>
        </w:rPr>
        <w:t>. Public comment</w:t>
      </w:r>
    </w:p>
    <w:p w14:paraId="2C36A8D9" w14:textId="79E06BB7" w:rsidR="008520ED" w:rsidRPr="00DE3CBE" w:rsidRDefault="00B60A51" w:rsidP="0096561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604EC" w:rsidRPr="00DE3CBE">
        <w:rPr>
          <w:rFonts w:ascii="Arial" w:hAnsi="Arial" w:cs="Arial"/>
        </w:rPr>
        <w:t>I</w:t>
      </w:r>
      <w:r w:rsidR="008520ED" w:rsidRPr="00DE3CBE">
        <w:rPr>
          <w:rFonts w:ascii="Arial" w:hAnsi="Arial" w:cs="Arial"/>
        </w:rPr>
        <w:t xml:space="preserve">. Division </w:t>
      </w:r>
      <w:r w:rsidR="00DE3CBE">
        <w:rPr>
          <w:rFonts w:ascii="Arial" w:hAnsi="Arial" w:cs="Arial"/>
        </w:rPr>
        <w:t>s</w:t>
      </w:r>
      <w:r w:rsidR="008520ED" w:rsidRPr="00DE3CBE">
        <w:rPr>
          <w:rFonts w:ascii="Arial" w:hAnsi="Arial" w:cs="Arial"/>
        </w:rPr>
        <w:t xml:space="preserve">ection </w:t>
      </w:r>
      <w:r w:rsidR="00DE3CBE">
        <w:rPr>
          <w:rFonts w:ascii="Arial" w:hAnsi="Arial" w:cs="Arial"/>
        </w:rPr>
        <w:t>r</w:t>
      </w:r>
      <w:r w:rsidR="008520ED" w:rsidRPr="00DE3CBE">
        <w:rPr>
          <w:rFonts w:ascii="Arial" w:hAnsi="Arial" w:cs="Arial"/>
        </w:rPr>
        <w:t>eports</w:t>
      </w:r>
    </w:p>
    <w:p w14:paraId="2ED75A21" w14:textId="6E434DCA" w:rsidR="0036107E" w:rsidRDefault="008520ED" w:rsidP="00B05C9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A. Director’s </w:t>
      </w:r>
      <w:r w:rsidR="00BE20E5">
        <w:rPr>
          <w:rFonts w:ascii="Arial" w:hAnsi="Arial" w:cs="Arial"/>
        </w:rPr>
        <w:t>r</w:t>
      </w:r>
      <w:r>
        <w:rPr>
          <w:rFonts w:ascii="Arial" w:hAnsi="Arial" w:cs="Arial"/>
        </w:rPr>
        <w:t>eport – Leigh Veillette, Division Director</w:t>
      </w:r>
    </w:p>
    <w:p w14:paraId="1669D461" w14:textId="55FC9C6B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B. Licensing and </w:t>
      </w:r>
      <w:r w:rsidR="00BE20E5">
        <w:rPr>
          <w:rFonts w:ascii="Arial" w:hAnsi="Arial" w:cs="Arial"/>
        </w:rPr>
        <w:t>e</w:t>
      </w:r>
      <w:r>
        <w:rPr>
          <w:rFonts w:ascii="Arial" w:hAnsi="Arial" w:cs="Arial"/>
        </w:rPr>
        <w:t>ducation – Laurel North, Licensing and Education Manager</w:t>
      </w:r>
    </w:p>
    <w:p w14:paraId="35C8D595" w14:textId="5027A2BD" w:rsidR="00B05C9B" w:rsidRDefault="00C37549" w:rsidP="00612AAE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C. Commission and </w:t>
      </w:r>
      <w:r w:rsidR="00990B30">
        <w:rPr>
          <w:rFonts w:ascii="Arial" w:hAnsi="Arial" w:cs="Arial"/>
        </w:rPr>
        <w:t>I</w:t>
      </w:r>
      <w:r>
        <w:rPr>
          <w:rFonts w:ascii="Arial" w:hAnsi="Arial" w:cs="Arial"/>
        </w:rPr>
        <w:t>ndustry Issues – Justin Barney, Hearing Officer and Records Manager</w:t>
      </w:r>
    </w:p>
    <w:p w14:paraId="61A844A7" w14:textId="53FBCF7D" w:rsidR="00D7010E" w:rsidRDefault="00D7010E" w:rsidP="00612AAE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D. </w:t>
      </w:r>
      <w:r w:rsidR="005F5CAD" w:rsidRPr="00D7010E">
        <w:rPr>
          <w:rFonts w:ascii="Arial" w:hAnsi="Arial" w:cs="Arial"/>
        </w:rPr>
        <w:t>Commission into</w:t>
      </w:r>
      <w:r w:rsidRPr="00D7010E">
        <w:rPr>
          <w:rFonts w:ascii="Arial" w:hAnsi="Arial" w:cs="Arial"/>
        </w:rPr>
        <w:t xml:space="preserve"> consideration of and possible action on proposed Order of Default; In the Matter of the License of Blake F. Hansen (Docket No. RE-2025-045)</w:t>
      </w:r>
    </w:p>
    <w:p w14:paraId="1037C7F1" w14:textId="41ECF17B" w:rsidR="008520ED" w:rsidRDefault="00D7010E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520ED">
        <w:rPr>
          <w:rFonts w:ascii="Arial" w:hAnsi="Arial" w:cs="Arial"/>
        </w:rPr>
        <w:t xml:space="preserve">. Enforcement – </w:t>
      </w:r>
      <w:r w:rsidR="00EA3F2D">
        <w:rPr>
          <w:rFonts w:ascii="Arial" w:hAnsi="Arial" w:cs="Arial"/>
        </w:rPr>
        <w:t>Bryn Kaelin</w:t>
      </w:r>
      <w:r w:rsidR="008520ED">
        <w:rPr>
          <w:rFonts w:ascii="Arial" w:hAnsi="Arial" w:cs="Arial"/>
        </w:rPr>
        <w:t xml:space="preserve">, Chief </w:t>
      </w:r>
      <w:r w:rsidR="00BE20E5">
        <w:rPr>
          <w:rFonts w:ascii="Arial" w:hAnsi="Arial" w:cs="Arial"/>
        </w:rPr>
        <w:t>of Enforcement</w:t>
      </w:r>
    </w:p>
    <w:p w14:paraId="2E0F3F5F" w14:textId="33CEA551" w:rsidR="00065F19" w:rsidRDefault="008520ED" w:rsidP="0096561B">
      <w:pPr>
        <w:spacing w:before="240"/>
        <w:ind w:left="1440"/>
        <w:rPr>
          <w:rFonts w:ascii="Arial" w:hAnsi="Arial" w:cs="Arial"/>
        </w:rPr>
      </w:pPr>
      <w:r w:rsidRPr="003027B3">
        <w:rPr>
          <w:rFonts w:ascii="Arial" w:hAnsi="Arial" w:cs="Arial"/>
        </w:rPr>
        <w:t xml:space="preserve">1. </w:t>
      </w:r>
      <w:r w:rsidR="00065F19" w:rsidRPr="003027B3">
        <w:rPr>
          <w:rFonts w:ascii="Arial" w:hAnsi="Arial" w:cs="Arial"/>
        </w:rPr>
        <w:t xml:space="preserve">Stipulations &amp; Orders for the Commission’s consideration and action: </w:t>
      </w:r>
    </w:p>
    <w:p w14:paraId="4CF71B3A" w14:textId="44E9C770" w:rsidR="000729C2" w:rsidRDefault="000729C2" w:rsidP="000729C2">
      <w:pPr>
        <w:spacing w:before="240"/>
        <w:ind w:left="1440" w:firstLine="720"/>
        <w:rPr>
          <w:rFonts w:ascii="Arial" w:hAnsi="Arial" w:cs="Arial"/>
        </w:rPr>
      </w:pPr>
      <w:r w:rsidRPr="003027B3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In the Matter of Neal James </w:t>
      </w:r>
      <w:r w:rsidR="004E6D2B">
        <w:rPr>
          <w:rFonts w:ascii="Arial" w:hAnsi="Arial" w:cs="Arial"/>
        </w:rPr>
        <w:t>Mortensen (</w:t>
      </w:r>
      <w:r>
        <w:rPr>
          <w:rFonts w:ascii="Arial" w:hAnsi="Arial" w:cs="Arial"/>
        </w:rPr>
        <w:t>Docket No. RE-25-5093)</w:t>
      </w:r>
    </w:p>
    <w:p w14:paraId="34DC902A" w14:textId="77777777" w:rsidR="000729C2" w:rsidRPr="003027B3" w:rsidRDefault="000729C2" w:rsidP="0096561B">
      <w:pPr>
        <w:spacing w:before="240"/>
        <w:ind w:left="1440"/>
        <w:rPr>
          <w:rFonts w:ascii="Arial" w:hAnsi="Arial" w:cs="Arial"/>
        </w:rPr>
      </w:pPr>
    </w:p>
    <w:p w14:paraId="29E1EDE9" w14:textId="527918E2" w:rsidR="00445BE3" w:rsidRPr="00445BE3" w:rsidRDefault="00B12370" w:rsidP="00445BE3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III. Informal Licensing Hearing </w:t>
      </w:r>
      <w:r w:rsidR="00445BE3">
        <w:rPr>
          <w:rFonts w:ascii="Arial" w:hAnsi="Arial" w:cs="Arial"/>
        </w:rPr>
        <w:t>(</w:t>
      </w:r>
      <w:r w:rsidR="00445BE3" w:rsidRPr="00445BE3">
        <w:rPr>
          <w:rFonts w:ascii="Arial" w:hAnsi="Arial" w:cs="Arial"/>
        </w:rPr>
        <w:t>Leslie Ann Hutchingson Docket No. RE-2025-141</w:t>
      </w:r>
      <w:r w:rsidR="00445BE3">
        <w:rPr>
          <w:rFonts w:ascii="Arial" w:hAnsi="Arial" w:cs="Arial"/>
        </w:rPr>
        <w:t>)</w:t>
      </w:r>
    </w:p>
    <w:p w14:paraId="501D4FA4" w14:textId="6A037F8B" w:rsidR="00B05C9B" w:rsidRPr="00BE20E5" w:rsidRDefault="009422A8" w:rsidP="00B05C9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12370">
        <w:rPr>
          <w:rFonts w:ascii="Arial" w:hAnsi="Arial" w:cs="Arial"/>
        </w:rPr>
        <w:t>V</w:t>
      </w:r>
      <w:r w:rsidR="00B05C9B" w:rsidRPr="00BE20E5">
        <w:rPr>
          <w:rFonts w:ascii="Arial" w:hAnsi="Arial" w:cs="Arial"/>
        </w:rPr>
        <w:t>. Executive (Closed) Session</w:t>
      </w:r>
    </w:p>
    <w:p w14:paraId="0F85230B" w14:textId="567203BB" w:rsidR="00B05C9B" w:rsidRDefault="00B05C9B" w:rsidP="00B05C9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A. Executive session (closed to the public)</w:t>
      </w:r>
    </w:p>
    <w:p w14:paraId="46373C9E" w14:textId="506BBADC" w:rsidR="00B05C9B" w:rsidRDefault="00B05C9B" w:rsidP="00B05C9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B. Results of executive session (open to the public)</w:t>
      </w:r>
    </w:p>
    <w:p w14:paraId="6AF70337" w14:textId="75CB39E1" w:rsidR="0096561B" w:rsidRPr="00434786" w:rsidRDefault="00F47489" w:rsidP="0096561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V.</w:t>
      </w:r>
      <w:r w:rsidR="0096561B" w:rsidRPr="00434786">
        <w:rPr>
          <w:rFonts w:ascii="Arial" w:hAnsi="Arial" w:cs="Arial"/>
        </w:rPr>
        <w:t xml:space="preserve"> Adjournment </w:t>
      </w:r>
    </w:p>
    <w:p w14:paraId="4D12E623" w14:textId="77777777" w:rsidR="00D50570" w:rsidRDefault="00D50570" w:rsidP="00CE1B37">
      <w:pPr>
        <w:rPr>
          <w:rFonts w:ascii="Arial" w:hAnsi="Arial" w:cs="Arial"/>
        </w:rPr>
      </w:pPr>
    </w:p>
    <w:p w14:paraId="37125C3A" w14:textId="77777777" w:rsidR="00D50570" w:rsidRDefault="00D50570" w:rsidP="00CE1B37">
      <w:pPr>
        <w:rPr>
          <w:rFonts w:ascii="Arial" w:hAnsi="Arial" w:cs="Arial"/>
        </w:rPr>
      </w:pPr>
    </w:p>
    <w:p w14:paraId="13A71C63" w14:textId="77777777" w:rsidR="00D50570" w:rsidRDefault="00D50570" w:rsidP="00CE1B37">
      <w:pPr>
        <w:rPr>
          <w:rFonts w:ascii="Arial" w:hAnsi="Arial" w:cs="Arial"/>
        </w:rPr>
      </w:pPr>
    </w:p>
    <w:p w14:paraId="57E92A31" w14:textId="11477A61" w:rsidR="008520ED" w:rsidRPr="00CE1B37" w:rsidRDefault="00D50570" w:rsidP="00CE1B37">
      <w:pPr>
        <w:rPr>
          <w:rFonts w:ascii="Arial" w:hAnsi="Arial" w:cs="Arial"/>
        </w:rPr>
      </w:pPr>
      <w:r w:rsidRPr="00D50570">
        <w:rPr>
          <w:rFonts w:ascii="Arial" w:hAnsi="Arial" w:cs="Arial"/>
        </w:rPr>
        <w:t xml:space="preserve">In compliance with the Americans with Disabilities Act, individuals needing special accommodations (including auxiliary communicative aids and services) during this meeting should notify </w:t>
      </w:r>
      <w:r w:rsidR="00BB6106">
        <w:rPr>
          <w:rFonts w:ascii="Arial" w:hAnsi="Arial" w:cs="Arial"/>
        </w:rPr>
        <w:t>Leigh Veillette, Division Director</w:t>
      </w:r>
      <w:r w:rsidRPr="00D50570">
        <w:rPr>
          <w:rFonts w:ascii="Arial" w:hAnsi="Arial" w:cs="Arial"/>
        </w:rPr>
        <w:t>, Division of Real Estate, PO Box 146711, 160 E 300 S, Salt Lake City, Utah 84114-6711, Phone 801-530-67</w:t>
      </w:r>
      <w:r w:rsidR="00BB6106">
        <w:rPr>
          <w:rFonts w:ascii="Arial" w:hAnsi="Arial" w:cs="Arial"/>
        </w:rPr>
        <w:t>47</w:t>
      </w:r>
      <w:r w:rsidRPr="00D50570">
        <w:rPr>
          <w:rFonts w:ascii="Arial" w:hAnsi="Arial" w:cs="Arial"/>
        </w:rPr>
        <w:t>, at least one working day prior to the meeting.</w:t>
      </w:r>
    </w:p>
    <w:sectPr w:rsidR="008520ED" w:rsidRPr="00CE1B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3288" w14:textId="77777777" w:rsidR="00021E56" w:rsidRDefault="00021E56" w:rsidP="00921E04">
      <w:pPr>
        <w:spacing w:after="0" w:line="240" w:lineRule="auto"/>
      </w:pPr>
      <w:r>
        <w:separator/>
      </w:r>
    </w:p>
  </w:endnote>
  <w:endnote w:type="continuationSeparator" w:id="0">
    <w:p w14:paraId="5A5236EB" w14:textId="77777777" w:rsidR="00021E56" w:rsidRDefault="00021E56" w:rsidP="0092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316410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FDF52" w14:textId="085128D4" w:rsidR="00921E04" w:rsidRPr="00921E04" w:rsidRDefault="00921E04">
            <w:pPr>
              <w:pStyle w:val="Footer"/>
              <w:jc w:val="center"/>
              <w:rPr>
                <w:rFonts w:ascii="Arial" w:hAnsi="Arial" w:cs="Arial"/>
              </w:rPr>
            </w:pPr>
            <w:r w:rsidRPr="00921E04">
              <w:rPr>
                <w:rFonts w:ascii="Arial" w:hAnsi="Arial" w:cs="Arial"/>
              </w:rPr>
              <w:t xml:space="preserve">Page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21E04">
              <w:rPr>
                <w:rFonts w:ascii="Arial" w:hAnsi="Arial" w:cs="Arial"/>
              </w:rPr>
              <w:t xml:space="preserve"> of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3DA69" w14:textId="77777777" w:rsidR="00921E04" w:rsidRDefault="0092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887C" w14:textId="77777777" w:rsidR="00021E56" w:rsidRDefault="00021E56" w:rsidP="00921E04">
      <w:pPr>
        <w:spacing w:after="0" w:line="240" w:lineRule="auto"/>
      </w:pPr>
      <w:r>
        <w:separator/>
      </w:r>
    </w:p>
  </w:footnote>
  <w:footnote w:type="continuationSeparator" w:id="0">
    <w:p w14:paraId="526374FC" w14:textId="77777777" w:rsidR="00021E56" w:rsidRDefault="00021E56" w:rsidP="00921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F3897"/>
    <w:multiLevelType w:val="hybridMultilevel"/>
    <w:tmpl w:val="44F26C04"/>
    <w:lvl w:ilvl="0" w:tplc="83FE13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95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56"/>
    <w:rsid w:val="00003975"/>
    <w:rsid w:val="00010E51"/>
    <w:rsid w:val="00021E56"/>
    <w:rsid w:val="000252D7"/>
    <w:rsid w:val="0002650B"/>
    <w:rsid w:val="000430E0"/>
    <w:rsid w:val="00065F19"/>
    <w:rsid w:val="000729C2"/>
    <w:rsid w:val="00090028"/>
    <w:rsid w:val="001028FC"/>
    <w:rsid w:val="00185DD7"/>
    <w:rsid w:val="00205EAD"/>
    <w:rsid w:val="002150F2"/>
    <w:rsid w:val="00235DC7"/>
    <w:rsid w:val="00247882"/>
    <w:rsid w:val="002E0825"/>
    <w:rsid w:val="003027B3"/>
    <w:rsid w:val="00334E6C"/>
    <w:rsid w:val="0036107E"/>
    <w:rsid w:val="00425767"/>
    <w:rsid w:val="0043411D"/>
    <w:rsid w:val="00434786"/>
    <w:rsid w:val="00444A69"/>
    <w:rsid w:val="00445BE3"/>
    <w:rsid w:val="004604EC"/>
    <w:rsid w:val="00460F83"/>
    <w:rsid w:val="004A6E1C"/>
    <w:rsid w:val="004B6CD9"/>
    <w:rsid w:val="004E388D"/>
    <w:rsid w:val="004E6D2B"/>
    <w:rsid w:val="00596818"/>
    <w:rsid w:val="005F5CAD"/>
    <w:rsid w:val="00612AAE"/>
    <w:rsid w:val="00612F45"/>
    <w:rsid w:val="00624A5E"/>
    <w:rsid w:val="00662995"/>
    <w:rsid w:val="0069356D"/>
    <w:rsid w:val="006C77E0"/>
    <w:rsid w:val="00755BF5"/>
    <w:rsid w:val="00783C7C"/>
    <w:rsid w:val="008253BE"/>
    <w:rsid w:val="008520ED"/>
    <w:rsid w:val="00866D74"/>
    <w:rsid w:val="00896F74"/>
    <w:rsid w:val="008F0618"/>
    <w:rsid w:val="00920A0B"/>
    <w:rsid w:val="00921E04"/>
    <w:rsid w:val="009422A8"/>
    <w:rsid w:val="009514CB"/>
    <w:rsid w:val="0096561B"/>
    <w:rsid w:val="00990B30"/>
    <w:rsid w:val="009A3F56"/>
    <w:rsid w:val="009F12DC"/>
    <w:rsid w:val="00A20B9D"/>
    <w:rsid w:val="00A676D6"/>
    <w:rsid w:val="00A67C6B"/>
    <w:rsid w:val="00AB3321"/>
    <w:rsid w:val="00AE6EE8"/>
    <w:rsid w:val="00B05C9B"/>
    <w:rsid w:val="00B12370"/>
    <w:rsid w:val="00B4709D"/>
    <w:rsid w:val="00B60A51"/>
    <w:rsid w:val="00B74E58"/>
    <w:rsid w:val="00BA038F"/>
    <w:rsid w:val="00BA605A"/>
    <w:rsid w:val="00BB6106"/>
    <w:rsid w:val="00BE20E5"/>
    <w:rsid w:val="00BE41DB"/>
    <w:rsid w:val="00C260D8"/>
    <w:rsid w:val="00C37549"/>
    <w:rsid w:val="00CB430B"/>
    <w:rsid w:val="00CE1B37"/>
    <w:rsid w:val="00D50570"/>
    <w:rsid w:val="00D57EE9"/>
    <w:rsid w:val="00D63A01"/>
    <w:rsid w:val="00D7010E"/>
    <w:rsid w:val="00D842C2"/>
    <w:rsid w:val="00D87451"/>
    <w:rsid w:val="00DE3CBE"/>
    <w:rsid w:val="00DF11B8"/>
    <w:rsid w:val="00E16572"/>
    <w:rsid w:val="00E53EA3"/>
    <w:rsid w:val="00EA3F2D"/>
    <w:rsid w:val="00EC712D"/>
    <w:rsid w:val="00F11AC9"/>
    <w:rsid w:val="00F246DB"/>
    <w:rsid w:val="00F26A2D"/>
    <w:rsid w:val="00F35999"/>
    <w:rsid w:val="00F45B86"/>
    <w:rsid w:val="00F4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140D"/>
  <w15:chartTrackingRefBased/>
  <w15:docId w15:val="{10222D3E-FD05-45FA-89FB-8B49C6EA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04"/>
  </w:style>
  <w:style w:type="paragraph" w:styleId="Footer">
    <w:name w:val="footer"/>
    <w:basedOn w:val="Normal"/>
    <w:link w:val="Foot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04"/>
  </w:style>
  <w:style w:type="character" w:styleId="Hyperlink">
    <w:name w:val="Hyperlink"/>
    <w:basedOn w:val="DefaultParagraphFont"/>
    <w:uiPriority w:val="99"/>
    <w:unhideWhenUsed/>
    <w:rsid w:val="00F26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FAA7-F9F5-456D-897E-982EC94E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Misty Woods</cp:lastModifiedBy>
  <cp:revision>13</cp:revision>
  <dcterms:created xsi:type="dcterms:W3CDTF">2025-11-03T16:10:00Z</dcterms:created>
  <dcterms:modified xsi:type="dcterms:W3CDTF">2025-12-15T20:34:00Z</dcterms:modified>
</cp:coreProperties>
</file>