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208D2171">
            <wp:simplePos x="0" y="0"/>
            <wp:positionH relativeFrom="column">
              <wp:posOffset>490855</wp:posOffset>
            </wp:positionH>
            <wp:positionV relativeFrom="paragraph">
              <wp:posOffset>0</wp:posOffset>
            </wp:positionV>
            <wp:extent cx="100965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20750"/>
                    </a:xfrm>
                    <a:prstGeom prst="rect">
                      <a:avLst/>
                    </a:prstGeom>
                    <a:noFill/>
                  </pic:spPr>
                </pic:pic>
              </a:graphicData>
            </a:graphic>
            <wp14:sizeRelH relativeFrom="margin">
              <wp14:pctWidth>0</wp14:pctWidth>
            </wp14:sizeRelH>
            <wp14:sizeRelV relativeFrom="margin">
              <wp14:pctHeight>0</wp14:pctHeight>
            </wp14:sizeRelV>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6D326A">
      <w:pPr>
        <w:autoSpaceDE w:val="0"/>
        <w:autoSpaceDN w:val="0"/>
        <w:adjustRightInd w:val="0"/>
      </w:pPr>
    </w:p>
    <w:p w14:paraId="34997A9A" w14:textId="3EB714D6"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3F1084">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F3324D">
        <w:rPr>
          <w:b/>
          <w:u w:val="single"/>
        </w:rPr>
        <w:t>1</w:t>
      </w:r>
      <w:r w:rsidR="00FF0B18">
        <w:rPr>
          <w:b/>
          <w:u w:val="single"/>
        </w:rPr>
        <w:t>7 December</w:t>
      </w:r>
      <w:r w:rsidR="007B6621" w:rsidRPr="00DD4C97">
        <w:rPr>
          <w:b/>
          <w:u w:val="single"/>
        </w:rPr>
        <w:t xml:space="preserve"> 20</w:t>
      </w:r>
      <w:r w:rsidR="00435F14">
        <w:rPr>
          <w:b/>
          <w:u w:val="single"/>
        </w:rPr>
        <w:t>2</w:t>
      </w:r>
      <w:r w:rsidR="003D023B">
        <w:rPr>
          <w:b/>
          <w:u w:val="single"/>
        </w:rPr>
        <w:t>5</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67803C27"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3F1084">
        <w:rPr>
          <w:rFonts w:cstheme="minorHAnsi"/>
          <w:b/>
          <w:bCs/>
          <w:lang w:val="en"/>
        </w:rPr>
        <w:t>Regular</w:t>
      </w:r>
      <w:r w:rsidR="003C29BD">
        <w:rPr>
          <w:rFonts w:cstheme="minorHAnsi"/>
          <w:b/>
          <w:bCs/>
          <w:lang w:val="en"/>
        </w:rPr>
        <w:t xml:space="preserve"> Meeting</w:t>
      </w:r>
    </w:p>
    <w:p w14:paraId="43FD490D" w14:textId="40B46F46" w:rsidR="003014E6" w:rsidRDefault="00AB5701" w:rsidP="00840F3D">
      <w:pPr>
        <w:ind w:left="2160" w:right="360" w:hanging="1080"/>
        <w:rPr>
          <w:rFonts w:cstheme="minorHAnsi"/>
          <w:b/>
          <w:lang w:val="en"/>
        </w:rPr>
      </w:pPr>
      <w:r w:rsidRPr="00AB5701">
        <w:rPr>
          <w:rFonts w:cstheme="minorHAnsi"/>
          <w:b/>
          <w:bCs/>
          <w:color w:val="000000"/>
          <w:lang w:val="en"/>
        </w:rPr>
        <w:t>1.</w:t>
      </w:r>
      <w:r>
        <w:rPr>
          <w:rFonts w:cstheme="minorHAnsi"/>
          <w:b/>
          <w:bCs/>
          <w:color w:val="000000"/>
          <w:lang w:val="en"/>
        </w:rPr>
        <w:t xml:space="preserve"> </w:t>
      </w:r>
      <w:bookmarkStart w:id="0" w:name="_Hlk206501311"/>
      <w:r w:rsidR="0005713C">
        <w:rPr>
          <w:rFonts w:cstheme="minorHAnsi"/>
          <w:b/>
          <w:lang w:val="en"/>
        </w:rPr>
        <w:t>Public Hearings</w:t>
      </w:r>
    </w:p>
    <w:p w14:paraId="2380484C" w14:textId="1D057307" w:rsidR="00FF0B18" w:rsidRDefault="008342FA" w:rsidP="00F3324D">
      <w:pPr>
        <w:pStyle w:val="ListParagraph"/>
        <w:ind w:left="2160" w:right="360" w:hanging="360"/>
        <w:rPr>
          <w:rFonts w:cstheme="minorHAnsi"/>
          <w:bCs/>
          <w:color w:val="000000"/>
        </w:rPr>
      </w:pPr>
      <w:r>
        <w:rPr>
          <w:rFonts w:cstheme="minorHAnsi"/>
          <w:bCs/>
          <w:lang w:val="en"/>
        </w:rPr>
        <w:t>1</w:t>
      </w:r>
      <w:r w:rsidR="003014E6" w:rsidRPr="003014E6">
        <w:rPr>
          <w:rFonts w:cstheme="minorHAnsi"/>
          <w:bCs/>
          <w:lang w:val="en"/>
        </w:rPr>
        <w:t xml:space="preserve">.1 </w:t>
      </w:r>
      <w:bookmarkEnd w:id="0"/>
      <w:r w:rsidR="0005713C">
        <w:rPr>
          <w:rFonts w:cstheme="minorHAnsi"/>
          <w:bCs/>
          <w:lang w:val="en"/>
        </w:rPr>
        <w:t xml:space="preserve"> </w:t>
      </w:r>
      <w:r w:rsidR="00FF0B18">
        <w:rPr>
          <w:rFonts w:cstheme="minorHAnsi"/>
          <w:bCs/>
          <w:color w:val="000000"/>
        </w:rPr>
        <w:t>C</w:t>
      </w:r>
      <w:r w:rsidR="00FF0B18" w:rsidRPr="00FF0B18">
        <w:rPr>
          <w:rFonts w:cstheme="minorHAnsi"/>
          <w:bCs/>
          <w:color w:val="000000"/>
        </w:rPr>
        <w:t xml:space="preserve">onsideration of </w:t>
      </w:r>
      <w:r w:rsidR="00FF0B18" w:rsidRPr="00FF0B18">
        <w:rPr>
          <w:rFonts w:cstheme="minorHAnsi"/>
          <w:b/>
          <w:color w:val="000000"/>
        </w:rPr>
        <w:t>ZM-25-006</w:t>
      </w:r>
      <w:r w:rsidR="00FF0B18" w:rsidRPr="00FF0B18">
        <w:rPr>
          <w:rFonts w:cstheme="minorHAnsi"/>
          <w:bCs/>
          <w:color w:val="000000"/>
        </w:rPr>
        <w:t xml:space="preserve">, </w:t>
      </w:r>
      <w:r w:rsidR="00FF0B18">
        <w:rPr>
          <w:rFonts w:cstheme="minorHAnsi"/>
          <w:bCs/>
          <w:color w:val="000000"/>
        </w:rPr>
        <w:t>R</w:t>
      </w:r>
      <w:r w:rsidR="00FF0B18" w:rsidRPr="00FF0B18">
        <w:rPr>
          <w:rFonts w:cstheme="minorHAnsi"/>
          <w:bCs/>
          <w:color w:val="000000"/>
        </w:rPr>
        <w:t xml:space="preserve">equest to </w:t>
      </w:r>
      <w:r w:rsidR="00FF0B18">
        <w:rPr>
          <w:rFonts w:cstheme="minorHAnsi"/>
          <w:bCs/>
          <w:color w:val="000000"/>
        </w:rPr>
        <w:t>R</w:t>
      </w:r>
      <w:r w:rsidR="00FF0B18" w:rsidRPr="00FF0B18">
        <w:rPr>
          <w:rFonts w:cstheme="minorHAnsi"/>
          <w:bCs/>
          <w:color w:val="000000"/>
        </w:rPr>
        <w:t xml:space="preserve">emove a </w:t>
      </w:r>
      <w:r w:rsidR="00FF0B18">
        <w:rPr>
          <w:rFonts w:cstheme="minorHAnsi"/>
          <w:bCs/>
          <w:color w:val="000000"/>
        </w:rPr>
        <w:t>Z</w:t>
      </w:r>
      <w:r w:rsidR="00FF0B18" w:rsidRPr="00FF0B18">
        <w:rPr>
          <w:rFonts w:cstheme="minorHAnsi"/>
          <w:bCs/>
          <w:color w:val="000000"/>
        </w:rPr>
        <w:t xml:space="preserve">oning </w:t>
      </w:r>
      <w:r w:rsidR="00FF0B18">
        <w:rPr>
          <w:rFonts w:cstheme="minorHAnsi"/>
          <w:bCs/>
          <w:color w:val="000000"/>
        </w:rPr>
        <w:t>C</w:t>
      </w:r>
      <w:r w:rsidR="00FF0B18" w:rsidRPr="00FF0B18">
        <w:rPr>
          <w:rFonts w:cstheme="minorHAnsi"/>
          <w:bCs/>
          <w:color w:val="000000"/>
        </w:rPr>
        <w:t xml:space="preserve">ondition in the RM Zone </w:t>
      </w:r>
      <w:r w:rsidR="00FF0B18">
        <w:rPr>
          <w:rFonts w:cstheme="minorHAnsi"/>
          <w:bCs/>
          <w:color w:val="000000"/>
        </w:rPr>
        <w:t>L</w:t>
      </w:r>
      <w:r w:rsidR="00FF0B18" w:rsidRPr="00FF0B18">
        <w:rPr>
          <w:rFonts w:cstheme="minorHAnsi"/>
          <w:bCs/>
          <w:color w:val="000000"/>
        </w:rPr>
        <w:t xml:space="preserve">imiting </w:t>
      </w:r>
      <w:r w:rsidR="00FF0B18">
        <w:rPr>
          <w:rFonts w:cstheme="minorHAnsi"/>
          <w:bCs/>
          <w:color w:val="000000"/>
        </w:rPr>
        <w:t>A</w:t>
      </w:r>
      <w:r w:rsidR="00FF0B18" w:rsidRPr="00FF0B18">
        <w:rPr>
          <w:rFonts w:cstheme="minorHAnsi"/>
          <w:bCs/>
          <w:color w:val="000000"/>
        </w:rPr>
        <w:t xml:space="preserve">ge of </w:t>
      </w:r>
      <w:r w:rsidR="00FF0B18">
        <w:rPr>
          <w:rFonts w:cstheme="minorHAnsi"/>
          <w:bCs/>
          <w:color w:val="000000"/>
        </w:rPr>
        <w:t>R</w:t>
      </w:r>
      <w:r w:rsidR="00FF0B18" w:rsidRPr="00FF0B18">
        <w:rPr>
          <w:rFonts w:cstheme="minorHAnsi"/>
          <w:bCs/>
          <w:color w:val="000000"/>
        </w:rPr>
        <w:t xml:space="preserve">esidents at a </w:t>
      </w:r>
      <w:r w:rsidR="00FF0B18">
        <w:rPr>
          <w:rFonts w:cstheme="minorHAnsi"/>
          <w:bCs/>
          <w:color w:val="000000"/>
        </w:rPr>
        <w:t>F</w:t>
      </w:r>
      <w:r w:rsidR="00FF0B18" w:rsidRPr="00FF0B18">
        <w:rPr>
          <w:rFonts w:cstheme="minorHAnsi"/>
          <w:bCs/>
          <w:color w:val="000000"/>
        </w:rPr>
        <w:t xml:space="preserve">acility </w:t>
      </w:r>
      <w:r w:rsidR="00FF0B18" w:rsidRPr="00FF0B18">
        <w:rPr>
          <w:rFonts w:cstheme="minorHAnsi"/>
          <w:b/>
          <w:color w:val="000000"/>
        </w:rPr>
        <w:t>Location:</w:t>
      </w:r>
      <w:r w:rsidR="00FF0B18">
        <w:rPr>
          <w:rFonts w:cstheme="minorHAnsi"/>
          <w:bCs/>
          <w:color w:val="000000"/>
        </w:rPr>
        <w:t xml:space="preserve"> </w:t>
      </w:r>
      <w:r w:rsidR="00FF0B18" w:rsidRPr="00FF0B18">
        <w:rPr>
          <w:rFonts w:cstheme="minorHAnsi"/>
          <w:bCs/>
          <w:color w:val="000000"/>
        </w:rPr>
        <w:t xml:space="preserve">777 E 3900 S </w:t>
      </w:r>
      <w:r w:rsidR="00FF0B18" w:rsidRPr="00FF0B18">
        <w:rPr>
          <w:rFonts w:cstheme="minorHAnsi"/>
          <w:b/>
          <w:color w:val="000000"/>
        </w:rPr>
        <w:t>Applicant:</w:t>
      </w:r>
      <w:r w:rsidR="00FF0B18" w:rsidRPr="00FF0B18">
        <w:rPr>
          <w:rFonts w:cstheme="minorHAnsi"/>
          <w:bCs/>
          <w:color w:val="000000"/>
        </w:rPr>
        <w:t xml:space="preserve"> Preston Reading, on </w:t>
      </w:r>
      <w:r w:rsidR="00FF333E">
        <w:rPr>
          <w:rFonts w:cstheme="minorHAnsi"/>
          <w:bCs/>
          <w:color w:val="000000"/>
        </w:rPr>
        <w:t>B</w:t>
      </w:r>
      <w:r w:rsidR="00FF0B18" w:rsidRPr="00FF0B18">
        <w:rPr>
          <w:rFonts w:cstheme="minorHAnsi"/>
          <w:bCs/>
          <w:color w:val="000000"/>
        </w:rPr>
        <w:t>ehalf of Pacifica Companies</w:t>
      </w:r>
      <w:r w:rsidR="00FF0B18">
        <w:rPr>
          <w:rFonts w:cstheme="minorHAnsi"/>
          <w:bCs/>
          <w:color w:val="000000"/>
        </w:rPr>
        <w:t xml:space="preserve"> </w:t>
      </w:r>
      <w:r w:rsidR="00FF0B18" w:rsidRPr="00FF0B18">
        <w:rPr>
          <w:rFonts w:cstheme="minorHAnsi"/>
          <w:b/>
          <w:color w:val="000000"/>
        </w:rPr>
        <w:t>Planner:</w:t>
      </w:r>
      <w:r w:rsidR="00FF0B18" w:rsidRPr="00FF0B18">
        <w:rPr>
          <w:rFonts w:cstheme="minorHAnsi"/>
          <w:bCs/>
          <w:color w:val="000000"/>
        </w:rPr>
        <w:t xml:space="preserve"> </w:t>
      </w:r>
      <w:r w:rsidR="00FF0B18">
        <w:rPr>
          <w:rFonts w:cstheme="minorHAnsi"/>
          <w:bCs/>
          <w:color w:val="000000"/>
        </w:rPr>
        <w:t>Zack Wendel</w:t>
      </w:r>
    </w:p>
    <w:p w14:paraId="1938EA8C" w14:textId="49100077" w:rsidR="00583692" w:rsidRDefault="00FF0B18" w:rsidP="00F3324D">
      <w:pPr>
        <w:pStyle w:val="ListParagraph"/>
        <w:ind w:left="2160" w:right="360" w:hanging="360"/>
        <w:rPr>
          <w:rFonts w:cstheme="minorHAnsi"/>
          <w:bCs/>
          <w:color w:val="000000"/>
        </w:rPr>
      </w:pPr>
      <w:r>
        <w:rPr>
          <w:rFonts w:cstheme="minorHAnsi"/>
          <w:bCs/>
          <w:color w:val="000000"/>
        </w:rPr>
        <w:t>1.</w:t>
      </w:r>
      <w:r w:rsidRPr="00FF0B18">
        <w:rPr>
          <w:rFonts w:cstheme="minorHAnsi"/>
          <w:bCs/>
          <w:color w:val="000000"/>
        </w:rPr>
        <w:t xml:space="preserve">2 </w:t>
      </w:r>
      <w:r>
        <w:rPr>
          <w:rFonts w:cstheme="minorHAnsi"/>
          <w:bCs/>
          <w:color w:val="000000"/>
        </w:rPr>
        <w:t>C</w:t>
      </w:r>
      <w:r w:rsidRPr="00FF0B18">
        <w:rPr>
          <w:rFonts w:cstheme="minorHAnsi"/>
          <w:bCs/>
          <w:color w:val="000000"/>
        </w:rPr>
        <w:t xml:space="preserve">onsideration of </w:t>
      </w:r>
      <w:r w:rsidRPr="00FF0B18">
        <w:rPr>
          <w:rFonts w:cstheme="minorHAnsi"/>
          <w:b/>
          <w:color w:val="000000"/>
        </w:rPr>
        <w:t>GP-25-003</w:t>
      </w:r>
      <w:r w:rsidRPr="00FF0B18">
        <w:rPr>
          <w:rFonts w:cstheme="minorHAnsi"/>
          <w:bCs/>
          <w:color w:val="000000"/>
        </w:rPr>
        <w:t xml:space="preserve">, </w:t>
      </w:r>
      <w:r>
        <w:rPr>
          <w:rFonts w:cstheme="minorHAnsi"/>
          <w:bCs/>
          <w:color w:val="000000"/>
        </w:rPr>
        <w:t>R</w:t>
      </w:r>
      <w:r w:rsidRPr="00FF0B18">
        <w:rPr>
          <w:rFonts w:cstheme="minorHAnsi"/>
          <w:bCs/>
          <w:color w:val="000000"/>
        </w:rPr>
        <w:t xml:space="preserve">equest to </w:t>
      </w:r>
      <w:r>
        <w:rPr>
          <w:rFonts w:cstheme="minorHAnsi"/>
          <w:bCs/>
          <w:color w:val="000000"/>
        </w:rPr>
        <w:t>A</w:t>
      </w:r>
      <w:r w:rsidRPr="00FF0B18">
        <w:rPr>
          <w:rFonts w:cstheme="minorHAnsi"/>
          <w:bCs/>
          <w:color w:val="000000"/>
        </w:rPr>
        <w:t xml:space="preserve">mend the Millcreek Together General Plan to </w:t>
      </w:r>
      <w:r>
        <w:rPr>
          <w:rFonts w:cstheme="minorHAnsi"/>
          <w:bCs/>
          <w:color w:val="000000"/>
        </w:rPr>
        <w:t>A</w:t>
      </w:r>
      <w:r w:rsidRPr="00FF0B18">
        <w:rPr>
          <w:rFonts w:cstheme="minorHAnsi"/>
          <w:bCs/>
          <w:color w:val="000000"/>
        </w:rPr>
        <w:t xml:space="preserve">dd a </w:t>
      </w:r>
      <w:r>
        <w:rPr>
          <w:rFonts w:cstheme="minorHAnsi"/>
          <w:bCs/>
          <w:color w:val="000000"/>
        </w:rPr>
        <w:t>W</w:t>
      </w:r>
      <w:r w:rsidRPr="00FF0B18">
        <w:rPr>
          <w:rFonts w:cstheme="minorHAnsi"/>
          <w:bCs/>
          <w:color w:val="000000"/>
        </w:rPr>
        <w:t xml:space="preserve">ater </w:t>
      </w:r>
      <w:r>
        <w:rPr>
          <w:rFonts w:cstheme="minorHAnsi"/>
          <w:bCs/>
          <w:color w:val="000000"/>
        </w:rPr>
        <w:t>P</w:t>
      </w:r>
      <w:r w:rsidRPr="00FF0B18">
        <w:rPr>
          <w:rFonts w:cstheme="minorHAnsi"/>
          <w:bCs/>
          <w:color w:val="000000"/>
        </w:rPr>
        <w:t xml:space="preserve">reservation </w:t>
      </w:r>
      <w:r>
        <w:rPr>
          <w:rFonts w:cstheme="minorHAnsi"/>
          <w:bCs/>
          <w:color w:val="000000"/>
        </w:rPr>
        <w:t>E</w:t>
      </w:r>
      <w:r w:rsidRPr="00FF0B18">
        <w:rPr>
          <w:rFonts w:cstheme="minorHAnsi"/>
          <w:bCs/>
          <w:color w:val="000000"/>
        </w:rPr>
        <w:t>lement</w:t>
      </w:r>
      <w:r>
        <w:rPr>
          <w:rFonts w:cstheme="minorHAnsi"/>
          <w:bCs/>
          <w:color w:val="000000"/>
        </w:rPr>
        <w:t xml:space="preserve"> </w:t>
      </w:r>
      <w:r w:rsidRPr="00FF0B18">
        <w:rPr>
          <w:rFonts w:cstheme="minorHAnsi"/>
          <w:b/>
          <w:color w:val="000000"/>
        </w:rPr>
        <w:t>Planner</w:t>
      </w:r>
      <w:r>
        <w:rPr>
          <w:rFonts w:cstheme="minorHAnsi"/>
          <w:b/>
          <w:color w:val="000000"/>
        </w:rPr>
        <w:t>s</w:t>
      </w:r>
      <w:r w:rsidRPr="00FF0B18">
        <w:rPr>
          <w:rFonts w:cstheme="minorHAnsi"/>
          <w:b/>
          <w:color w:val="000000"/>
        </w:rPr>
        <w:t>:</w:t>
      </w:r>
      <w:r>
        <w:rPr>
          <w:rFonts w:cstheme="minorHAnsi"/>
          <w:bCs/>
          <w:color w:val="000000"/>
        </w:rPr>
        <w:t xml:space="preserve"> Sean Murray &amp; Francis Lilly</w:t>
      </w:r>
    </w:p>
    <w:p w14:paraId="2FA3C611" w14:textId="77777777" w:rsidR="00583692" w:rsidRDefault="00583692" w:rsidP="00F3324D">
      <w:pPr>
        <w:pStyle w:val="ListParagraph"/>
        <w:ind w:left="2160" w:right="360" w:hanging="360"/>
        <w:rPr>
          <w:rFonts w:cstheme="minorHAnsi"/>
          <w:b/>
          <w:lang w:val="en"/>
        </w:rPr>
      </w:pPr>
    </w:p>
    <w:p w14:paraId="1EEE4E9C" w14:textId="06879574" w:rsidR="00FF0B18" w:rsidRDefault="00BB5918" w:rsidP="00D7367A">
      <w:pPr>
        <w:pStyle w:val="ListParagraph"/>
        <w:ind w:left="2160" w:right="360" w:hanging="1080"/>
        <w:rPr>
          <w:rFonts w:cstheme="minorHAnsi"/>
          <w:b/>
          <w:lang w:val="en"/>
        </w:rPr>
      </w:pPr>
      <w:bookmarkStart w:id="1" w:name="_Hlk206501396"/>
      <w:r>
        <w:rPr>
          <w:rFonts w:cstheme="minorHAnsi"/>
          <w:b/>
          <w:lang w:val="en"/>
        </w:rPr>
        <w:t>2</w:t>
      </w:r>
      <w:r w:rsidR="003D023B">
        <w:rPr>
          <w:rFonts w:cstheme="minorHAnsi"/>
          <w:b/>
          <w:lang w:val="en"/>
        </w:rPr>
        <w:t xml:space="preserve">. </w:t>
      </w:r>
      <w:r w:rsidR="00FF0B18">
        <w:rPr>
          <w:rFonts w:cstheme="minorHAnsi"/>
          <w:b/>
          <w:lang w:val="en"/>
        </w:rPr>
        <w:t>New Item</w:t>
      </w:r>
    </w:p>
    <w:p w14:paraId="534E5E6B" w14:textId="130C47C8" w:rsidR="00FF0B18" w:rsidRDefault="00FF0B18" w:rsidP="00FF0B18">
      <w:pPr>
        <w:pStyle w:val="ListParagraph"/>
        <w:ind w:left="2160" w:right="360" w:hanging="360"/>
        <w:rPr>
          <w:rFonts w:cstheme="minorHAnsi"/>
          <w:bCs/>
          <w:lang w:val="en"/>
        </w:rPr>
      </w:pPr>
      <w:r w:rsidRPr="00FF0B18">
        <w:rPr>
          <w:rFonts w:cstheme="minorHAnsi"/>
          <w:bCs/>
          <w:lang w:val="en"/>
        </w:rPr>
        <w:t>2.1 Consideration of</w:t>
      </w:r>
      <w:r>
        <w:rPr>
          <w:rFonts w:cstheme="minorHAnsi"/>
          <w:b/>
          <w:lang w:val="en"/>
        </w:rPr>
        <w:t xml:space="preserve"> CU-25-009</w:t>
      </w:r>
      <w:r w:rsidRPr="00FF0B18">
        <w:rPr>
          <w:rFonts w:cstheme="minorHAnsi"/>
          <w:bCs/>
          <w:lang w:val="en"/>
        </w:rPr>
        <w:t>, Request for a Condition Use Permit to Allow a Business Office an Outcall Service</w:t>
      </w:r>
      <w:r>
        <w:rPr>
          <w:rFonts w:cstheme="minorHAnsi"/>
          <w:b/>
          <w:lang w:val="en"/>
        </w:rPr>
        <w:t xml:space="preserve"> Location: </w:t>
      </w:r>
      <w:r w:rsidRPr="00FF0B18">
        <w:rPr>
          <w:rFonts w:cstheme="minorHAnsi"/>
          <w:bCs/>
          <w:lang w:val="en"/>
        </w:rPr>
        <w:t>715 E 3900 S</w:t>
      </w:r>
      <w:r>
        <w:rPr>
          <w:rFonts w:cstheme="minorHAnsi"/>
          <w:b/>
          <w:lang w:val="en"/>
        </w:rPr>
        <w:t xml:space="preserve"> Applicant: </w:t>
      </w:r>
      <w:r w:rsidRPr="00FF0B18">
        <w:rPr>
          <w:rFonts w:cstheme="minorHAnsi"/>
          <w:bCs/>
          <w:lang w:val="en"/>
        </w:rPr>
        <w:t>Brandi Defa</w:t>
      </w:r>
      <w:r>
        <w:rPr>
          <w:rFonts w:cstheme="minorHAnsi"/>
          <w:b/>
          <w:lang w:val="en"/>
        </w:rPr>
        <w:t xml:space="preserve"> Planner: </w:t>
      </w:r>
      <w:r>
        <w:rPr>
          <w:rFonts w:cstheme="minorHAnsi"/>
          <w:bCs/>
          <w:lang w:val="en"/>
        </w:rPr>
        <w:t>Zack Wendel</w:t>
      </w:r>
    </w:p>
    <w:p w14:paraId="4D00E6D5" w14:textId="77777777" w:rsidR="00FF0B18" w:rsidRPr="00FF0B18" w:rsidRDefault="00FF0B18" w:rsidP="00FF0B18">
      <w:pPr>
        <w:pStyle w:val="ListParagraph"/>
        <w:ind w:left="2160" w:right="360" w:hanging="360"/>
        <w:rPr>
          <w:rFonts w:cstheme="minorHAnsi"/>
          <w:bCs/>
          <w:lang w:val="en"/>
        </w:rPr>
      </w:pPr>
    </w:p>
    <w:p w14:paraId="7601AAB4" w14:textId="4A62784A" w:rsidR="00D7367A" w:rsidRDefault="00FF0B18" w:rsidP="00D7367A">
      <w:pPr>
        <w:pStyle w:val="ListParagraph"/>
        <w:ind w:left="2160" w:right="360" w:hanging="1080"/>
        <w:rPr>
          <w:rFonts w:cstheme="minorHAnsi"/>
          <w:b/>
          <w:lang w:val="en"/>
        </w:rPr>
      </w:pPr>
      <w:r>
        <w:rPr>
          <w:rFonts w:cstheme="minorHAnsi"/>
          <w:b/>
          <w:lang w:val="en"/>
        </w:rPr>
        <w:t xml:space="preserve">3. </w:t>
      </w:r>
      <w:r w:rsidR="00D7367A">
        <w:rPr>
          <w:rFonts w:cstheme="minorHAnsi"/>
          <w:b/>
          <w:lang w:val="en"/>
        </w:rPr>
        <w:t>Commission Business</w:t>
      </w:r>
      <w:r w:rsidR="00AB5701">
        <w:rPr>
          <w:rFonts w:cstheme="minorHAnsi"/>
          <w:b/>
          <w:lang w:val="en"/>
        </w:rPr>
        <w:t xml:space="preserve"> </w:t>
      </w:r>
    </w:p>
    <w:p w14:paraId="13EEA2A4" w14:textId="5BAE0900" w:rsidR="00BB5918" w:rsidRDefault="003104B4" w:rsidP="00BB5918">
      <w:pPr>
        <w:pStyle w:val="ListParagraph"/>
        <w:autoSpaceDE w:val="0"/>
        <w:autoSpaceDN w:val="0"/>
        <w:adjustRightInd w:val="0"/>
        <w:ind w:left="2160" w:hanging="360"/>
        <w:rPr>
          <w:rFonts w:cstheme="minorHAnsi"/>
          <w:bCs/>
          <w:lang w:val="en"/>
        </w:rPr>
      </w:pPr>
      <w:r>
        <w:rPr>
          <w:rFonts w:cstheme="minorHAnsi"/>
          <w:bCs/>
          <w:lang w:val="en"/>
        </w:rPr>
        <w:t>3</w:t>
      </w:r>
      <w:r w:rsidR="00D7367A">
        <w:rPr>
          <w:rFonts w:cstheme="minorHAnsi"/>
          <w:bCs/>
          <w:lang w:val="en"/>
        </w:rPr>
        <w:t>.</w:t>
      </w:r>
      <w:r w:rsidR="00585EC2">
        <w:rPr>
          <w:rFonts w:cstheme="minorHAnsi"/>
          <w:bCs/>
          <w:lang w:val="en"/>
        </w:rPr>
        <w:t>1</w:t>
      </w:r>
      <w:r w:rsidR="00D7367A">
        <w:rPr>
          <w:rFonts w:cstheme="minorHAnsi"/>
          <w:bCs/>
          <w:lang w:val="en"/>
        </w:rPr>
        <w:t xml:space="preserve"> </w:t>
      </w:r>
      <w:r w:rsidR="002E5F0F">
        <w:rPr>
          <w:rFonts w:cstheme="minorHAnsi"/>
          <w:bCs/>
          <w:lang w:val="en"/>
        </w:rPr>
        <w:t xml:space="preserve">Approval of </w:t>
      </w:r>
      <w:r w:rsidR="00FF0B18">
        <w:rPr>
          <w:rFonts w:cstheme="minorHAnsi"/>
          <w:bCs/>
          <w:lang w:val="en"/>
        </w:rPr>
        <w:t>November 19</w:t>
      </w:r>
      <w:r w:rsidR="002E5F0F">
        <w:rPr>
          <w:rFonts w:cstheme="minorHAnsi"/>
          <w:bCs/>
          <w:lang w:val="en"/>
        </w:rPr>
        <w:t xml:space="preserve">, 2025 </w:t>
      </w:r>
      <w:r w:rsidR="00BB5918" w:rsidRPr="008F5E08">
        <w:rPr>
          <w:rFonts w:cstheme="minorHAnsi"/>
          <w:bCs/>
          <w:lang w:val="en"/>
        </w:rPr>
        <w:t>Regular Meeting Minutes</w:t>
      </w:r>
    </w:p>
    <w:p w14:paraId="5EA65BBA" w14:textId="069D03AE" w:rsidR="0005713C" w:rsidRDefault="003104B4" w:rsidP="00585EC2">
      <w:pPr>
        <w:pStyle w:val="ListParagraph"/>
        <w:autoSpaceDE w:val="0"/>
        <w:autoSpaceDN w:val="0"/>
        <w:adjustRightInd w:val="0"/>
        <w:ind w:left="2160" w:hanging="360"/>
        <w:rPr>
          <w:rFonts w:cstheme="minorHAnsi"/>
          <w:bCs/>
          <w:lang w:val="en"/>
        </w:rPr>
      </w:pPr>
      <w:r>
        <w:rPr>
          <w:rFonts w:cstheme="minorHAnsi"/>
          <w:bCs/>
          <w:lang w:val="en"/>
        </w:rPr>
        <w:t>3</w:t>
      </w:r>
      <w:r w:rsidR="00BB5918">
        <w:rPr>
          <w:rFonts w:cstheme="minorHAnsi"/>
          <w:bCs/>
          <w:lang w:val="en"/>
        </w:rPr>
        <w:t>.</w:t>
      </w:r>
      <w:r w:rsidR="00BD57CD">
        <w:rPr>
          <w:rFonts w:cstheme="minorHAnsi"/>
          <w:bCs/>
          <w:lang w:val="en"/>
        </w:rPr>
        <w:t>2</w:t>
      </w:r>
      <w:r w:rsidR="00BB5918">
        <w:rPr>
          <w:rFonts w:cstheme="minorHAnsi"/>
          <w:bCs/>
          <w:lang w:val="en"/>
        </w:rPr>
        <w:t xml:space="preserve"> </w:t>
      </w:r>
      <w:r w:rsidR="0005713C" w:rsidRPr="00583692">
        <w:rPr>
          <w:rFonts w:cstheme="minorHAnsi"/>
          <w:bCs/>
          <w:lang w:val="en"/>
        </w:rPr>
        <w:t xml:space="preserve">Housing </w:t>
      </w:r>
      <w:r w:rsidR="00DF66C0" w:rsidRPr="00583692">
        <w:rPr>
          <w:rFonts w:cstheme="minorHAnsi"/>
          <w:bCs/>
          <w:lang w:val="en"/>
        </w:rPr>
        <w:t>Subcommittee</w:t>
      </w:r>
      <w:r w:rsidR="00FF0B18">
        <w:rPr>
          <w:rFonts w:cstheme="minorHAnsi"/>
          <w:bCs/>
          <w:lang w:val="en"/>
        </w:rPr>
        <w:t xml:space="preserve"> Report</w:t>
      </w:r>
    </w:p>
    <w:p w14:paraId="41324C30" w14:textId="141F4F1A" w:rsidR="00D7367A" w:rsidRDefault="003104B4" w:rsidP="00585EC2">
      <w:pPr>
        <w:pStyle w:val="ListParagraph"/>
        <w:autoSpaceDE w:val="0"/>
        <w:autoSpaceDN w:val="0"/>
        <w:adjustRightInd w:val="0"/>
        <w:ind w:left="2160" w:hanging="360"/>
        <w:rPr>
          <w:rFonts w:cstheme="minorHAnsi"/>
          <w:bCs/>
          <w:lang w:val="en"/>
        </w:rPr>
      </w:pPr>
      <w:r>
        <w:rPr>
          <w:rFonts w:cstheme="minorHAnsi"/>
          <w:bCs/>
          <w:lang w:val="en"/>
        </w:rPr>
        <w:t>3</w:t>
      </w:r>
      <w:r w:rsidR="0005713C">
        <w:rPr>
          <w:rFonts w:cstheme="minorHAnsi"/>
          <w:bCs/>
          <w:lang w:val="en"/>
        </w:rPr>
        <w:t>.</w:t>
      </w:r>
      <w:r w:rsidR="00BD57CD">
        <w:rPr>
          <w:rFonts w:cstheme="minorHAnsi"/>
          <w:bCs/>
          <w:lang w:val="en"/>
        </w:rPr>
        <w:t>3</w:t>
      </w:r>
      <w:r w:rsidR="0005713C">
        <w:rPr>
          <w:rFonts w:cstheme="minorHAnsi"/>
          <w:bCs/>
          <w:lang w:val="en"/>
        </w:rPr>
        <w:t xml:space="preserve"> </w:t>
      </w:r>
      <w:r w:rsidR="00D7367A">
        <w:rPr>
          <w:rFonts w:cstheme="minorHAnsi"/>
          <w:bCs/>
          <w:lang w:val="en"/>
        </w:rPr>
        <w:t xml:space="preserve">Updates from the Planning Director </w:t>
      </w:r>
    </w:p>
    <w:bookmarkEnd w:id="1"/>
    <w:p w14:paraId="7A0A3E37" w14:textId="77777777" w:rsidR="00D7367A" w:rsidRDefault="00D7367A" w:rsidP="00D15C6C">
      <w:pPr>
        <w:autoSpaceDE w:val="0"/>
        <w:autoSpaceDN w:val="0"/>
        <w:adjustRightInd w:val="0"/>
        <w:ind w:left="1080" w:firstLine="720"/>
        <w:rPr>
          <w:rFonts w:cstheme="minorHAnsi"/>
          <w:lang w:val="en"/>
        </w:rPr>
      </w:pPr>
    </w:p>
    <w:p w14:paraId="64D0AE26" w14:textId="2181E884" w:rsidR="00546017" w:rsidRPr="00435F14" w:rsidRDefault="003104B4" w:rsidP="00435F14">
      <w:pPr>
        <w:autoSpaceDE w:val="0"/>
        <w:autoSpaceDN w:val="0"/>
        <w:adjustRightInd w:val="0"/>
        <w:ind w:left="1080"/>
        <w:rPr>
          <w:rFonts w:cstheme="minorHAnsi"/>
          <w:b/>
          <w:bCs/>
          <w:lang w:val="en"/>
        </w:rPr>
      </w:pPr>
      <w:r>
        <w:rPr>
          <w:rFonts w:cstheme="minorHAnsi"/>
          <w:b/>
          <w:bCs/>
          <w:lang w:val="en"/>
        </w:rPr>
        <w:t>4</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3E8F2871" w14:textId="66C60FE1" w:rsidR="00B32490" w:rsidRDefault="00B32490" w:rsidP="00B32490">
      <w:pPr>
        <w:pStyle w:val="ListParagraph"/>
        <w:numPr>
          <w:ilvl w:val="0"/>
          <w:numId w:val="28"/>
        </w:numPr>
        <w:rPr>
          <w:bCs/>
        </w:rPr>
      </w:pPr>
      <w:bookmarkStart w:id="2" w:name="_Hlk206501549"/>
      <w:r w:rsidRPr="00B32490">
        <w:rPr>
          <w:bCs/>
        </w:rPr>
        <w:t xml:space="preserve">Mt. Olympus Community Council Mtg., </w:t>
      </w:r>
      <w:r w:rsidR="002E5F0F">
        <w:rPr>
          <w:bCs/>
        </w:rPr>
        <w:t>1</w:t>
      </w:r>
      <w:r w:rsidRPr="00B32490">
        <w:rPr>
          <w:bCs/>
        </w:rPr>
        <w:t>/</w:t>
      </w:r>
      <w:r w:rsidR="00FF0B18">
        <w:rPr>
          <w:bCs/>
        </w:rPr>
        <w:t>5</w:t>
      </w:r>
      <w:r w:rsidRPr="00B32490">
        <w:rPr>
          <w:bCs/>
        </w:rPr>
        <w:t>/2</w:t>
      </w:r>
      <w:r w:rsidR="00FF0B18">
        <w:rPr>
          <w:bCs/>
        </w:rPr>
        <w:t>6</w:t>
      </w:r>
      <w:r w:rsidRPr="00B32490">
        <w:rPr>
          <w:bCs/>
        </w:rPr>
        <w:t>, 6:00 p.m.</w:t>
      </w:r>
    </w:p>
    <w:p w14:paraId="40D4E387" w14:textId="34E77F10" w:rsidR="002E5F0F" w:rsidRDefault="002E5F0F" w:rsidP="002E5F0F">
      <w:pPr>
        <w:pStyle w:val="ListParagraph"/>
        <w:numPr>
          <w:ilvl w:val="0"/>
          <w:numId w:val="28"/>
        </w:numPr>
        <w:rPr>
          <w:bCs/>
        </w:rPr>
      </w:pPr>
      <w:r w:rsidRPr="00B32490">
        <w:rPr>
          <w:bCs/>
        </w:rPr>
        <w:t xml:space="preserve">Millcreek Community Council Mtg., </w:t>
      </w:r>
      <w:r>
        <w:rPr>
          <w:bCs/>
        </w:rPr>
        <w:t>1</w:t>
      </w:r>
      <w:r w:rsidRPr="00B32490">
        <w:rPr>
          <w:bCs/>
        </w:rPr>
        <w:t>/</w:t>
      </w:r>
      <w:r w:rsidR="00FF0B18">
        <w:rPr>
          <w:bCs/>
        </w:rPr>
        <w:t>6</w:t>
      </w:r>
      <w:r w:rsidRPr="00B32490">
        <w:rPr>
          <w:bCs/>
        </w:rPr>
        <w:t>/2</w:t>
      </w:r>
      <w:r w:rsidR="00FF0B18">
        <w:rPr>
          <w:bCs/>
        </w:rPr>
        <w:t>6</w:t>
      </w:r>
      <w:r w:rsidRPr="00B32490">
        <w:rPr>
          <w:bCs/>
        </w:rPr>
        <w:t xml:space="preserve">, 6:30 p.m. </w:t>
      </w:r>
    </w:p>
    <w:p w14:paraId="341018F5" w14:textId="43839D7D" w:rsidR="0005713C" w:rsidRPr="00B32490" w:rsidRDefault="0005713C" w:rsidP="0005713C">
      <w:pPr>
        <w:pStyle w:val="ListParagraph"/>
        <w:numPr>
          <w:ilvl w:val="0"/>
          <w:numId w:val="28"/>
        </w:numPr>
        <w:rPr>
          <w:bCs/>
        </w:rPr>
      </w:pPr>
      <w:r w:rsidRPr="00B32490">
        <w:rPr>
          <w:bCs/>
        </w:rPr>
        <w:t xml:space="preserve">Canyon Rim Citizens Association Mtg., </w:t>
      </w:r>
      <w:r>
        <w:rPr>
          <w:bCs/>
        </w:rPr>
        <w:t>1</w:t>
      </w:r>
      <w:r w:rsidRPr="00B32490">
        <w:rPr>
          <w:bCs/>
        </w:rPr>
        <w:t>/</w:t>
      </w:r>
      <w:r w:rsidR="00FF0B18">
        <w:rPr>
          <w:bCs/>
        </w:rPr>
        <w:t>7</w:t>
      </w:r>
      <w:r w:rsidRPr="00B32490">
        <w:rPr>
          <w:bCs/>
        </w:rPr>
        <w:t>/2</w:t>
      </w:r>
      <w:r w:rsidR="00FF0B18">
        <w:rPr>
          <w:bCs/>
        </w:rPr>
        <w:t>6</w:t>
      </w:r>
      <w:r w:rsidRPr="00B32490">
        <w:rPr>
          <w:bCs/>
        </w:rPr>
        <w:t xml:space="preserve">, 7:00 p.m. </w:t>
      </w:r>
    </w:p>
    <w:p w14:paraId="35D7D4EB" w14:textId="32A592B9" w:rsidR="0005713C" w:rsidRPr="0005713C" w:rsidRDefault="0005713C" w:rsidP="0005713C">
      <w:pPr>
        <w:pStyle w:val="ListParagraph"/>
        <w:numPr>
          <w:ilvl w:val="0"/>
          <w:numId w:val="28"/>
        </w:numPr>
        <w:rPr>
          <w:bCs/>
        </w:rPr>
      </w:pPr>
      <w:r w:rsidRPr="00B32490">
        <w:rPr>
          <w:bCs/>
        </w:rPr>
        <w:t xml:space="preserve">East Mill Creek Community Council Mtg., </w:t>
      </w:r>
      <w:r w:rsidR="00B47786">
        <w:rPr>
          <w:bCs/>
        </w:rPr>
        <w:t>TBD</w:t>
      </w:r>
    </w:p>
    <w:p w14:paraId="13DA9617" w14:textId="3EB5AD42" w:rsidR="00FF0B18" w:rsidRPr="00FF0B18" w:rsidRDefault="00FF0B18" w:rsidP="00FF0B18">
      <w:pPr>
        <w:pStyle w:val="ListParagraph"/>
        <w:numPr>
          <w:ilvl w:val="0"/>
          <w:numId w:val="28"/>
        </w:numPr>
        <w:rPr>
          <w:bCs/>
        </w:rPr>
      </w:pPr>
      <w:r w:rsidRPr="00392179">
        <w:rPr>
          <w:bCs/>
        </w:rPr>
        <w:t xml:space="preserve">Historic Preservation Commission Mtg., </w:t>
      </w:r>
      <w:r>
        <w:rPr>
          <w:bCs/>
        </w:rPr>
        <w:t>1</w:t>
      </w:r>
      <w:r w:rsidRPr="00392179">
        <w:rPr>
          <w:bCs/>
        </w:rPr>
        <w:t>/</w:t>
      </w:r>
      <w:r>
        <w:rPr>
          <w:bCs/>
        </w:rPr>
        <w:t>8</w:t>
      </w:r>
      <w:r w:rsidRPr="00392179">
        <w:rPr>
          <w:bCs/>
        </w:rPr>
        <w:t>/2</w:t>
      </w:r>
      <w:r>
        <w:rPr>
          <w:bCs/>
        </w:rPr>
        <w:t>6</w:t>
      </w:r>
      <w:r w:rsidRPr="00392179">
        <w:rPr>
          <w:bCs/>
        </w:rPr>
        <w:t>, 6:00 p.m.</w:t>
      </w:r>
    </w:p>
    <w:p w14:paraId="26B3D74F" w14:textId="6E1AC3E8" w:rsidR="0005713C" w:rsidRPr="0005713C" w:rsidRDefault="0005713C" w:rsidP="0005713C">
      <w:pPr>
        <w:pStyle w:val="ListParagraph"/>
        <w:numPr>
          <w:ilvl w:val="0"/>
          <w:numId w:val="28"/>
        </w:numPr>
        <w:rPr>
          <w:bCs/>
        </w:rPr>
      </w:pPr>
      <w:r w:rsidRPr="00B32490">
        <w:rPr>
          <w:bCs/>
        </w:rPr>
        <w:t xml:space="preserve">City Council Mtg. </w:t>
      </w:r>
      <w:r>
        <w:rPr>
          <w:bCs/>
        </w:rPr>
        <w:t>1</w:t>
      </w:r>
      <w:r w:rsidRPr="00B32490">
        <w:rPr>
          <w:bCs/>
        </w:rPr>
        <w:t>/</w:t>
      </w:r>
      <w:r>
        <w:rPr>
          <w:bCs/>
        </w:rPr>
        <w:t>1</w:t>
      </w:r>
      <w:r w:rsidR="00FF0B18">
        <w:rPr>
          <w:bCs/>
        </w:rPr>
        <w:t>2</w:t>
      </w:r>
      <w:r w:rsidRPr="00B32490">
        <w:rPr>
          <w:bCs/>
        </w:rPr>
        <w:t>/2</w:t>
      </w:r>
      <w:r w:rsidR="00FF0B18">
        <w:rPr>
          <w:bCs/>
        </w:rPr>
        <w:t>6</w:t>
      </w:r>
      <w:r w:rsidRPr="00B32490">
        <w:rPr>
          <w:bCs/>
        </w:rPr>
        <w:t xml:space="preserve"> 7:00 p.m. </w:t>
      </w:r>
    </w:p>
    <w:p w14:paraId="4FBC9FD9" w14:textId="1F9056BA" w:rsidR="00585EC2" w:rsidRPr="006C4AEB" w:rsidRDefault="00585EC2" w:rsidP="00585EC2">
      <w:pPr>
        <w:pStyle w:val="ListParagraph"/>
        <w:numPr>
          <w:ilvl w:val="0"/>
          <w:numId w:val="28"/>
        </w:numPr>
        <w:rPr>
          <w:bCs/>
        </w:rPr>
      </w:pPr>
      <w:r>
        <w:rPr>
          <w:bCs/>
        </w:rPr>
        <w:t xml:space="preserve">Planning Commission Mtg. </w:t>
      </w:r>
      <w:r w:rsidR="002E5F0F">
        <w:rPr>
          <w:bCs/>
        </w:rPr>
        <w:t>1</w:t>
      </w:r>
      <w:r>
        <w:rPr>
          <w:bCs/>
        </w:rPr>
        <w:t>/</w:t>
      </w:r>
      <w:r w:rsidR="00FF0B18">
        <w:rPr>
          <w:bCs/>
        </w:rPr>
        <w:t>21</w:t>
      </w:r>
      <w:r>
        <w:rPr>
          <w:bCs/>
        </w:rPr>
        <w:t>/2</w:t>
      </w:r>
      <w:r w:rsidR="00FF0B18">
        <w:rPr>
          <w:bCs/>
        </w:rPr>
        <w:t>6</w:t>
      </w:r>
      <w:r>
        <w:rPr>
          <w:bCs/>
        </w:rPr>
        <w:t>, 5:00 p.m.</w:t>
      </w:r>
    </w:p>
    <w:bookmarkEnd w:id="2"/>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18DD5457" w:rsidR="00380B8F" w:rsidRDefault="003104B4" w:rsidP="00C8339F">
      <w:pPr>
        <w:autoSpaceDE w:val="0"/>
        <w:autoSpaceDN w:val="0"/>
        <w:adjustRightInd w:val="0"/>
        <w:ind w:left="1980" w:hanging="900"/>
        <w:rPr>
          <w:rFonts w:cstheme="minorHAnsi"/>
          <w:b/>
          <w:bCs/>
          <w:lang w:val="en"/>
        </w:rPr>
      </w:pPr>
      <w:r>
        <w:rPr>
          <w:rFonts w:cstheme="minorHAnsi"/>
          <w:b/>
          <w:lang w:val="en"/>
        </w:rPr>
        <w:t>5</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takes action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lastRenderedPageBreak/>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1947FFA3" w:rsidR="00D775CF" w:rsidRDefault="00034F86" w:rsidP="00D27C9F">
      <w:pPr>
        <w:ind w:left="450"/>
        <w:rPr>
          <w:sz w:val="18"/>
          <w:szCs w:val="18"/>
        </w:rPr>
      </w:pPr>
      <w:r w:rsidRPr="007E2CA7">
        <w:rPr>
          <w:sz w:val="18"/>
          <w:szCs w:val="18"/>
        </w:rPr>
        <w:t xml:space="preserve">DATE: </w:t>
      </w:r>
      <w:r w:rsidR="00FF0B18">
        <w:rPr>
          <w:sz w:val="18"/>
          <w:szCs w:val="18"/>
        </w:rPr>
        <w:t>December 10</w:t>
      </w:r>
      <w:r w:rsidR="000B7C23">
        <w:rPr>
          <w:sz w:val="18"/>
          <w:szCs w:val="18"/>
        </w:rPr>
        <w:t>, 202</w:t>
      </w:r>
      <w:r w:rsidR="003D023B">
        <w:rPr>
          <w:sz w:val="18"/>
          <w:szCs w:val="18"/>
        </w:rPr>
        <w:t>5</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13C"/>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D661E"/>
    <w:rsid w:val="000E28B2"/>
    <w:rsid w:val="000E3F1A"/>
    <w:rsid w:val="000E7B11"/>
    <w:rsid w:val="000F0D69"/>
    <w:rsid w:val="000F151B"/>
    <w:rsid w:val="000F3A7C"/>
    <w:rsid w:val="001066B7"/>
    <w:rsid w:val="00111E54"/>
    <w:rsid w:val="00111F3C"/>
    <w:rsid w:val="00115132"/>
    <w:rsid w:val="0011577D"/>
    <w:rsid w:val="001157E3"/>
    <w:rsid w:val="00116771"/>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1B4A"/>
    <w:rsid w:val="0016759C"/>
    <w:rsid w:val="00175240"/>
    <w:rsid w:val="001809A9"/>
    <w:rsid w:val="00182465"/>
    <w:rsid w:val="00186B51"/>
    <w:rsid w:val="001921E5"/>
    <w:rsid w:val="00192498"/>
    <w:rsid w:val="001926CA"/>
    <w:rsid w:val="001938C8"/>
    <w:rsid w:val="001949B5"/>
    <w:rsid w:val="001A68E2"/>
    <w:rsid w:val="001A697F"/>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068D"/>
    <w:rsid w:val="002B17FD"/>
    <w:rsid w:val="002B23AF"/>
    <w:rsid w:val="002C2014"/>
    <w:rsid w:val="002C3B56"/>
    <w:rsid w:val="002C4394"/>
    <w:rsid w:val="002C76DC"/>
    <w:rsid w:val="002C786F"/>
    <w:rsid w:val="002C7E93"/>
    <w:rsid w:val="002D37FA"/>
    <w:rsid w:val="002D69A7"/>
    <w:rsid w:val="002E0AB7"/>
    <w:rsid w:val="002E5F0F"/>
    <w:rsid w:val="002E7425"/>
    <w:rsid w:val="002F615B"/>
    <w:rsid w:val="003006CA"/>
    <w:rsid w:val="00300FBE"/>
    <w:rsid w:val="003014E6"/>
    <w:rsid w:val="00301A0C"/>
    <w:rsid w:val="00301A58"/>
    <w:rsid w:val="00302525"/>
    <w:rsid w:val="00302C00"/>
    <w:rsid w:val="003072FD"/>
    <w:rsid w:val="003104B4"/>
    <w:rsid w:val="00312F1D"/>
    <w:rsid w:val="0031539B"/>
    <w:rsid w:val="00317CC6"/>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2FF8"/>
    <w:rsid w:val="00374341"/>
    <w:rsid w:val="00375155"/>
    <w:rsid w:val="00380B8F"/>
    <w:rsid w:val="0038378E"/>
    <w:rsid w:val="003857B7"/>
    <w:rsid w:val="003878FA"/>
    <w:rsid w:val="00390542"/>
    <w:rsid w:val="00392179"/>
    <w:rsid w:val="00393426"/>
    <w:rsid w:val="003943B0"/>
    <w:rsid w:val="00394A32"/>
    <w:rsid w:val="003953EF"/>
    <w:rsid w:val="00395FFF"/>
    <w:rsid w:val="003A0F2F"/>
    <w:rsid w:val="003A3913"/>
    <w:rsid w:val="003A6697"/>
    <w:rsid w:val="003A7AD0"/>
    <w:rsid w:val="003B3488"/>
    <w:rsid w:val="003B547B"/>
    <w:rsid w:val="003B6773"/>
    <w:rsid w:val="003B7AB1"/>
    <w:rsid w:val="003B7B92"/>
    <w:rsid w:val="003C29BD"/>
    <w:rsid w:val="003C3B1E"/>
    <w:rsid w:val="003C6F29"/>
    <w:rsid w:val="003C7CFC"/>
    <w:rsid w:val="003D023B"/>
    <w:rsid w:val="003D05A7"/>
    <w:rsid w:val="003D1D5C"/>
    <w:rsid w:val="003D2764"/>
    <w:rsid w:val="003D41C1"/>
    <w:rsid w:val="003D72C9"/>
    <w:rsid w:val="003E44CC"/>
    <w:rsid w:val="003E65BE"/>
    <w:rsid w:val="003E7797"/>
    <w:rsid w:val="003F1084"/>
    <w:rsid w:val="003F19B9"/>
    <w:rsid w:val="003F2334"/>
    <w:rsid w:val="003F23C7"/>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94C"/>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53D3"/>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17963"/>
    <w:rsid w:val="00520DD2"/>
    <w:rsid w:val="00521513"/>
    <w:rsid w:val="00524128"/>
    <w:rsid w:val="00525B4E"/>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3692"/>
    <w:rsid w:val="00585EC2"/>
    <w:rsid w:val="0058747B"/>
    <w:rsid w:val="005909E2"/>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44DD"/>
    <w:rsid w:val="005C6F01"/>
    <w:rsid w:val="005D0CA5"/>
    <w:rsid w:val="005D2E1E"/>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326A"/>
    <w:rsid w:val="006D4420"/>
    <w:rsid w:val="006D485C"/>
    <w:rsid w:val="006D5136"/>
    <w:rsid w:val="006D5D88"/>
    <w:rsid w:val="006D63DA"/>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1CC"/>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31F9"/>
    <w:rsid w:val="007C45C0"/>
    <w:rsid w:val="007C5B8D"/>
    <w:rsid w:val="007C70EF"/>
    <w:rsid w:val="007D1E21"/>
    <w:rsid w:val="007D2AFE"/>
    <w:rsid w:val="007D4D9C"/>
    <w:rsid w:val="007D53C9"/>
    <w:rsid w:val="007E1AB0"/>
    <w:rsid w:val="007E2CA7"/>
    <w:rsid w:val="007E31AF"/>
    <w:rsid w:val="007E4997"/>
    <w:rsid w:val="007E5C53"/>
    <w:rsid w:val="007E6DFA"/>
    <w:rsid w:val="007E7D6F"/>
    <w:rsid w:val="007F7D03"/>
    <w:rsid w:val="00800DB8"/>
    <w:rsid w:val="00807150"/>
    <w:rsid w:val="00810816"/>
    <w:rsid w:val="008125B6"/>
    <w:rsid w:val="0081339B"/>
    <w:rsid w:val="0081382B"/>
    <w:rsid w:val="008169EE"/>
    <w:rsid w:val="0082276E"/>
    <w:rsid w:val="00822B5E"/>
    <w:rsid w:val="00822D20"/>
    <w:rsid w:val="00824630"/>
    <w:rsid w:val="008255E7"/>
    <w:rsid w:val="008303A7"/>
    <w:rsid w:val="00831125"/>
    <w:rsid w:val="008335D1"/>
    <w:rsid w:val="00834133"/>
    <w:rsid w:val="008342FA"/>
    <w:rsid w:val="00837A0D"/>
    <w:rsid w:val="00840F3D"/>
    <w:rsid w:val="00842623"/>
    <w:rsid w:val="00842D88"/>
    <w:rsid w:val="00843E9A"/>
    <w:rsid w:val="008441B9"/>
    <w:rsid w:val="008449E3"/>
    <w:rsid w:val="0084660D"/>
    <w:rsid w:val="00846AF3"/>
    <w:rsid w:val="00852357"/>
    <w:rsid w:val="00852900"/>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2932"/>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1ADD"/>
    <w:rsid w:val="009723D2"/>
    <w:rsid w:val="00973BAD"/>
    <w:rsid w:val="00973CE9"/>
    <w:rsid w:val="00976010"/>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3251"/>
    <w:rsid w:val="009B452B"/>
    <w:rsid w:val="009B513D"/>
    <w:rsid w:val="009B5CE5"/>
    <w:rsid w:val="009C13C8"/>
    <w:rsid w:val="009C1E65"/>
    <w:rsid w:val="009C5AF2"/>
    <w:rsid w:val="009C5FB8"/>
    <w:rsid w:val="009C7852"/>
    <w:rsid w:val="009C7B0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1B95"/>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16665"/>
    <w:rsid w:val="00B23158"/>
    <w:rsid w:val="00B25155"/>
    <w:rsid w:val="00B262CF"/>
    <w:rsid w:val="00B26B22"/>
    <w:rsid w:val="00B270D6"/>
    <w:rsid w:val="00B32490"/>
    <w:rsid w:val="00B36149"/>
    <w:rsid w:val="00B434D5"/>
    <w:rsid w:val="00B44160"/>
    <w:rsid w:val="00B460F6"/>
    <w:rsid w:val="00B47786"/>
    <w:rsid w:val="00B47E00"/>
    <w:rsid w:val="00B51514"/>
    <w:rsid w:val="00B523FB"/>
    <w:rsid w:val="00B55C4C"/>
    <w:rsid w:val="00B57479"/>
    <w:rsid w:val="00B575D8"/>
    <w:rsid w:val="00B62059"/>
    <w:rsid w:val="00B67929"/>
    <w:rsid w:val="00B70470"/>
    <w:rsid w:val="00B714EB"/>
    <w:rsid w:val="00B71788"/>
    <w:rsid w:val="00B72460"/>
    <w:rsid w:val="00B76E29"/>
    <w:rsid w:val="00B818AD"/>
    <w:rsid w:val="00B82A29"/>
    <w:rsid w:val="00B85810"/>
    <w:rsid w:val="00B86C1A"/>
    <w:rsid w:val="00B90B37"/>
    <w:rsid w:val="00B9139B"/>
    <w:rsid w:val="00B93512"/>
    <w:rsid w:val="00B935E6"/>
    <w:rsid w:val="00B940C8"/>
    <w:rsid w:val="00B94F02"/>
    <w:rsid w:val="00B963E9"/>
    <w:rsid w:val="00B977BB"/>
    <w:rsid w:val="00B97EE0"/>
    <w:rsid w:val="00BA286B"/>
    <w:rsid w:val="00BA3F0C"/>
    <w:rsid w:val="00BA3F5E"/>
    <w:rsid w:val="00BB1344"/>
    <w:rsid w:val="00BB2022"/>
    <w:rsid w:val="00BB34E3"/>
    <w:rsid w:val="00BB4E69"/>
    <w:rsid w:val="00BB5918"/>
    <w:rsid w:val="00BB7B94"/>
    <w:rsid w:val="00BC0488"/>
    <w:rsid w:val="00BC09C4"/>
    <w:rsid w:val="00BC193F"/>
    <w:rsid w:val="00BC1B96"/>
    <w:rsid w:val="00BC4220"/>
    <w:rsid w:val="00BD074D"/>
    <w:rsid w:val="00BD0F27"/>
    <w:rsid w:val="00BD166A"/>
    <w:rsid w:val="00BD1CC9"/>
    <w:rsid w:val="00BD400A"/>
    <w:rsid w:val="00BD57CD"/>
    <w:rsid w:val="00BD607E"/>
    <w:rsid w:val="00BD75E2"/>
    <w:rsid w:val="00BE2DAC"/>
    <w:rsid w:val="00BE2E49"/>
    <w:rsid w:val="00BE49EC"/>
    <w:rsid w:val="00BE4FD8"/>
    <w:rsid w:val="00BE56FE"/>
    <w:rsid w:val="00BE6819"/>
    <w:rsid w:val="00C01CDF"/>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77289"/>
    <w:rsid w:val="00C82464"/>
    <w:rsid w:val="00C8339F"/>
    <w:rsid w:val="00C91982"/>
    <w:rsid w:val="00C93B48"/>
    <w:rsid w:val="00C95016"/>
    <w:rsid w:val="00C95708"/>
    <w:rsid w:val="00C9612F"/>
    <w:rsid w:val="00C968B4"/>
    <w:rsid w:val="00C9691D"/>
    <w:rsid w:val="00C96BE9"/>
    <w:rsid w:val="00C97037"/>
    <w:rsid w:val="00CA00EB"/>
    <w:rsid w:val="00CB153B"/>
    <w:rsid w:val="00CC59F9"/>
    <w:rsid w:val="00CC7777"/>
    <w:rsid w:val="00CE06CF"/>
    <w:rsid w:val="00CE1F78"/>
    <w:rsid w:val="00CE2209"/>
    <w:rsid w:val="00CE4E33"/>
    <w:rsid w:val="00CE5579"/>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36C"/>
    <w:rsid w:val="00D91AAA"/>
    <w:rsid w:val="00D92C3C"/>
    <w:rsid w:val="00D93753"/>
    <w:rsid w:val="00D9564C"/>
    <w:rsid w:val="00DA208B"/>
    <w:rsid w:val="00DA3407"/>
    <w:rsid w:val="00DA449E"/>
    <w:rsid w:val="00DA4BF2"/>
    <w:rsid w:val="00DA513E"/>
    <w:rsid w:val="00DB0B6B"/>
    <w:rsid w:val="00DB3AC1"/>
    <w:rsid w:val="00DB44D3"/>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66C0"/>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51BE"/>
    <w:rsid w:val="00EE6E2B"/>
    <w:rsid w:val="00EE74F3"/>
    <w:rsid w:val="00EF1311"/>
    <w:rsid w:val="00EF61F1"/>
    <w:rsid w:val="00EF62D9"/>
    <w:rsid w:val="00F01114"/>
    <w:rsid w:val="00F02F93"/>
    <w:rsid w:val="00F0314C"/>
    <w:rsid w:val="00F165A8"/>
    <w:rsid w:val="00F16F1E"/>
    <w:rsid w:val="00F172AA"/>
    <w:rsid w:val="00F2133F"/>
    <w:rsid w:val="00F2458A"/>
    <w:rsid w:val="00F27A91"/>
    <w:rsid w:val="00F27EFC"/>
    <w:rsid w:val="00F3324D"/>
    <w:rsid w:val="00F33D87"/>
    <w:rsid w:val="00F35407"/>
    <w:rsid w:val="00F35B5A"/>
    <w:rsid w:val="00F362E0"/>
    <w:rsid w:val="00F3714C"/>
    <w:rsid w:val="00F44F10"/>
    <w:rsid w:val="00F47C5C"/>
    <w:rsid w:val="00F47EEA"/>
    <w:rsid w:val="00F50480"/>
    <w:rsid w:val="00F51368"/>
    <w:rsid w:val="00F51BB8"/>
    <w:rsid w:val="00F52CC0"/>
    <w:rsid w:val="00F54253"/>
    <w:rsid w:val="00F56B9E"/>
    <w:rsid w:val="00F60D0F"/>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0B18"/>
    <w:rsid w:val="00FF311D"/>
    <w:rsid w:val="00FF333E"/>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7</cp:revision>
  <cp:lastPrinted>2025-08-13T21:58:00Z</cp:lastPrinted>
  <dcterms:created xsi:type="dcterms:W3CDTF">2025-11-25T17:25:00Z</dcterms:created>
  <dcterms:modified xsi:type="dcterms:W3CDTF">2025-12-10T22:40:00Z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