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D952" w14:textId="61C6F8F5" w:rsidR="00CA1E2F" w:rsidRDefault="00CA1E2F" w:rsidP="00CA1E2F">
      <w:pPr>
        <w:jc w:val="right"/>
        <w:rPr>
          <w:b/>
          <w:sz w:val="28"/>
          <w:szCs w:val="28"/>
        </w:rPr>
      </w:pPr>
    </w:p>
    <w:p w14:paraId="550C7674" w14:textId="77777777" w:rsidR="00765D0E" w:rsidRPr="00E44702" w:rsidRDefault="00765D0E" w:rsidP="00CA1E2F">
      <w:pPr>
        <w:rPr>
          <w:rFonts w:asciiTheme="minorHAnsi" w:hAnsiTheme="minorHAnsi" w:cstheme="minorHAnsi"/>
          <w:b/>
          <w:sz w:val="28"/>
          <w:szCs w:val="28"/>
        </w:rPr>
      </w:pPr>
    </w:p>
    <w:p w14:paraId="1CA81EDE" w14:textId="0F575DB4" w:rsidR="00B32146" w:rsidRPr="00E44702" w:rsidRDefault="00B4661F" w:rsidP="00CA1E2F">
      <w:pPr>
        <w:jc w:val="center"/>
        <w:rPr>
          <w:rFonts w:asciiTheme="minorHAnsi" w:hAnsiTheme="minorHAnsi" w:cstheme="minorHAnsi"/>
          <w:b/>
        </w:rPr>
      </w:pPr>
      <w:r w:rsidRPr="00E44702">
        <w:rPr>
          <w:rFonts w:asciiTheme="minorHAnsi" w:hAnsiTheme="minorHAnsi" w:cstheme="minorHAnsi"/>
          <w:b/>
        </w:rPr>
        <w:t>NOTICE OF</w:t>
      </w:r>
      <w:r w:rsidR="00CF64C3">
        <w:rPr>
          <w:rFonts w:asciiTheme="minorHAnsi" w:hAnsiTheme="minorHAnsi" w:cstheme="minorHAnsi"/>
          <w:b/>
        </w:rPr>
        <w:t xml:space="preserve"> </w:t>
      </w:r>
      <w:r w:rsidR="000A0B1E">
        <w:rPr>
          <w:rFonts w:asciiTheme="minorHAnsi" w:hAnsiTheme="minorHAnsi" w:cstheme="minorHAnsi"/>
          <w:b/>
        </w:rPr>
        <w:t>ORDINANCE</w:t>
      </w:r>
      <w:r w:rsidR="0047214E">
        <w:rPr>
          <w:rFonts w:asciiTheme="minorHAnsi" w:hAnsiTheme="minorHAnsi" w:cstheme="minorHAnsi"/>
          <w:b/>
        </w:rPr>
        <w:t>S</w:t>
      </w:r>
      <w:r w:rsidR="000A0B1E">
        <w:rPr>
          <w:rFonts w:asciiTheme="minorHAnsi" w:hAnsiTheme="minorHAnsi" w:cstheme="minorHAnsi"/>
          <w:b/>
        </w:rPr>
        <w:t xml:space="preserve"> APPROVED</w:t>
      </w:r>
    </w:p>
    <w:p w14:paraId="64FBD837" w14:textId="77777777" w:rsidR="00B4661F" w:rsidRPr="00E44702" w:rsidRDefault="00B4661F" w:rsidP="00B4661F">
      <w:pPr>
        <w:pStyle w:val="NoSpacing"/>
        <w:rPr>
          <w:rFonts w:cstheme="minorHAnsi"/>
        </w:rPr>
      </w:pPr>
    </w:p>
    <w:p w14:paraId="38620353" w14:textId="09DF1B22" w:rsidR="000A0B1E" w:rsidRPr="000A0B1E" w:rsidRDefault="000A0B1E" w:rsidP="00281490">
      <w:pPr>
        <w:rPr>
          <w:rFonts w:ascii="Calibri" w:eastAsia="Calibri" w:hAnsi="Calibri"/>
          <w:sz w:val="22"/>
          <w:szCs w:val="22"/>
        </w:rPr>
      </w:pPr>
      <w:r w:rsidRPr="000A0B1E">
        <w:rPr>
          <w:rFonts w:ascii="Calibri" w:eastAsia="Calibri" w:hAnsi="Calibri"/>
          <w:sz w:val="22"/>
          <w:szCs w:val="22"/>
        </w:rPr>
        <w:t>The following ordinance</w:t>
      </w:r>
      <w:r w:rsidR="001E4056">
        <w:rPr>
          <w:rFonts w:ascii="Calibri" w:eastAsia="Calibri" w:hAnsi="Calibri"/>
          <w:sz w:val="22"/>
          <w:szCs w:val="22"/>
        </w:rPr>
        <w:t xml:space="preserve"> was</w:t>
      </w:r>
      <w:r w:rsidRPr="000A0B1E">
        <w:rPr>
          <w:rFonts w:ascii="Calibri" w:eastAsia="Calibri" w:hAnsi="Calibri"/>
          <w:sz w:val="22"/>
          <w:szCs w:val="22"/>
        </w:rPr>
        <w:t xml:space="preserve"> approved by the Provo City Municipal Council on </w:t>
      </w:r>
      <w:r w:rsidR="007F54AB">
        <w:rPr>
          <w:rFonts w:ascii="Calibri" w:eastAsia="Calibri" w:hAnsi="Calibri"/>
          <w:sz w:val="22"/>
          <w:szCs w:val="22"/>
        </w:rPr>
        <w:t>December 2</w:t>
      </w:r>
      <w:r w:rsidR="00FE5BD0">
        <w:rPr>
          <w:rFonts w:ascii="Calibri" w:eastAsia="Calibri" w:hAnsi="Calibri"/>
          <w:sz w:val="22"/>
          <w:szCs w:val="22"/>
        </w:rPr>
        <w:t>,</w:t>
      </w:r>
      <w:r w:rsidRPr="000A0B1E">
        <w:rPr>
          <w:rFonts w:ascii="Calibri" w:eastAsia="Calibri" w:hAnsi="Calibri"/>
          <w:sz w:val="22"/>
          <w:szCs w:val="22"/>
        </w:rPr>
        <w:t xml:space="preserve"> 202</w:t>
      </w:r>
      <w:r w:rsidR="0047214E">
        <w:rPr>
          <w:rFonts w:ascii="Calibri" w:eastAsia="Calibri" w:hAnsi="Calibri"/>
          <w:sz w:val="22"/>
          <w:szCs w:val="22"/>
        </w:rPr>
        <w:t>5</w:t>
      </w:r>
      <w:r w:rsidRPr="000A0B1E">
        <w:rPr>
          <w:rFonts w:ascii="Calibri" w:eastAsia="Calibri" w:hAnsi="Calibri"/>
          <w:sz w:val="22"/>
          <w:szCs w:val="22"/>
        </w:rPr>
        <w:t xml:space="preserve">. For the full version of the ordinance, please visit </w:t>
      </w:r>
      <w:hyperlink r:id="rId8" w:history="1">
        <w:r w:rsidRPr="000A0B1E">
          <w:rPr>
            <w:rFonts w:ascii="Calibri" w:eastAsia="Calibri" w:hAnsi="Calibri"/>
            <w:color w:val="0563C1"/>
            <w:sz w:val="22"/>
            <w:szCs w:val="22"/>
            <w:u w:val="single"/>
          </w:rPr>
          <w:t>https://documents.provo.org/onbaseagendaonline</w:t>
        </w:r>
      </w:hyperlink>
      <w:r w:rsidRPr="000A0B1E">
        <w:rPr>
          <w:rFonts w:ascii="Calibri" w:eastAsia="Calibri" w:hAnsi="Calibri"/>
          <w:sz w:val="22"/>
          <w:szCs w:val="22"/>
        </w:rPr>
        <w:t xml:space="preserve">. </w:t>
      </w:r>
    </w:p>
    <w:p w14:paraId="3962BE18" w14:textId="3D0F1E8F" w:rsidR="00EC03D7" w:rsidRDefault="00EC03D7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00B76408" w14:textId="77777777" w:rsidR="005939FD" w:rsidRDefault="005939FD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5AA033CF" w14:textId="3142444B" w:rsidR="00750DF8" w:rsidRPr="00EE6233" w:rsidRDefault="00750DF8" w:rsidP="00750DF8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 xml:space="preserve">Ordinance </w:t>
      </w:r>
      <w:r w:rsidR="0047214E" w:rsidRPr="00EE6233">
        <w:rPr>
          <w:rFonts w:ascii="Calibri" w:eastAsia="Calibri" w:hAnsi="Calibri" w:cs="Calibri"/>
          <w:b/>
          <w:bCs/>
          <w:sz w:val="22"/>
          <w:szCs w:val="22"/>
        </w:rPr>
        <w:t>2025-</w:t>
      </w:r>
      <w:r w:rsidR="00763600">
        <w:rPr>
          <w:rFonts w:ascii="Calibri" w:eastAsia="Calibri" w:hAnsi="Calibri" w:cs="Calibri"/>
          <w:b/>
          <w:bCs/>
          <w:sz w:val="22"/>
          <w:szCs w:val="22"/>
        </w:rPr>
        <w:t>6</w:t>
      </w:r>
      <w:r w:rsidR="007F54AB">
        <w:rPr>
          <w:rFonts w:ascii="Calibri" w:eastAsia="Calibri" w:hAnsi="Calibri" w:cs="Calibri"/>
          <w:b/>
          <w:bCs/>
          <w:sz w:val="22"/>
          <w:szCs w:val="22"/>
        </w:rPr>
        <w:t>2</w:t>
      </w:r>
    </w:p>
    <w:p w14:paraId="69D7C878" w14:textId="521C38E3" w:rsidR="00763600" w:rsidRDefault="007F54AB" w:rsidP="004E4D93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7F54AB">
        <w:rPr>
          <w:rFonts w:ascii="Calibri" w:eastAsia="Calibri" w:hAnsi="Calibri"/>
          <w:sz w:val="22"/>
          <w:szCs w:val="22"/>
        </w:rPr>
        <w:t>AN ORDINANCE AMENDING THE DEVELOPMENT AGREEEMENT RELATED TO REAL PROPERTY GENERALLY LOCATED AT 1069 NORTH GENEVA ROAD. LAKEVIEW NORTH NEIGHBORHOOD. (PLRZ20230104)</w:t>
      </w:r>
    </w:p>
    <w:p w14:paraId="0708CF33" w14:textId="77777777" w:rsidR="007F54AB" w:rsidRDefault="007F54AB" w:rsidP="004E4D93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0DB3A499" w14:textId="57A488A2" w:rsidR="00AD10EE" w:rsidRPr="00EE6233" w:rsidRDefault="00AD10EE" w:rsidP="00AD10EE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>Ordinance 2025-</w:t>
      </w:r>
      <w:r w:rsidR="00763600">
        <w:rPr>
          <w:rFonts w:ascii="Calibri" w:eastAsia="Calibri" w:hAnsi="Calibri" w:cs="Calibri"/>
          <w:b/>
          <w:bCs/>
          <w:sz w:val="22"/>
          <w:szCs w:val="22"/>
        </w:rPr>
        <w:t>6</w:t>
      </w:r>
      <w:r w:rsidR="007F54AB">
        <w:rPr>
          <w:rFonts w:ascii="Calibri" w:eastAsia="Calibri" w:hAnsi="Calibri" w:cs="Calibri"/>
          <w:b/>
          <w:bCs/>
          <w:sz w:val="22"/>
          <w:szCs w:val="22"/>
        </w:rPr>
        <w:t>3</w:t>
      </w:r>
    </w:p>
    <w:p w14:paraId="0B3B65C5" w14:textId="52AE6891" w:rsidR="007F54AB" w:rsidRPr="00EE6233" w:rsidRDefault="007F54AB" w:rsidP="007F54AB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7F54AB">
        <w:rPr>
          <w:rFonts w:ascii="Calibri" w:eastAsia="Calibri" w:hAnsi="Calibri"/>
          <w:sz w:val="22"/>
          <w:szCs w:val="22"/>
        </w:rPr>
        <w:t>AN ORDINANCE AMENDING PROVO CITY RECOMMENDATIONS REGARDING SLATE CANYON PARK IN THE PARKS AND RECREATION MASTER PLAN. (PLGPA20250605)</w:t>
      </w:r>
      <w:r w:rsidR="00AD10EE">
        <w:rPr>
          <w:rFonts w:ascii="Calibri" w:eastAsia="Calibri" w:hAnsi="Calibri"/>
          <w:sz w:val="22"/>
          <w:szCs w:val="22"/>
        </w:rPr>
        <w:br/>
      </w:r>
      <w:r w:rsidR="00AD10EE">
        <w:rPr>
          <w:rFonts w:ascii="Calibri" w:eastAsia="Calibri" w:hAnsi="Calibri"/>
          <w:sz w:val="22"/>
          <w:szCs w:val="22"/>
        </w:rPr>
        <w:br/>
      </w:r>
      <w:r w:rsidRPr="00EE6233">
        <w:rPr>
          <w:rFonts w:ascii="Calibri" w:eastAsia="Calibri" w:hAnsi="Calibri" w:cs="Calibri"/>
          <w:b/>
          <w:bCs/>
          <w:sz w:val="22"/>
          <w:szCs w:val="22"/>
        </w:rPr>
        <w:t>Ordinance 2025-</w:t>
      </w:r>
      <w:r>
        <w:rPr>
          <w:rFonts w:ascii="Calibri" w:eastAsia="Calibri" w:hAnsi="Calibri" w:cs="Calibri"/>
          <w:b/>
          <w:bCs/>
          <w:sz w:val="22"/>
          <w:szCs w:val="22"/>
        </w:rPr>
        <w:t>6</w:t>
      </w:r>
      <w:r>
        <w:rPr>
          <w:rFonts w:ascii="Calibri" w:eastAsia="Calibri" w:hAnsi="Calibri" w:cs="Calibri"/>
          <w:b/>
          <w:bCs/>
          <w:sz w:val="22"/>
          <w:szCs w:val="22"/>
        </w:rPr>
        <w:t>4</w:t>
      </w:r>
    </w:p>
    <w:p w14:paraId="476F56C2" w14:textId="560D891F" w:rsidR="007F54AB" w:rsidRDefault="007F54AB" w:rsidP="007F54AB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7F54AB">
        <w:rPr>
          <w:rFonts w:ascii="Calibri" w:eastAsia="Calibri" w:hAnsi="Calibri"/>
          <w:sz w:val="22"/>
          <w:szCs w:val="22"/>
        </w:rPr>
        <w:t>AN ORDINANCE APPROVING THE PETITION TO ANNEX APPROXIMATELY 144.98 ACRES OF PROPERTY GENERALLY LOCATED AT 5078 NORTH CANYON ROAD. NORTH TIMPVIEW NEIGHBORHOOD. (PLANEX20240331)</w:t>
      </w:r>
    </w:p>
    <w:p w14:paraId="52CFCFC4" w14:textId="77777777" w:rsidR="007F54AB" w:rsidRDefault="007F54AB" w:rsidP="007F54AB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1560225E" w14:textId="59584AFD" w:rsidR="007F54AB" w:rsidRPr="00EE6233" w:rsidRDefault="007F54AB" w:rsidP="007F54AB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>Ordinance 2025-</w:t>
      </w:r>
      <w:r>
        <w:rPr>
          <w:rFonts w:ascii="Calibri" w:eastAsia="Calibri" w:hAnsi="Calibri" w:cs="Calibri"/>
          <w:b/>
          <w:bCs/>
          <w:sz w:val="22"/>
          <w:szCs w:val="22"/>
        </w:rPr>
        <w:t>6</w:t>
      </w:r>
      <w:r>
        <w:rPr>
          <w:rFonts w:ascii="Calibri" w:eastAsia="Calibri" w:hAnsi="Calibri" w:cs="Calibri"/>
          <w:b/>
          <w:bCs/>
          <w:sz w:val="22"/>
          <w:szCs w:val="22"/>
        </w:rPr>
        <w:t>5</w:t>
      </w:r>
    </w:p>
    <w:p w14:paraId="70E65923" w14:textId="0130A80F" w:rsidR="007F54AB" w:rsidRDefault="007F54AB" w:rsidP="007F54AB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7F54AB">
        <w:rPr>
          <w:rFonts w:ascii="Calibri" w:eastAsia="Calibri" w:hAnsi="Calibri"/>
          <w:sz w:val="22"/>
          <w:szCs w:val="22"/>
        </w:rPr>
        <w:t>AN ORDINANCE APPROVING THE PETITION TO ANNEX APPROXIMATELY 1.99 ACRES OF PROPERTY LOCATED AT 5490 AND 5480 NORTH CANYON ROAD. NORTH TIMPVIEW NEIGHBORHOOD. (PLANEX20240260)</w:t>
      </w:r>
    </w:p>
    <w:p w14:paraId="580BA732" w14:textId="77777777" w:rsidR="007F54AB" w:rsidRDefault="007F54AB" w:rsidP="007F54AB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5903A4F4" w14:textId="12CDCDEA" w:rsidR="007F54AB" w:rsidRPr="00EE6233" w:rsidRDefault="007F54AB" w:rsidP="007F54AB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>Ordinance 2025-</w:t>
      </w:r>
      <w:r>
        <w:rPr>
          <w:rFonts w:ascii="Calibri" w:eastAsia="Calibri" w:hAnsi="Calibri" w:cs="Calibri"/>
          <w:b/>
          <w:bCs/>
          <w:sz w:val="22"/>
          <w:szCs w:val="22"/>
        </w:rPr>
        <w:t>6</w:t>
      </w:r>
      <w:r>
        <w:rPr>
          <w:rFonts w:ascii="Calibri" w:eastAsia="Calibri" w:hAnsi="Calibri" w:cs="Calibri"/>
          <w:b/>
          <w:bCs/>
          <w:sz w:val="22"/>
          <w:szCs w:val="22"/>
        </w:rPr>
        <w:t>6</w:t>
      </w:r>
    </w:p>
    <w:p w14:paraId="40AD72A4" w14:textId="48564A4A" w:rsidR="007F54AB" w:rsidRDefault="007F54AB" w:rsidP="007F54AB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7F54AB">
        <w:rPr>
          <w:rFonts w:ascii="Calibri" w:eastAsia="Calibri" w:hAnsi="Calibri"/>
          <w:sz w:val="22"/>
          <w:szCs w:val="22"/>
        </w:rPr>
        <w:t>AN ORDINANCE APPROVING THE PETITION TO ANNEX APPROXIMATELY 38.79 ACRES OF PROPERTY GENERALLY LOCATED AT 620 NORTH LAKEVIEW PARKWAY. LAKEVIEW SOUTH AND FORT UTAH NEIGHBORHOODS. (PLANEX20250603)</w:t>
      </w:r>
    </w:p>
    <w:p w14:paraId="58A273C8" w14:textId="79FB0D41" w:rsidR="00D21C7E" w:rsidRPr="005D3B06" w:rsidRDefault="007F54AB" w:rsidP="00281490">
      <w:pPr>
        <w:spacing w:after="160"/>
        <w:ind w:right="720"/>
        <w:rPr>
          <w:rFonts w:ascii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br/>
      </w:r>
      <w:r w:rsidR="000A0B1E" w:rsidRPr="000A0B1E">
        <w:rPr>
          <w:rFonts w:ascii="Calibri" w:eastAsia="Calibri" w:hAnsi="Calibri" w:cs="Calibri"/>
          <w:sz w:val="22"/>
          <w:szCs w:val="22"/>
        </w:rPr>
        <w:t xml:space="preserve">Published on the Utah Public Notice Website on </w:t>
      </w:r>
      <w:r>
        <w:rPr>
          <w:rFonts w:ascii="Calibri" w:eastAsia="Calibri" w:hAnsi="Calibri" w:cs="Calibri"/>
          <w:sz w:val="22"/>
          <w:szCs w:val="22"/>
        </w:rPr>
        <w:t>December 8</w:t>
      </w:r>
      <w:r w:rsidR="0047214E">
        <w:rPr>
          <w:rFonts w:ascii="Calibri" w:eastAsia="Calibri" w:hAnsi="Calibri" w:cs="Calibri"/>
          <w:sz w:val="22"/>
          <w:szCs w:val="22"/>
        </w:rPr>
        <w:t>, 2025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="000A0B1E" w:rsidRPr="000A0B1E">
        <w:rPr>
          <w:rFonts w:ascii="Calibri" w:eastAsia="Calibri" w:hAnsi="Calibri" w:cs="Calibri"/>
          <w:sz w:val="22"/>
          <w:szCs w:val="22"/>
        </w:rPr>
        <w:t>/s/ Heidi Allman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="000A0B1E" w:rsidRPr="000A0B1E">
        <w:rPr>
          <w:rFonts w:ascii="Calibri" w:eastAsia="Calibri" w:hAnsi="Calibri" w:cs="Calibri"/>
          <w:sz w:val="22"/>
          <w:szCs w:val="22"/>
        </w:rPr>
        <w:t>Provo City Recorder</w:t>
      </w:r>
    </w:p>
    <w:sectPr w:rsidR="00D21C7E" w:rsidRPr="005D3B06" w:rsidSect="00E75A19">
      <w:headerReference w:type="default" r:id="rId9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49EA" w14:textId="77777777" w:rsidR="00CA1E2F" w:rsidRDefault="00CA1E2F" w:rsidP="00CA1E2F">
      <w:r>
        <w:separator/>
      </w:r>
    </w:p>
  </w:endnote>
  <w:endnote w:type="continuationSeparator" w:id="0">
    <w:p w14:paraId="12D3A7B6" w14:textId="77777777" w:rsidR="00CA1E2F" w:rsidRDefault="00CA1E2F" w:rsidP="00C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7774" w14:textId="77777777" w:rsidR="00CA1E2F" w:rsidRDefault="00CA1E2F" w:rsidP="00CA1E2F">
      <w:r>
        <w:separator/>
      </w:r>
    </w:p>
  </w:footnote>
  <w:footnote w:type="continuationSeparator" w:id="0">
    <w:p w14:paraId="6249E411" w14:textId="77777777" w:rsidR="00CA1E2F" w:rsidRDefault="00CA1E2F" w:rsidP="00CA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B3F8" w14:textId="3A687CC8" w:rsidR="00CA1E2F" w:rsidRDefault="00464ACD" w:rsidP="00CA1E2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7E28A" wp14:editId="508D6940">
              <wp:simplePos x="0" y="0"/>
              <wp:positionH relativeFrom="column">
                <wp:posOffset>-972065</wp:posOffset>
              </wp:positionH>
              <wp:positionV relativeFrom="paragraph">
                <wp:posOffset>-481914</wp:posOffset>
              </wp:positionV>
              <wp:extent cx="7908153" cy="2716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153" cy="27169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3F595" id="Rectangle 1" o:spid="_x0000_s1026" style="position:absolute;margin-left:-76.55pt;margin-top:-37.95pt;width:622.7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" fillcolor="#00b0f0" stroked="f" strokeweight="2pt"/>
          </w:pict>
        </mc:Fallback>
      </mc:AlternateContent>
    </w:r>
    <w:r w:rsidR="00CA1E2F">
      <w:rPr>
        <w:noProof/>
      </w:rPr>
      <w:drawing>
        <wp:inline distT="0" distB="0" distL="0" distR="0" wp14:anchorId="6417D258" wp14:editId="0160C4F1">
          <wp:extent cx="1961495" cy="695325"/>
          <wp:effectExtent l="0" t="0" r="1270" b="0"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31" cy="6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B12"/>
    <w:multiLevelType w:val="hybridMultilevel"/>
    <w:tmpl w:val="D2BE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3474"/>
    <w:multiLevelType w:val="hybridMultilevel"/>
    <w:tmpl w:val="F228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4440"/>
    <w:multiLevelType w:val="hybridMultilevel"/>
    <w:tmpl w:val="E688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996"/>
    <w:multiLevelType w:val="hybridMultilevel"/>
    <w:tmpl w:val="757A6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C3C65"/>
    <w:multiLevelType w:val="hybridMultilevel"/>
    <w:tmpl w:val="50E0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6388">
    <w:abstractNumId w:val="3"/>
  </w:num>
  <w:num w:numId="2" w16cid:durableId="1273587490">
    <w:abstractNumId w:val="1"/>
  </w:num>
  <w:num w:numId="3" w16cid:durableId="678511175">
    <w:abstractNumId w:val="4"/>
  </w:num>
  <w:num w:numId="4" w16cid:durableId="1888837287">
    <w:abstractNumId w:val="2"/>
  </w:num>
  <w:num w:numId="5" w16cid:durableId="210734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0"/>
    <w:rsid w:val="00017415"/>
    <w:rsid w:val="000231C6"/>
    <w:rsid w:val="000331D9"/>
    <w:rsid w:val="00035741"/>
    <w:rsid w:val="00052DC0"/>
    <w:rsid w:val="00057410"/>
    <w:rsid w:val="00072959"/>
    <w:rsid w:val="00073D04"/>
    <w:rsid w:val="0007741C"/>
    <w:rsid w:val="000A0B1E"/>
    <w:rsid w:val="000C6F73"/>
    <w:rsid w:val="000D1ED1"/>
    <w:rsid w:val="000E5013"/>
    <w:rsid w:val="00102F8C"/>
    <w:rsid w:val="001056F8"/>
    <w:rsid w:val="001B7DD5"/>
    <w:rsid w:val="001C0605"/>
    <w:rsid w:val="001D0174"/>
    <w:rsid w:val="001D13C6"/>
    <w:rsid w:val="001E26BE"/>
    <w:rsid w:val="001E4056"/>
    <w:rsid w:val="001E477A"/>
    <w:rsid w:val="001E7E79"/>
    <w:rsid w:val="00235E4A"/>
    <w:rsid w:val="00253210"/>
    <w:rsid w:val="00261AA0"/>
    <w:rsid w:val="00266D4B"/>
    <w:rsid w:val="0027030E"/>
    <w:rsid w:val="00276684"/>
    <w:rsid w:val="00281490"/>
    <w:rsid w:val="002923EA"/>
    <w:rsid w:val="00294F9C"/>
    <w:rsid w:val="002A29BC"/>
    <w:rsid w:val="002C05BB"/>
    <w:rsid w:val="002C75FE"/>
    <w:rsid w:val="002D55F0"/>
    <w:rsid w:val="002D5EDB"/>
    <w:rsid w:val="002E12E6"/>
    <w:rsid w:val="002E5C88"/>
    <w:rsid w:val="002F7985"/>
    <w:rsid w:val="00312BE0"/>
    <w:rsid w:val="003236D8"/>
    <w:rsid w:val="00335563"/>
    <w:rsid w:val="00342831"/>
    <w:rsid w:val="00342912"/>
    <w:rsid w:val="00355089"/>
    <w:rsid w:val="003675E4"/>
    <w:rsid w:val="00386605"/>
    <w:rsid w:val="003C3219"/>
    <w:rsid w:val="003E5B15"/>
    <w:rsid w:val="003F3CD0"/>
    <w:rsid w:val="003F5007"/>
    <w:rsid w:val="00425136"/>
    <w:rsid w:val="00430F47"/>
    <w:rsid w:val="00431874"/>
    <w:rsid w:val="00432083"/>
    <w:rsid w:val="00464ACD"/>
    <w:rsid w:val="00467F99"/>
    <w:rsid w:val="004709BA"/>
    <w:rsid w:val="0047214E"/>
    <w:rsid w:val="00476060"/>
    <w:rsid w:val="004834F1"/>
    <w:rsid w:val="0049017C"/>
    <w:rsid w:val="00494CC2"/>
    <w:rsid w:val="00494E2E"/>
    <w:rsid w:val="004C6BD4"/>
    <w:rsid w:val="004D245E"/>
    <w:rsid w:val="004E4D93"/>
    <w:rsid w:val="0051657D"/>
    <w:rsid w:val="005356F8"/>
    <w:rsid w:val="005361D8"/>
    <w:rsid w:val="005420BB"/>
    <w:rsid w:val="00560631"/>
    <w:rsid w:val="00576B4C"/>
    <w:rsid w:val="00585105"/>
    <w:rsid w:val="005939FD"/>
    <w:rsid w:val="005C44FF"/>
    <w:rsid w:val="005D362E"/>
    <w:rsid w:val="005D3B06"/>
    <w:rsid w:val="005D6D1E"/>
    <w:rsid w:val="005F24D2"/>
    <w:rsid w:val="005F43B3"/>
    <w:rsid w:val="005F504D"/>
    <w:rsid w:val="00600BA8"/>
    <w:rsid w:val="00605E7F"/>
    <w:rsid w:val="00637D72"/>
    <w:rsid w:val="00643122"/>
    <w:rsid w:val="006640A6"/>
    <w:rsid w:val="006675A6"/>
    <w:rsid w:val="00672111"/>
    <w:rsid w:val="006777BD"/>
    <w:rsid w:val="00692656"/>
    <w:rsid w:val="006A4363"/>
    <w:rsid w:val="006C489E"/>
    <w:rsid w:val="006C6170"/>
    <w:rsid w:val="006F0D3F"/>
    <w:rsid w:val="00705E3B"/>
    <w:rsid w:val="00733A2C"/>
    <w:rsid w:val="00750DF8"/>
    <w:rsid w:val="007514B3"/>
    <w:rsid w:val="00762DD8"/>
    <w:rsid w:val="00763600"/>
    <w:rsid w:val="00765D0E"/>
    <w:rsid w:val="0078007D"/>
    <w:rsid w:val="007C1520"/>
    <w:rsid w:val="007E5F2F"/>
    <w:rsid w:val="007F54AB"/>
    <w:rsid w:val="007F673B"/>
    <w:rsid w:val="00800371"/>
    <w:rsid w:val="00816F03"/>
    <w:rsid w:val="008303F4"/>
    <w:rsid w:val="00834F85"/>
    <w:rsid w:val="008437ED"/>
    <w:rsid w:val="0084684D"/>
    <w:rsid w:val="00851508"/>
    <w:rsid w:val="00867EB3"/>
    <w:rsid w:val="008A384E"/>
    <w:rsid w:val="008B7B48"/>
    <w:rsid w:val="008C1DD4"/>
    <w:rsid w:val="008E4765"/>
    <w:rsid w:val="00904469"/>
    <w:rsid w:val="0091626D"/>
    <w:rsid w:val="009238BE"/>
    <w:rsid w:val="00927715"/>
    <w:rsid w:val="00930E13"/>
    <w:rsid w:val="00943E54"/>
    <w:rsid w:val="009442D0"/>
    <w:rsid w:val="00947107"/>
    <w:rsid w:val="00951CE7"/>
    <w:rsid w:val="0095229F"/>
    <w:rsid w:val="0096474C"/>
    <w:rsid w:val="00966968"/>
    <w:rsid w:val="0097630B"/>
    <w:rsid w:val="00985B5D"/>
    <w:rsid w:val="00996987"/>
    <w:rsid w:val="009A49D3"/>
    <w:rsid w:val="009C0735"/>
    <w:rsid w:val="009C7965"/>
    <w:rsid w:val="009E75DD"/>
    <w:rsid w:val="009F22AB"/>
    <w:rsid w:val="009F5386"/>
    <w:rsid w:val="00A07669"/>
    <w:rsid w:val="00A36BB6"/>
    <w:rsid w:val="00A41C92"/>
    <w:rsid w:val="00A8723D"/>
    <w:rsid w:val="00AA7DEC"/>
    <w:rsid w:val="00AB36C1"/>
    <w:rsid w:val="00AB6E03"/>
    <w:rsid w:val="00AD10EE"/>
    <w:rsid w:val="00B027AE"/>
    <w:rsid w:val="00B04108"/>
    <w:rsid w:val="00B07806"/>
    <w:rsid w:val="00B156DF"/>
    <w:rsid w:val="00B2675A"/>
    <w:rsid w:val="00B30974"/>
    <w:rsid w:val="00B32146"/>
    <w:rsid w:val="00B4661F"/>
    <w:rsid w:val="00B87354"/>
    <w:rsid w:val="00BA15EC"/>
    <w:rsid w:val="00BA1B56"/>
    <w:rsid w:val="00BA5F3F"/>
    <w:rsid w:val="00C0419C"/>
    <w:rsid w:val="00C10FF7"/>
    <w:rsid w:val="00C11AD6"/>
    <w:rsid w:val="00C13686"/>
    <w:rsid w:val="00C264EB"/>
    <w:rsid w:val="00C34CF4"/>
    <w:rsid w:val="00C50834"/>
    <w:rsid w:val="00C63405"/>
    <w:rsid w:val="00C916EB"/>
    <w:rsid w:val="00C9590D"/>
    <w:rsid w:val="00CA1E2F"/>
    <w:rsid w:val="00CB7104"/>
    <w:rsid w:val="00CC5D59"/>
    <w:rsid w:val="00CF64C3"/>
    <w:rsid w:val="00D05890"/>
    <w:rsid w:val="00D1152B"/>
    <w:rsid w:val="00D21C7E"/>
    <w:rsid w:val="00D22432"/>
    <w:rsid w:val="00D33BC0"/>
    <w:rsid w:val="00D55B89"/>
    <w:rsid w:val="00D60AB4"/>
    <w:rsid w:val="00D67BE6"/>
    <w:rsid w:val="00D77341"/>
    <w:rsid w:val="00D828D8"/>
    <w:rsid w:val="00DE1112"/>
    <w:rsid w:val="00E042CC"/>
    <w:rsid w:val="00E2478A"/>
    <w:rsid w:val="00E2485A"/>
    <w:rsid w:val="00E35F48"/>
    <w:rsid w:val="00E42A15"/>
    <w:rsid w:val="00E44702"/>
    <w:rsid w:val="00E52F74"/>
    <w:rsid w:val="00E57C0B"/>
    <w:rsid w:val="00E75A19"/>
    <w:rsid w:val="00EA61F0"/>
    <w:rsid w:val="00EC03D7"/>
    <w:rsid w:val="00EE6233"/>
    <w:rsid w:val="00F00203"/>
    <w:rsid w:val="00F01CCC"/>
    <w:rsid w:val="00F45AE0"/>
    <w:rsid w:val="00F57B02"/>
    <w:rsid w:val="00F95797"/>
    <w:rsid w:val="00F965CB"/>
    <w:rsid w:val="00FA5A3F"/>
    <w:rsid w:val="00FA7A60"/>
    <w:rsid w:val="00FE0AF9"/>
    <w:rsid w:val="00FE375A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6040CCF6"/>
  <w15:docId w15:val="{54EB5DB3-45D2-492F-98AE-8C1E79BC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1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1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E2F"/>
    <w:rPr>
      <w:sz w:val="24"/>
      <w:szCs w:val="24"/>
    </w:rPr>
  </w:style>
  <w:style w:type="paragraph" w:styleId="NoSpacing">
    <w:name w:val="No Spacing"/>
    <w:uiPriority w:val="1"/>
    <w:qFormat/>
    <w:rsid w:val="00B4661F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75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47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spacing">
    <w:name w:val="x_msonospacing"/>
    <w:basedOn w:val="Normal"/>
    <w:uiPriority w:val="99"/>
    <w:semiHidden/>
    <w:rsid w:val="00E44702"/>
    <w:rPr>
      <w:rFonts w:ascii="Calibri" w:eastAsiaTheme="minorHAnsi" w:hAnsi="Calibri" w:cs="Calibri"/>
      <w:sz w:val="22"/>
      <w:szCs w:val="22"/>
    </w:rPr>
  </w:style>
  <w:style w:type="character" w:styleId="LineNumber">
    <w:name w:val="line number"/>
    <w:basedOn w:val="DefaultParagraphFont"/>
    <w:uiPriority w:val="99"/>
    <w:unhideWhenUsed/>
    <w:rsid w:val="0028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provo.org/onbaseagendao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5ACB-A1D0-4B6E-83E2-9E3D569F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1120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Provo City Elections</vt:lpstr>
    </vt:vector>
  </TitlesOfParts>
  <Company>Provo City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 City Elections</dc:title>
  <dc:creator>janenew</dc:creator>
  <cp:lastModifiedBy>Heidi Allman</cp:lastModifiedBy>
  <cp:revision>2</cp:revision>
  <dcterms:created xsi:type="dcterms:W3CDTF">2025-12-09T01:29:00Z</dcterms:created>
  <dcterms:modified xsi:type="dcterms:W3CDTF">2025-12-09T01:29:00Z</dcterms:modified>
</cp:coreProperties>
</file>