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7767773</wp:posOffset>
                </wp:positionH>
                <wp:positionV relativeFrom="page">
                  <wp:posOffset>806168</wp:posOffset>
                </wp:positionV>
                <wp:extent cx="1270" cy="21850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2185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85035">
                              <a:moveTo>
                                <a:pt x="0" y="21848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611.635742pt,235.509987pt" to="611.635742pt,63.47781pt" stroked="true" strokeweight=".72169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7758608</wp:posOffset>
                </wp:positionH>
                <wp:positionV relativeFrom="page">
                  <wp:posOffset>3467329</wp:posOffset>
                </wp:positionV>
                <wp:extent cx="1270" cy="106299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6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62990">
                              <a:moveTo>
                                <a:pt x="0" y="10626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610.914063pt,356.689901pt" to="610.914063pt,273.018066pt" stroked="true" strokeweight=".72169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7731112</wp:posOffset>
                </wp:positionH>
                <wp:positionV relativeFrom="page">
                  <wp:posOffset>5638396</wp:posOffset>
                </wp:positionV>
                <wp:extent cx="1270" cy="439737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439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397375">
                              <a:moveTo>
                                <a:pt x="0" y="43970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608.749023pt,790.196542pt" to="608.749023pt,443.968262pt" stroked="true" strokeweight=".721694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40" w:lineRule="auto"/>
        <w:ind w:left="374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29886" cy="113385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886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7"/>
        <w:rPr>
          <w:rFonts w:ascii="Times New Roman"/>
          <w:sz w:val="24"/>
        </w:rPr>
      </w:pPr>
    </w:p>
    <w:p>
      <w:pPr>
        <w:spacing w:before="0"/>
        <w:ind w:left="260" w:right="0" w:firstLine="0"/>
        <w:jc w:val="center"/>
        <w:rPr>
          <w:b/>
          <w:sz w:val="24"/>
        </w:rPr>
      </w:pPr>
      <w:r>
        <w:rPr>
          <w:b/>
          <w:color w:val="181818"/>
          <w:spacing w:val="-10"/>
          <w:sz w:val="24"/>
        </w:rPr>
        <w:t>NOTICE</w:t>
      </w:r>
      <w:r>
        <w:rPr>
          <w:b/>
          <w:color w:val="181818"/>
          <w:spacing w:val="-2"/>
          <w:sz w:val="24"/>
        </w:rPr>
        <w:t> </w:t>
      </w:r>
      <w:r>
        <w:rPr>
          <w:b/>
          <w:color w:val="181818"/>
          <w:spacing w:val="-10"/>
          <w:sz w:val="24"/>
        </w:rPr>
        <w:t>OF</w:t>
      </w:r>
      <w:r>
        <w:rPr>
          <w:b/>
          <w:color w:val="181818"/>
          <w:spacing w:val="-2"/>
          <w:sz w:val="24"/>
        </w:rPr>
        <w:t> </w:t>
      </w:r>
      <w:r>
        <w:rPr>
          <w:b/>
          <w:color w:val="181818"/>
          <w:spacing w:val="-10"/>
          <w:sz w:val="24"/>
        </w:rPr>
        <w:t>PUBLIC</w:t>
      </w:r>
      <w:r>
        <w:rPr>
          <w:b/>
          <w:color w:val="181818"/>
          <w:spacing w:val="3"/>
          <w:sz w:val="24"/>
        </w:rPr>
        <w:t> </w:t>
      </w:r>
      <w:r>
        <w:rPr>
          <w:b/>
          <w:color w:val="181818"/>
          <w:spacing w:val="-10"/>
          <w:sz w:val="24"/>
        </w:rPr>
        <w:t>HEARING</w:t>
      </w:r>
    </w:p>
    <w:p>
      <w:pPr>
        <w:pStyle w:val="BodyText"/>
        <w:spacing w:before="30"/>
        <w:rPr>
          <w:b/>
          <w:sz w:val="24"/>
        </w:rPr>
      </w:pPr>
    </w:p>
    <w:p>
      <w:pPr>
        <w:pStyle w:val="BodyText"/>
        <w:spacing w:line="326" w:lineRule="auto"/>
        <w:ind w:left="305" w:right="99" w:firstLine="4"/>
      </w:pPr>
      <w:r>
        <w:rPr>
          <w:color w:val="181818"/>
        </w:rPr>
        <w:t>NOTICE is</w:t>
      </w:r>
      <w:r>
        <w:rPr>
          <w:color w:val="181818"/>
          <w:spacing w:val="-9"/>
        </w:rPr>
        <w:t> </w:t>
      </w:r>
      <w:r>
        <w:rPr>
          <w:color w:val="181818"/>
        </w:rPr>
        <w:t>hereby given that the Board of Trustees for</w:t>
      </w:r>
      <w:r>
        <w:rPr>
          <w:color w:val="181818"/>
          <w:spacing w:val="40"/>
        </w:rPr>
        <w:t> </w:t>
      </w:r>
      <w:r>
        <w:rPr>
          <w:color w:val="181818"/>
        </w:rPr>
        <w:t>the</w:t>
      </w:r>
      <w:r>
        <w:rPr>
          <w:color w:val="181818"/>
          <w:spacing w:val="40"/>
        </w:rPr>
        <w:t> </w:t>
      </w:r>
      <w:r>
        <w:rPr>
          <w:color w:val="181818"/>
        </w:rPr>
        <w:t>Taylorsville-Bennion Improvement</w:t>
      </w:r>
      <w:r>
        <w:rPr>
          <w:color w:val="181818"/>
          <w:spacing w:val="40"/>
        </w:rPr>
        <w:t> </w:t>
      </w:r>
      <w:r>
        <w:rPr>
          <w:color w:val="181818"/>
        </w:rPr>
        <w:t>District (the District)</w:t>
      </w:r>
      <w:r>
        <w:rPr>
          <w:color w:val="181818"/>
          <w:spacing w:val="40"/>
        </w:rPr>
        <w:t> </w:t>
      </w:r>
      <w:r>
        <w:rPr>
          <w:color w:val="181818"/>
        </w:rPr>
        <w:t>will hold a</w:t>
      </w:r>
      <w:r>
        <w:rPr>
          <w:color w:val="181818"/>
          <w:spacing w:val="40"/>
        </w:rPr>
        <w:t> </w:t>
      </w:r>
      <w:r>
        <w:rPr>
          <w:color w:val="181818"/>
        </w:rPr>
        <w:t>public</w:t>
      </w:r>
      <w:r>
        <w:rPr>
          <w:color w:val="181818"/>
          <w:spacing w:val="40"/>
        </w:rPr>
        <w:t> </w:t>
      </w:r>
      <w:r>
        <w:rPr>
          <w:color w:val="181818"/>
        </w:rPr>
        <w:t>hearing on Wednesday,</w:t>
      </w:r>
      <w:r>
        <w:rPr>
          <w:color w:val="181818"/>
          <w:spacing w:val="40"/>
        </w:rPr>
        <w:t> </w:t>
      </w:r>
      <w:r>
        <w:rPr>
          <w:color w:val="181818"/>
        </w:rPr>
        <w:t>December</w:t>
      </w:r>
      <w:r>
        <w:rPr>
          <w:color w:val="181818"/>
          <w:spacing w:val="36"/>
        </w:rPr>
        <w:t> </w:t>
      </w:r>
      <w:r>
        <w:rPr>
          <w:color w:val="181818"/>
        </w:rPr>
        <w:t>17, 2025,</w:t>
      </w:r>
      <w:r>
        <w:rPr>
          <w:color w:val="181818"/>
          <w:spacing w:val="-3"/>
        </w:rPr>
        <w:t> </w:t>
      </w:r>
      <w:r>
        <w:rPr>
          <w:color w:val="181818"/>
        </w:rPr>
        <w:t>at</w:t>
      </w:r>
      <w:r>
        <w:rPr>
          <w:color w:val="181818"/>
          <w:spacing w:val="35"/>
        </w:rPr>
        <w:t> </w:t>
      </w:r>
      <w:r>
        <w:rPr>
          <w:color w:val="181818"/>
        </w:rPr>
        <w:t>3:00 p</w:t>
      </w:r>
      <w:r>
        <w:rPr>
          <w:color w:val="545454"/>
        </w:rPr>
        <w:t>.</w:t>
      </w:r>
      <w:r>
        <w:rPr>
          <w:color w:val="181818"/>
        </w:rPr>
        <w:t>m</w:t>
      </w:r>
      <w:r>
        <w:rPr>
          <w:color w:val="363434"/>
        </w:rPr>
        <w:t>.</w:t>
      </w:r>
      <w:r>
        <w:rPr>
          <w:color w:val="363434"/>
          <w:spacing w:val="-11"/>
        </w:rPr>
        <w:t> </w:t>
      </w:r>
      <w:r>
        <w:rPr>
          <w:color w:val="181818"/>
        </w:rPr>
        <w:t>at the District offices located at 1800 West 4700 South</w:t>
      </w:r>
      <w:r>
        <w:rPr>
          <w:color w:val="363434"/>
        </w:rPr>
        <w:t>, </w:t>
      </w:r>
      <w:r>
        <w:rPr>
          <w:color w:val="181818"/>
        </w:rPr>
        <w:t>Taylorsville, Utah 84129.</w:t>
      </w:r>
    </w:p>
    <w:p>
      <w:pPr>
        <w:pStyle w:val="BodyText"/>
        <w:spacing w:line="324" w:lineRule="auto" w:before="218"/>
        <w:ind w:left="291" w:firstLine="3"/>
      </w:pPr>
      <w:r>
        <w:rPr>
          <w:color w:val="181818"/>
          <w:w w:val="105"/>
        </w:rPr>
        <w:t>The</w:t>
      </w:r>
      <w:r>
        <w:rPr>
          <w:color w:val="181818"/>
          <w:spacing w:val="-12"/>
          <w:w w:val="105"/>
        </w:rPr>
        <w:t> </w:t>
      </w:r>
      <w:r>
        <w:rPr>
          <w:color w:val="181818"/>
          <w:w w:val="105"/>
        </w:rPr>
        <w:t>purpose of this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hearing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-26"/>
          <w:w w:val="105"/>
        </w:rPr>
        <w:t> </w:t>
      </w:r>
      <w:r>
        <w:rPr>
          <w:color w:val="181818"/>
          <w:w w:val="105"/>
        </w:rPr>
        <w:t>to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receive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comments regarding</w:t>
      </w:r>
      <w:r>
        <w:rPr>
          <w:color w:val="181818"/>
          <w:spacing w:val="-20"/>
          <w:w w:val="105"/>
        </w:rPr>
        <w:t> </w:t>
      </w:r>
      <w:r>
        <w:rPr>
          <w:color w:val="181818"/>
          <w:w w:val="105"/>
        </w:rPr>
        <w:t>the adoption of the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tentatively adopted 2026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budget</w:t>
      </w:r>
      <w:r>
        <w:rPr>
          <w:color w:val="363434"/>
          <w:w w:val="105"/>
        </w:rPr>
        <w:t>.</w:t>
      </w:r>
      <w:r>
        <w:rPr>
          <w:color w:val="363434"/>
          <w:spacing w:val="33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Tentative Budget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for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2026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will be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available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-21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District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offices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at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least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seven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(7)</w:t>
      </w:r>
      <w:r>
        <w:rPr>
          <w:color w:val="181818"/>
          <w:spacing w:val="-14"/>
          <w:w w:val="105"/>
        </w:rPr>
        <w:t> </w:t>
      </w:r>
      <w:r>
        <w:rPr>
          <w:color w:val="181818"/>
          <w:w w:val="105"/>
        </w:rPr>
        <w:t>days</w:t>
      </w:r>
      <w:r>
        <w:rPr>
          <w:color w:val="181818"/>
          <w:spacing w:val="-17"/>
          <w:w w:val="105"/>
        </w:rPr>
        <w:t> </w:t>
      </w:r>
      <w:r>
        <w:rPr>
          <w:color w:val="181818"/>
          <w:w w:val="105"/>
        </w:rPr>
        <w:t>prior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to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hearing and can be found on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the District</w:t>
      </w:r>
      <w:r>
        <w:rPr>
          <w:color w:val="363434"/>
          <w:w w:val="105"/>
        </w:rPr>
        <w:t>'</w:t>
      </w:r>
      <w:r>
        <w:rPr>
          <w:color w:val="181818"/>
          <w:w w:val="105"/>
        </w:rPr>
        <w:t>s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website at </w:t>
      </w:r>
      <w:hyperlink r:id="rId6">
        <w:r>
          <w:rPr>
            <w:color w:val="164277"/>
            <w:w w:val="105"/>
            <w:u w:val="thick" w:color="363434"/>
          </w:rPr>
          <w:t>www</w:t>
        </w:r>
        <w:r>
          <w:rPr>
            <w:color w:val="4F628E"/>
            <w:w w:val="105"/>
            <w:u w:val="thick" w:color="363434"/>
          </w:rPr>
          <w:t>.</w:t>
        </w:r>
        <w:r>
          <w:rPr>
            <w:color w:val="164277"/>
            <w:w w:val="105"/>
            <w:u w:val="thick" w:color="363434"/>
          </w:rPr>
          <w:t>tbid.gov</w:t>
        </w:r>
        <w:r>
          <w:rPr>
            <w:color w:val="363434"/>
            <w:w w:val="105"/>
            <w:u w:val="thick" w:color="363434"/>
          </w:rPr>
          <w:t>.</w:t>
        </w:r>
      </w:hyperlink>
    </w:p>
    <w:p>
      <w:pPr>
        <w:pStyle w:val="BodyText"/>
        <w:spacing w:line="324" w:lineRule="auto" w:before="215"/>
        <w:ind w:left="272" w:right="99" w:firstLine="9"/>
      </w:pPr>
      <w:r>
        <w:rPr>
          <w:color w:val="181818"/>
          <w:w w:val="105"/>
        </w:rPr>
        <w:t>Written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comments are welcome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and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can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be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sent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to</w:t>
      </w:r>
      <w:r>
        <w:rPr>
          <w:color w:val="181818"/>
          <w:spacing w:val="18"/>
          <w:w w:val="105"/>
        </w:rPr>
        <w:t> </w:t>
      </w:r>
      <w:r>
        <w:rPr>
          <w:color w:val="181818"/>
          <w:w w:val="105"/>
        </w:rPr>
        <w:t>P</w:t>
      </w:r>
      <w:r>
        <w:rPr>
          <w:color w:val="363434"/>
          <w:w w:val="105"/>
        </w:rPr>
        <w:t>.</w:t>
      </w:r>
      <w:r>
        <w:rPr>
          <w:color w:val="181818"/>
          <w:w w:val="105"/>
        </w:rPr>
        <w:t>O.</w:t>
      </w:r>
      <w:r>
        <w:rPr>
          <w:color w:val="181818"/>
          <w:spacing w:val="-23"/>
          <w:w w:val="105"/>
        </w:rPr>
        <w:t> </w:t>
      </w:r>
      <w:r>
        <w:rPr>
          <w:color w:val="181818"/>
          <w:w w:val="105"/>
        </w:rPr>
        <w:t>Box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18579</w:t>
      </w:r>
      <w:r>
        <w:rPr>
          <w:color w:val="545454"/>
          <w:w w:val="105"/>
        </w:rPr>
        <w:t>, </w:t>
      </w:r>
      <w:r>
        <w:rPr>
          <w:color w:val="181818"/>
          <w:w w:val="105"/>
        </w:rPr>
        <w:t>Taylorsville,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UT</w:t>
      </w:r>
      <w:r>
        <w:rPr>
          <w:color w:val="181818"/>
          <w:spacing w:val="-23"/>
          <w:w w:val="105"/>
        </w:rPr>
        <w:t> </w:t>
      </w:r>
      <w:r>
        <w:rPr>
          <w:color w:val="181818"/>
          <w:w w:val="105"/>
        </w:rPr>
        <w:t>84118</w:t>
      </w:r>
      <w:r>
        <w:rPr>
          <w:color w:val="181818"/>
          <w:spacing w:val="-18"/>
          <w:w w:val="105"/>
        </w:rPr>
        <w:t> </w:t>
      </w:r>
      <w:r>
        <w:rPr>
          <w:color w:val="181818"/>
          <w:w w:val="105"/>
        </w:rPr>
        <w:t>or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via</w:t>
      </w:r>
      <w:r>
        <w:rPr>
          <w:color w:val="181818"/>
          <w:spacing w:val="-18"/>
          <w:w w:val="105"/>
        </w:rPr>
        <w:t> </w:t>
      </w:r>
      <w:r>
        <w:rPr>
          <w:color w:val="181818"/>
          <w:w w:val="105"/>
        </w:rPr>
        <w:t>email</w:t>
      </w:r>
      <w:r>
        <w:rPr>
          <w:color w:val="181818"/>
          <w:spacing w:val="-18"/>
          <w:w w:val="105"/>
        </w:rPr>
        <w:t> </w:t>
      </w:r>
      <w:r>
        <w:rPr>
          <w:color w:val="181818"/>
          <w:w w:val="105"/>
        </w:rPr>
        <w:t>to</w:t>
      </w:r>
      <w:r>
        <w:rPr>
          <w:color w:val="181818"/>
          <w:spacing w:val="-18"/>
          <w:w w:val="105"/>
        </w:rPr>
        <w:t> </w:t>
      </w:r>
      <w:hyperlink r:id="rId7">
        <w:r>
          <w:rPr>
            <w:color w:val="181818"/>
            <w:w w:val="105"/>
          </w:rPr>
          <w:t>company@tbid.gov.</w:t>
        </w:r>
      </w:hyperlink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20"/>
          <w:w w:val="105"/>
        </w:rPr>
        <w:t> </w:t>
      </w:r>
      <w:r>
        <w:rPr>
          <w:color w:val="181818"/>
          <w:w w:val="105"/>
        </w:rPr>
        <w:t>deadline</w:t>
      </w:r>
      <w:r>
        <w:rPr>
          <w:color w:val="181818"/>
          <w:spacing w:val="-18"/>
          <w:w w:val="105"/>
        </w:rPr>
        <w:t> </w:t>
      </w:r>
      <w:r>
        <w:rPr>
          <w:color w:val="181818"/>
          <w:w w:val="105"/>
        </w:rPr>
        <w:t>to </w:t>
      </w:r>
      <w:r>
        <w:rPr>
          <w:color w:val="363434"/>
          <w:w w:val="105"/>
        </w:rPr>
        <w:t>r</w:t>
      </w:r>
      <w:r>
        <w:rPr>
          <w:color w:val="181818"/>
          <w:w w:val="105"/>
        </w:rPr>
        <w:t>eceive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written comments via mail</w:t>
      </w:r>
      <w:r>
        <w:rPr>
          <w:color w:val="181818"/>
          <w:spacing w:val="-14"/>
          <w:w w:val="105"/>
        </w:rPr>
        <w:t> </w:t>
      </w:r>
      <w:r>
        <w:rPr>
          <w:color w:val="181818"/>
          <w:w w:val="105"/>
        </w:rPr>
        <w:t>or email is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4:00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p.m</w:t>
      </w:r>
      <w:r>
        <w:rPr>
          <w:color w:val="545454"/>
          <w:w w:val="105"/>
        </w:rPr>
        <w:t>.</w:t>
      </w:r>
      <w:r>
        <w:rPr>
          <w:color w:val="545454"/>
          <w:spacing w:val="-10"/>
          <w:w w:val="105"/>
        </w:rPr>
        <w:t> </w:t>
      </w:r>
      <w:r>
        <w:rPr>
          <w:color w:val="181818"/>
          <w:w w:val="105"/>
        </w:rPr>
        <w:t>on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Tuesday</w:t>
      </w:r>
      <w:r>
        <w:rPr>
          <w:color w:val="363434"/>
          <w:w w:val="105"/>
        </w:rPr>
        <w:t>, </w:t>
      </w:r>
      <w:r>
        <w:rPr>
          <w:color w:val="181818"/>
          <w:w w:val="105"/>
        </w:rPr>
        <w:t>December 16, 2025.</w:t>
      </w:r>
    </w:p>
    <w:p>
      <w:pPr>
        <w:pStyle w:val="BodyText"/>
        <w:spacing w:line="321" w:lineRule="auto" w:before="236"/>
        <w:ind w:left="258" w:right="139" w:firstLine="6"/>
      </w:pPr>
      <w:r>
        <w:rPr>
          <w:color w:val="181818"/>
          <w:w w:val="105"/>
        </w:rPr>
        <w:t>For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details</w:t>
      </w:r>
      <w:r>
        <w:rPr>
          <w:color w:val="181818"/>
          <w:spacing w:val="-18"/>
          <w:w w:val="105"/>
        </w:rPr>
        <w:t> </w:t>
      </w:r>
      <w:r>
        <w:rPr>
          <w:color w:val="181818"/>
          <w:w w:val="105"/>
        </w:rPr>
        <w:t>or</w:t>
      </w:r>
      <w:r>
        <w:rPr>
          <w:color w:val="181818"/>
          <w:spacing w:val="-18"/>
          <w:w w:val="105"/>
        </w:rPr>
        <w:t> </w:t>
      </w:r>
      <w:r>
        <w:rPr>
          <w:color w:val="181818"/>
          <w:w w:val="105"/>
        </w:rPr>
        <w:t>special</w:t>
      </w:r>
      <w:r>
        <w:rPr>
          <w:color w:val="181818"/>
          <w:spacing w:val="-18"/>
          <w:w w:val="105"/>
        </w:rPr>
        <w:t> </w:t>
      </w:r>
      <w:r>
        <w:rPr>
          <w:color w:val="181818"/>
          <w:w w:val="105"/>
        </w:rPr>
        <w:t>accommodations,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please</w:t>
      </w:r>
      <w:r>
        <w:rPr>
          <w:color w:val="181818"/>
          <w:spacing w:val="-18"/>
          <w:w w:val="105"/>
        </w:rPr>
        <w:t> </w:t>
      </w:r>
      <w:r>
        <w:rPr>
          <w:color w:val="181818"/>
          <w:w w:val="105"/>
        </w:rPr>
        <w:t>contact</w:t>
      </w:r>
      <w:r>
        <w:rPr>
          <w:color w:val="181818"/>
          <w:spacing w:val="-18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District</w:t>
      </w:r>
      <w:r>
        <w:rPr>
          <w:color w:val="181818"/>
          <w:spacing w:val="-18"/>
          <w:w w:val="105"/>
        </w:rPr>
        <w:t> </w:t>
      </w:r>
      <w:r>
        <w:rPr>
          <w:color w:val="181818"/>
          <w:w w:val="105"/>
        </w:rPr>
        <w:t>offices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at 801-968-9081.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This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Notice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being</w:t>
      </w:r>
      <w:r>
        <w:rPr>
          <w:color w:val="181818"/>
          <w:spacing w:val="-24"/>
          <w:w w:val="105"/>
        </w:rPr>
        <w:t> </w:t>
      </w:r>
      <w:r>
        <w:rPr>
          <w:color w:val="181818"/>
          <w:w w:val="105"/>
        </w:rPr>
        <w:t>given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satisfaction of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requirements of Utah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Code</w:t>
      </w:r>
      <w:r>
        <w:rPr>
          <w:color w:val="181818"/>
          <w:spacing w:val="-19"/>
          <w:w w:val="105"/>
        </w:rPr>
        <w:t> </w:t>
      </w:r>
      <w:r>
        <w:rPr>
          <w:color w:val="181818"/>
          <w:w w:val="105"/>
        </w:rPr>
        <w:t>Sections</w:t>
      </w:r>
      <w:r>
        <w:rPr>
          <w:color w:val="181818"/>
          <w:spacing w:val="-17"/>
          <w:w w:val="105"/>
        </w:rPr>
        <w:t> </w:t>
      </w:r>
      <w:r>
        <w:rPr>
          <w:color w:val="181818"/>
          <w:w w:val="105"/>
        </w:rPr>
        <w:t>178-1-609 and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610.</w:t>
      </w:r>
    </w:p>
    <w:sectPr>
      <w:type w:val="continuous"/>
      <w:pgSz w:w="12240" w:h="15840"/>
      <w:pgMar w:top="1260" w:bottom="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bid.gov/" TargetMode="External"/><Relationship Id="rId7" Type="http://schemas.openxmlformats.org/officeDocument/2006/relationships/hyperlink" Target="mailto:company@tbid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2025-12-08T15:22:37Z</dcterms:created>
  <dcterms:modified xsi:type="dcterms:W3CDTF">2025-12-08T15:22:37Z</dcterms:modified>
</cp:coreProperties>
</file>