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3FAE4" w14:textId="03BF2049" w:rsidR="00BF4538" w:rsidRDefault="004F0E18" w:rsidP="00BF4538">
      <w:pPr>
        <w:spacing w:after="0" w:line="240" w:lineRule="auto"/>
        <w:jc w:val="center"/>
        <w:rPr>
          <w:rFonts w:cstheme="minorHAnsi"/>
          <w:b/>
          <w:bCs/>
          <w:sz w:val="28"/>
          <w:szCs w:val="28"/>
        </w:rPr>
      </w:pPr>
      <w:r>
        <w:rPr>
          <w:rFonts w:cstheme="minorHAnsi"/>
          <w:b/>
          <w:bCs/>
          <w:sz w:val="28"/>
          <w:szCs w:val="28"/>
        </w:rPr>
        <w:t>202</w:t>
      </w:r>
      <w:r w:rsidR="00F24F3F">
        <w:rPr>
          <w:rFonts w:cstheme="minorHAnsi"/>
          <w:b/>
          <w:bCs/>
          <w:sz w:val="28"/>
          <w:szCs w:val="28"/>
        </w:rPr>
        <w:t>6</w:t>
      </w:r>
      <w:r>
        <w:rPr>
          <w:rFonts w:cstheme="minorHAnsi"/>
          <w:b/>
          <w:bCs/>
          <w:sz w:val="28"/>
          <w:szCs w:val="28"/>
        </w:rPr>
        <w:t xml:space="preserve"> </w:t>
      </w:r>
      <w:r w:rsidR="00BF4538">
        <w:rPr>
          <w:rFonts w:cstheme="minorHAnsi"/>
          <w:b/>
          <w:bCs/>
          <w:sz w:val="28"/>
          <w:szCs w:val="28"/>
        </w:rPr>
        <w:t>EXTENSION OF</w:t>
      </w:r>
    </w:p>
    <w:p w14:paraId="6B36FECB" w14:textId="36A974A2" w:rsidR="00BF4538" w:rsidRPr="00347A47" w:rsidRDefault="00BF4538" w:rsidP="00BF4538">
      <w:pPr>
        <w:spacing w:after="0" w:line="240" w:lineRule="auto"/>
        <w:jc w:val="center"/>
        <w:rPr>
          <w:rFonts w:cstheme="minorHAnsi"/>
          <w:b/>
          <w:bCs/>
          <w:sz w:val="28"/>
          <w:szCs w:val="28"/>
        </w:rPr>
      </w:pPr>
      <w:r w:rsidRPr="00347A47">
        <w:rPr>
          <w:rFonts w:cstheme="minorHAnsi"/>
          <w:b/>
          <w:bCs/>
          <w:sz w:val="28"/>
          <w:szCs w:val="28"/>
        </w:rPr>
        <w:t>INTERLOCAL COOPERATION AGREEMENT</w:t>
      </w:r>
      <w:r>
        <w:rPr>
          <w:rFonts w:cstheme="minorHAnsi"/>
          <w:b/>
          <w:bCs/>
          <w:sz w:val="28"/>
          <w:szCs w:val="28"/>
        </w:rPr>
        <w:t xml:space="preserve"> DATED </w:t>
      </w:r>
      <w:r w:rsidR="00D2400B">
        <w:rPr>
          <w:rFonts w:cstheme="minorHAnsi"/>
          <w:b/>
          <w:bCs/>
          <w:sz w:val="28"/>
          <w:szCs w:val="28"/>
        </w:rPr>
        <w:t>JANUARY</w:t>
      </w:r>
      <w:r>
        <w:rPr>
          <w:rFonts w:cstheme="minorHAnsi"/>
          <w:b/>
          <w:bCs/>
          <w:sz w:val="28"/>
          <w:szCs w:val="28"/>
        </w:rPr>
        <w:t xml:space="preserve"> 1</w:t>
      </w:r>
      <w:r w:rsidR="00D2400B">
        <w:rPr>
          <w:rFonts w:cstheme="minorHAnsi"/>
          <w:b/>
          <w:bCs/>
          <w:sz w:val="28"/>
          <w:szCs w:val="28"/>
        </w:rPr>
        <w:t>7</w:t>
      </w:r>
      <w:r>
        <w:rPr>
          <w:rFonts w:cstheme="minorHAnsi"/>
          <w:b/>
          <w:bCs/>
          <w:sz w:val="28"/>
          <w:szCs w:val="28"/>
        </w:rPr>
        <w:t>, 202</w:t>
      </w:r>
      <w:r w:rsidR="00D2400B">
        <w:rPr>
          <w:rFonts w:cstheme="minorHAnsi"/>
          <w:b/>
          <w:bCs/>
          <w:sz w:val="28"/>
          <w:szCs w:val="28"/>
        </w:rPr>
        <w:t>3</w:t>
      </w:r>
    </w:p>
    <w:p w14:paraId="37D9B2C6" w14:textId="7AFC3E33" w:rsidR="00BF4538" w:rsidRPr="00347A47" w:rsidRDefault="00BF4538" w:rsidP="00BF4538">
      <w:pPr>
        <w:spacing w:after="0" w:line="240" w:lineRule="auto"/>
        <w:jc w:val="center"/>
        <w:rPr>
          <w:rFonts w:cstheme="minorHAnsi"/>
          <w:b/>
          <w:bCs/>
          <w:sz w:val="28"/>
          <w:szCs w:val="28"/>
        </w:rPr>
      </w:pPr>
      <w:r w:rsidRPr="00347A47">
        <w:rPr>
          <w:rFonts w:cstheme="minorHAnsi"/>
          <w:b/>
          <w:bCs/>
          <w:sz w:val="28"/>
          <w:szCs w:val="28"/>
        </w:rPr>
        <w:t xml:space="preserve">BETWEEN TOOELE COUNTY AND </w:t>
      </w:r>
      <w:r w:rsidR="00D2400B">
        <w:rPr>
          <w:rFonts w:cstheme="minorHAnsi"/>
          <w:b/>
          <w:bCs/>
          <w:sz w:val="28"/>
          <w:szCs w:val="28"/>
        </w:rPr>
        <w:t>LAKE POINT</w:t>
      </w:r>
    </w:p>
    <w:p w14:paraId="12A0BFFE" w14:textId="3BF23848" w:rsidR="00666859" w:rsidRPr="00347A47" w:rsidRDefault="00666859" w:rsidP="00797776">
      <w:pPr>
        <w:spacing w:after="0" w:line="240" w:lineRule="auto"/>
        <w:rPr>
          <w:rFonts w:cstheme="minorHAnsi"/>
          <w:b/>
          <w:bCs/>
        </w:rPr>
      </w:pPr>
    </w:p>
    <w:p w14:paraId="56660729" w14:textId="77777777" w:rsidR="00666859" w:rsidRPr="00347A47" w:rsidRDefault="00666859" w:rsidP="00797776">
      <w:pPr>
        <w:spacing w:after="0" w:line="240" w:lineRule="auto"/>
        <w:rPr>
          <w:rFonts w:cstheme="minorHAnsi"/>
          <w:b/>
          <w:bCs/>
        </w:rPr>
      </w:pPr>
    </w:p>
    <w:p w14:paraId="7E2B0099" w14:textId="401FF43C" w:rsidR="00BF4538" w:rsidRDefault="00BF4538" w:rsidP="00BF4538">
      <w:pPr>
        <w:spacing w:after="0" w:line="240" w:lineRule="auto"/>
        <w:rPr>
          <w:b/>
          <w:bCs/>
        </w:rPr>
      </w:pPr>
    </w:p>
    <w:p w14:paraId="29842D0E" w14:textId="3933E34E" w:rsidR="0074137C" w:rsidRPr="00347A47" w:rsidRDefault="0074137C" w:rsidP="0074137C">
      <w:pPr>
        <w:spacing w:after="0" w:line="240" w:lineRule="auto"/>
        <w:ind w:firstLine="720"/>
      </w:pPr>
      <w:r w:rsidRPr="225C03D9">
        <w:rPr>
          <w:b/>
          <w:bCs/>
        </w:rPr>
        <w:t>AGREEMENT</w:t>
      </w:r>
      <w:r w:rsidRPr="225C03D9">
        <w:t xml:space="preserve"> dated this </w:t>
      </w:r>
      <w:r w:rsidR="00383A83">
        <w:t>____</w:t>
      </w:r>
      <w:r w:rsidRPr="225C03D9">
        <w:t xml:space="preserve"> day of </w:t>
      </w:r>
      <w:proofErr w:type="gramStart"/>
      <w:r w:rsidR="00E3442B">
        <w:t>November</w:t>
      </w:r>
      <w:r w:rsidRPr="225C03D9">
        <w:t>,</w:t>
      </w:r>
      <w:proofErr w:type="gramEnd"/>
      <w:r w:rsidRPr="225C03D9">
        <w:t xml:space="preserve"> 202</w:t>
      </w:r>
      <w:r w:rsidR="00383A83">
        <w:t>5</w:t>
      </w:r>
      <w:r w:rsidRPr="225C03D9">
        <w:t xml:space="preserve">, between Tooele County (“County”) and </w:t>
      </w:r>
      <w:r w:rsidR="00D2400B">
        <w:t>Lake Point</w:t>
      </w:r>
      <w:r w:rsidRPr="225C03D9">
        <w:t xml:space="preserve"> </w:t>
      </w:r>
      <w:r w:rsidR="00D2400B">
        <w:t xml:space="preserve">City </w:t>
      </w:r>
      <w:r w:rsidRPr="225C03D9">
        <w:t>(“</w:t>
      </w:r>
      <w:r w:rsidR="00D2400B">
        <w:t>Lake Point</w:t>
      </w:r>
      <w:r w:rsidRPr="225C03D9">
        <w:t>”), political subdivisions of the State of Utah.</w:t>
      </w:r>
    </w:p>
    <w:p w14:paraId="4EC14734" w14:textId="77777777" w:rsidR="0074137C" w:rsidRPr="00347A47" w:rsidRDefault="0074137C" w:rsidP="0074137C">
      <w:pPr>
        <w:spacing w:after="0" w:line="240" w:lineRule="auto"/>
        <w:rPr>
          <w:rFonts w:cstheme="minorHAnsi"/>
        </w:rPr>
      </w:pPr>
    </w:p>
    <w:p w14:paraId="67D57CEA" w14:textId="01C8FBFE" w:rsidR="0074137C" w:rsidRPr="00347A47" w:rsidRDefault="0074137C" w:rsidP="0074137C">
      <w:pPr>
        <w:spacing w:after="0" w:line="240" w:lineRule="auto"/>
        <w:ind w:firstLine="720"/>
        <w:rPr>
          <w:rFonts w:cstheme="minorHAnsi"/>
          <w:b/>
          <w:bCs/>
        </w:rPr>
      </w:pPr>
      <w:proofErr w:type="gramStart"/>
      <w:r w:rsidRPr="00347A47">
        <w:rPr>
          <w:rFonts w:cstheme="minorHAnsi"/>
          <w:b/>
          <w:bCs/>
        </w:rPr>
        <w:t>WHEREAS,</w:t>
      </w:r>
      <w:proofErr w:type="gramEnd"/>
      <w:r w:rsidRPr="00347A47">
        <w:rPr>
          <w:rFonts w:cstheme="minorHAnsi"/>
        </w:rPr>
        <w:t xml:space="preserve"> </w:t>
      </w:r>
      <w:r>
        <w:rPr>
          <w:rFonts w:cstheme="minorHAnsi"/>
        </w:rPr>
        <w:t xml:space="preserve">County and </w:t>
      </w:r>
      <w:r w:rsidR="00D2400B">
        <w:rPr>
          <w:rFonts w:cstheme="minorHAnsi"/>
        </w:rPr>
        <w:t>Lake Point</w:t>
      </w:r>
      <w:r w:rsidRPr="00347A47">
        <w:rPr>
          <w:rFonts w:cstheme="minorHAnsi"/>
        </w:rPr>
        <w:t xml:space="preserve"> </w:t>
      </w:r>
      <w:proofErr w:type="gramStart"/>
      <w:r>
        <w:rPr>
          <w:rFonts w:cstheme="minorHAnsi"/>
        </w:rPr>
        <w:t>entered into</w:t>
      </w:r>
      <w:proofErr w:type="gramEnd"/>
      <w:r>
        <w:rPr>
          <w:rFonts w:cstheme="minorHAnsi"/>
        </w:rPr>
        <w:t xml:space="preserve"> an interlocal cooperation agreement (“agreement”) dated </w:t>
      </w:r>
      <w:r w:rsidR="00D2400B">
        <w:rPr>
          <w:rFonts w:cstheme="minorHAnsi"/>
        </w:rPr>
        <w:t>January 17</w:t>
      </w:r>
      <w:r>
        <w:rPr>
          <w:rFonts w:cstheme="minorHAnsi"/>
        </w:rPr>
        <w:t>, 202</w:t>
      </w:r>
      <w:r w:rsidR="00D2400B">
        <w:rPr>
          <w:rFonts w:cstheme="minorHAnsi"/>
        </w:rPr>
        <w:t>3</w:t>
      </w:r>
      <w:r>
        <w:rPr>
          <w:rFonts w:cstheme="minorHAnsi"/>
        </w:rPr>
        <w:t>; and</w:t>
      </w:r>
      <w:r w:rsidRPr="00347A47">
        <w:rPr>
          <w:rFonts w:cstheme="minorHAnsi"/>
          <w:b/>
          <w:bCs/>
        </w:rPr>
        <w:t xml:space="preserve"> </w:t>
      </w:r>
    </w:p>
    <w:p w14:paraId="042613D9" w14:textId="77777777" w:rsidR="0074137C" w:rsidRPr="00347A47" w:rsidRDefault="0074137C" w:rsidP="0074137C">
      <w:pPr>
        <w:spacing w:after="0" w:line="240" w:lineRule="auto"/>
        <w:ind w:firstLine="720"/>
        <w:rPr>
          <w:rFonts w:cstheme="minorHAnsi"/>
          <w:b/>
          <w:bCs/>
        </w:rPr>
      </w:pPr>
    </w:p>
    <w:p w14:paraId="43D42274" w14:textId="7CAC0773" w:rsidR="0074137C" w:rsidRDefault="0074137C" w:rsidP="0074137C">
      <w:pPr>
        <w:spacing w:after="0" w:line="240" w:lineRule="auto"/>
        <w:ind w:firstLine="720"/>
        <w:rPr>
          <w:rFonts w:cstheme="minorHAnsi"/>
        </w:rPr>
      </w:pPr>
      <w:r w:rsidRPr="00347A47">
        <w:rPr>
          <w:rFonts w:cstheme="minorHAnsi"/>
          <w:b/>
          <w:bCs/>
        </w:rPr>
        <w:t>WHEREAS,</w:t>
      </w:r>
      <w:r w:rsidRPr="00347A47">
        <w:rPr>
          <w:rFonts w:cstheme="minorHAnsi"/>
        </w:rPr>
        <w:t xml:space="preserve"> </w:t>
      </w:r>
      <w:r>
        <w:rPr>
          <w:rFonts w:cstheme="minorHAnsi"/>
        </w:rPr>
        <w:t>the agreement</w:t>
      </w:r>
      <w:r w:rsidR="00BD2AA2">
        <w:rPr>
          <w:rFonts w:cstheme="minorHAnsi"/>
        </w:rPr>
        <w:t xml:space="preserve"> and subsequent extensions</w:t>
      </w:r>
      <w:r>
        <w:rPr>
          <w:rFonts w:cstheme="minorHAnsi"/>
        </w:rPr>
        <w:t xml:space="preserve"> addressed, among other things, </w:t>
      </w:r>
      <w:r w:rsidR="00D2400B">
        <w:rPr>
          <w:rFonts w:cstheme="minorHAnsi"/>
        </w:rPr>
        <w:t>land use inspections and approvals</w:t>
      </w:r>
      <w:r>
        <w:rPr>
          <w:rFonts w:cstheme="minorHAnsi"/>
        </w:rPr>
        <w:t xml:space="preserve">, </w:t>
      </w:r>
      <w:r w:rsidRPr="00347A47">
        <w:rPr>
          <w:rFonts w:cstheme="minorHAnsi"/>
        </w:rPr>
        <w:t>road maintenance</w:t>
      </w:r>
      <w:r>
        <w:rPr>
          <w:rFonts w:cstheme="minorHAnsi"/>
        </w:rPr>
        <w:t>,</w:t>
      </w:r>
      <w:r w:rsidRPr="00347A47">
        <w:rPr>
          <w:rFonts w:cstheme="minorHAnsi"/>
        </w:rPr>
        <w:t xml:space="preserve"> law enforcement services</w:t>
      </w:r>
      <w:r w:rsidR="00BD2AA2">
        <w:rPr>
          <w:rFonts w:cstheme="minorHAnsi"/>
        </w:rPr>
        <w:t>, and civil inspections</w:t>
      </w:r>
      <w:r>
        <w:rPr>
          <w:rFonts w:cstheme="minorHAnsi"/>
        </w:rPr>
        <w:t>; and</w:t>
      </w:r>
    </w:p>
    <w:p w14:paraId="3C3AA5F1" w14:textId="77777777" w:rsidR="0074137C" w:rsidRDefault="0074137C" w:rsidP="0074137C">
      <w:pPr>
        <w:spacing w:after="0" w:line="240" w:lineRule="auto"/>
        <w:ind w:firstLine="720"/>
        <w:rPr>
          <w:rFonts w:cstheme="minorHAnsi"/>
        </w:rPr>
      </w:pPr>
    </w:p>
    <w:p w14:paraId="30FCD44F" w14:textId="18B625C4" w:rsidR="0074137C" w:rsidRDefault="0074137C" w:rsidP="0074137C">
      <w:pPr>
        <w:spacing w:after="0" w:line="240" w:lineRule="auto"/>
        <w:ind w:firstLine="720"/>
        <w:rPr>
          <w:rFonts w:cstheme="minorHAnsi"/>
        </w:rPr>
      </w:pPr>
      <w:proofErr w:type="gramStart"/>
      <w:r w:rsidRPr="00F80EBD">
        <w:rPr>
          <w:rFonts w:cstheme="minorHAnsi"/>
          <w:b/>
          <w:bCs/>
        </w:rPr>
        <w:t>WHEREAS,</w:t>
      </w:r>
      <w:proofErr w:type="gramEnd"/>
      <w:r>
        <w:rPr>
          <w:rFonts w:cstheme="minorHAnsi"/>
        </w:rPr>
        <w:t xml:space="preserve"> the road maintenance provisions </w:t>
      </w:r>
      <w:r w:rsidR="008E435C">
        <w:rPr>
          <w:rFonts w:cstheme="minorHAnsi"/>
        </w:rPr>
        <w:t>are</w:t>
      </w:r>
      <w:r>
        <w:rPr>
          <w:rFonts w:cstheme="minorHAnsi"/>
        </w:rPr>
        <w:t xml:space="preserve"> scheduled to expire on </w:t>
      </w:r>
      <w:r w:rsidR="00D2400B">
        <w:rPr>
          <w:rFonts w:cstheme="minorHAnsi"/>
        </w:rPr>
        <w:t>December 31</w:t>
      </w:r>
      <w:r>
        <w:rPr>
          <w:rFonts w:cstheme="minorHAnsi"/>
        </w:rPr>
        <w:t>, 202</w:t>
      </w:r>
      <w:r w:rsidR="00FA7C1B">
        <w:rPr>
          <w:rFonts w:cstheme="minorHAnsi"/>
        </w:rPr>
        <w:t>5</w:t>
      </w:r>
      <w:r>
        <w:rPr>
          <w:rFonts w:cstheme="minorHAnsi"/>
        </w:rPr>
        <w:t>; and</w:t>
      </w:r>
    </w:p>
    <w:p w14:paraId="6E69B8A8" w14:textId="77777777" w:rsidR="0074137C" w:rsidRDefault="0074137C" w:rsidP="0074137C">
      <w:pPr>
        <w:spacing w:after="0" w:line="240" w:lineRule="auto"/>
        <w:ind w:firstLine="720"/>
        <w:rPr>
          <w:rFonts w:cstheme="minorHAnsi"/>
        </w:rPr>
      </w:pPr>
    </w:p>
    <w:p w14:paraId="68DDFCB1" w14:textId="3402154A" w:rsidR="0074137C" w:rsidRDefault="0074137C" w:rsidP="0074137C">
      <w:pPr>
        <w:spacing w:after="0" w:line="240" w:lineRule="auto"/>
        <w:ind w:firstLine="720"/>
        <w:rPr>
          <w:rFonts w:cstheme="minorHAnsi"/>
        </w:rPr>
      </w:pPr>
      <w:proofErr w:type="gramStart"/>
      <w:r w:rsidRPr="00F80EBD">
        <w:rPr>
          <w:rFonts w:cstheme="minorHAnsi"/>
          <w:b/>
          <w:bCs/>
        </w:rPr>
        <w:t>WHEREAS,</w:t>
      </w:r>
      <w:proofErr w:type="gramEnd"/>
      <w:r>
        <w:rPr>
          <w:rFonts w:cstheme="minorHAnsi"/>
        </w:rPr>
        <w:t xml:space="preserve"> the law enforcement services provisions </w:t>
      </w:r>
      <w:r w:rsidR="008E435C">
        <w:rPr>
          <w:rFonts w:cstheme="minorHAnsi"/>
        </w:rPr>
        <w:t>are</w:t>
      </w:r>
      <w:r>
        <w:rPr>
          <w:rFonts w:cstheme="minorHAnsi"/>
        </w:rPr>
        <w:t xml:space="preserve"> scheduled to expire on </w:t>
      </w:r>
      <w:r w:rsidR="00D2400B">
        <w:rPr>
          <w:rFonts w:cstheme="minorHAnsi"/>
        </w:rPr>
        <w:t>December 31, 202</w:t>
      </w:r>
      <w:r w:rsidR="00FA7C1B">
        <w:rPr>
          <w:rFonts w:cstheme="minorHAnsi"/>
        </w:rPr>
        <w:t>5</w:t>
      </w:r>
      <w:r>
        <w:rPr>
          <w:rFonts w:cstheme="minorHAnsi"/>
        </w:rPr>
        <w:t>; and</w:t>
      </w:r>
    </w:p>
    <w:p w14:paraId="541C570D" w14:textId="77777777" w:rsidR="00D2400B" w:rsidRDefault="00D2400B" w:rsidP="0074137C">
      <w:pPr>
        <w:spacing w:after="0" w:line="240" w:lineRule="auto"/>
        <w:ind w:firstLine="720"/>
        <w:rPr>
          <w:rFonts w:cstheme="minorHAnsi"/>
        </w:rPr>
      </w:pPr>
    </w:p>
    <w:p w14:paraId="58A9947C" w14:textId="07CCB858" w:rsidR="00D2400B" w:rsidRDefault="00D2400B" w:rsidP="00D2400B">
      <w:pPr>
        <w:spacing w:after="0" w:line="240" w:lineRule="auto"/>
        <w:ind w:firstLine="720"/>
        <w:rPr>
          <w:rFonts w:cstheme="minorHAnsi"/>
        </w:rPr>
      </w:pPr>
      <w:proofErr w:type="gramStart"/>
      <w:r w:rsidRPr="00F80EBD">
        <w:rPr>
          <w:rFonts w:cstheme="minorHAnsi"/>
          <w:b/>
          <w:bCs/>
        </w:rPr>
        <w:t>WHEREAS,</w:t>
      </w:r>
      <w:proofErr w:type="gramEnd"/>
      <w:r>
        <w:rPr>
          <w:rFonts w:cstheme="minorHAnsi"/>
        </w:rPr>
        <w:t xml:space="preserve"> the land use inspections and approvals provisions </w:t>
      </w:r>
      <w:r w:rsidR="00DC32FD">
        <w:rPr>
          <w:rFonts w:cstheme="minorHAnsi"/>
        </w:rPr>
        <w:t>are</w:t>
      </w:r>
      <w:r>
        <w:rPr>
          <w:rFonts w:cstheme="minorHAnsi"/>
        </w:rPr>
        <w:t xml:space="preserve"> scheduled to expire on December 31, 202</w:t>
      </w:r>
      <w:r w:rsidR="00FA7C1B">
        <w:rPr>
          <w:rFonts w:cstheme="minorHAnsi"/>
        </w:rPr>
        <w:t>5</w:t>
      </w:r>
      <w:r>
        <w:rPr>
          <w:rFonts w:cstheme="minorHAnsi"/>
        </w:rPr>
        <w:t>; and</w:t>
      </w:r>
    </w:p>
    <w:p w14:paraId="0F09DE7C" w14:textId="77777777" w:rsidR="00BD2AA2" w:rsidRDefault="00BD2AA2" w:rsidP="00D2400B">
      <w:pPr>
        <w:spacing w:after="0" w:line="240" w:lineRule="auto"/>
        <w:ind w:firstLine="720"/>
        <w:rPr>
          <w:rFonts w:cstheme="minorHAnsi"/>
        </w:rPr>
      </w:pPr>
    </w:p>
    <w:p w14:paraId="5679BDD4" w14:textId="7C2B2C8A" w:rsidR="00BD2AA2" w:rsidRPr="00BD2AA2" w:rsidRDefault="00BD2AA2" w:rsidP="00D2400B">
      <w:pPr>
        <w:spacing w:after="0" w:line="240" w:lineRule="auto"/>
        <w:ind w:firstLine="720"/>
        <w:rPr>
          <w:rFonts w:cstheme="minorHAnsi"/>
        </w:rPr>
      </w:pPr>
      <w:proofErr w:type="gramStart"/>
      <w:r>
        <w:rPr>
          <w:rFonts w:cstheme="minorHAnsi"/>
          <w:b/>
          <w:bCs/>
        </w:rPr>
        <w:t>WHEREAS,</w:t>
      </w:r>
      <w:proofErr w:type="gramEnd"/>
      <w:r>
        <w:rPr>
          <w:rFonts w:cstheme="minorHAnsi"/>
          <w:b/>
          <w:bCs/>
        </w:rPr>
        <w:t xml:space="preserve"> </w:t>
      </w:r>
      <w:r>
        <w:rPr>
          <w:rFonts w:cstheme="minorHAnsi"/>
        </w:rPr>
        <w:t xml:space="preserve">the civil </w:t>
      </w:r>
      <w:r w:rsidR="00FA7C1B">
        <w:rPr>
          <w:rFonts w:cstheme="minorHAnsi"/>
        </w:rPr>
        <w:t>inspections provisions are scheduled to expire on December 31, 2025; and</w:t>
      </w:r>
    </w:p>
    <w:p w14:paraId="7BF4F2E5" w14:textId="7F1742E2" w:rsidR="00580762" w:rsidRDefault="00580762" w:rsidP="0074137C">
      <w:pPr>
        <w:spacing w:after="0" w:line="240" w:lineRule="auto"/>
        <w:ind w:firstLine="720"/>
        <w:rPr>
          <w:rFonts w:cstheme="minorHAnsi"/>
        </w:rPr>
      </w:pPr>
    </w:p>
    <w:p w14:paraId="06DE20D3" w14:textId="686CBA82" w:rsidR="0074137C" w:rsidRDefault="0074137C" w:rsidP="00C0471E">
      <w:pPr>
        <w:spacing w:after="0" w:line="240" w:lineRule="auto"/>
        <w:ind w:firstLine="720"/>
      </w:pPr>
      <w:proofErr w:type="gramStart"/>
      <w:r w:rsidRPr="00933462">
        <w:rPr>
          <w:rFonts w:cstheme="minorHAnsi"/>
          <w:b/>
          <w:bCs/>
        </w:rPr>
        <w:t>WHEREAS,</w:t>
      </w:r>
      <w:proofErr w:type="gramEnd"/>
      <w:r>
        <w:rPr>
          <w:rFonts w:cstheme="minorHAnsi"/>
        </w:rPr>
        <w:t xml:space="preserve"> </w:t>
      </w:r>
      <w:r w:rsidRPr="225C03D9">
        <w:t xml:space="preserve">County and </w:t>
      </w:r>
      <w:r w:rsidR="00D2400B">
        <w:t>Lake Point</w:t>
      </w:r>
      <w:r w:rsidRPr="225C03D9">
        <w:t xml:space="preserve"> mutually desire to extend the</w:t>
      </w:r>
      <w:r w:rsidR="00FA7C1B">
        <w:t xml:space="preserve"> </w:t>
      </w:r>
      <w:proofErr w:type="gramStart"/>
      <w:r w:rsidR="00FA7C1B">
        <w:t xml:space="preserve">aforementioned </w:t>
      </w:r>
      <w:r w:rsidR="007003B3">
        <w:t>expiring</w:t>
      </w:r>
      <w:proofErr w:type="gramEnd"/>
      <w:r w:rsidR="007003B3">
        <w:t xml:space="preserve"> services</w:t>
      </w:r>
      <w:r w:rsidRPr="225C03D9">
        <w:t>; and</w:t>
      </w:r>
    </w:p>
    <w:p w14:paraId="0BBE5A50" w14:textId="77777777" w:rsidR="00DC32FD" w:rsidRDefault="00DC32FD" w:rsidP="00C0471E">
      <w:pPr>
        <w:spacing w:after="0" w:line="240" w:lineRule="auto"/>
        <w:ind w:firstLine="720"/>
      </w:pPr>
    </w:p>
    <w:p w14:paraId="4F1CBC25" w14:textId="77777777" w:rsidR="0074137C" w:rsidRPr="00347A47" w:rsidRDefault="0074137C" w:rsidP="0074137C">
      <w:pPr>
        <w:spacing w:after="0" w:line="240" w:lineRule="auto"/>
        <w:rPr>
          <w:rFonts w:cstheme="minorHAnsi"/>
        </w:rPr>
      </w:pPr>
      <w:r w:rsidRPr="00347A47">
        <w:rPr>
          <w:rFonts w:cstheme="minorHAnsi"/>
        </w:rPr>
        <w:tab/>
      </w:r>
      <w:proofErr w:type="gramStart"/>
      <w:r w:rsidRPr="00347A47">
        <w:rPr>
          <w:rFonts w:cstheme="minorHAnsi"/>
          <w:b/>
          <w:bCs/>
        </w:rPr>
        <w:t>WHEREAS</w:t>
      </w:r>
      <w:r w:rsidRPr="00347A47">
        <w:rPr>
          <w:rFonts w:cstheme="minorHAnsi"/>
        </w:rPr>
        <w:t>,</w:t>
      </w:r>
      <w:proofErr w:type="gramEnd"/>
      <w:r w:rsidRPr="00347A47">
        <w:rPr>
          <w:rFonts w:cstheme="minorHAnsi"/>
        </w:rPr>
        <w:t xml:space="preserve"> </w:t>
      </w:r>
      <w:r>
        <w:rPr>
          <w:rFonts w:cstheme="minorHAnsi"/>
        </w:rPr>
        <w:t xml:space="preserve">the agreement requires that modifications must be in writing and must be approved by the parties’ respective legislative </w:t>
      </w:r>
      <w:proofErr w:type="gramStart"/>
      <w:r>
        <w:rPr>
          <w:rFonts w:cstheme="minorHAnsi"/>
        </w:rPr>
        <w:t>bodies</w:t>
      </w:r>
      <w:r w:rsidRPr="00347A47">
        <w:rPr>
          <w:rFonts w:cstheme="minorHAnsi"/>
        </w:rPr>
        <w:t>;</w:t>
      </w:r>
      <w:proofErr w:type="gramEnd"/>
    </w:p>
    <w:p w14:paraId="0CD2FD58" w14:textId="52C2DF19" w:rsidR="00D97AE8" w:rsidRPr="00347A47" w:rsidRDefault="00D97AE8" w:rsidP="005D61AD">
      <w:pPr>
        <w:spacing w:after="0" w:line="240" w:lineRule="auto"/>
        <w:rPr>
          <w:rFonts w:cstheme="minorHAnsi"/>
        </w:rPr>
      </w:pPr>
    </w:p>
    <w:p w14:paraId="14974306" w14:textId="7C7CEC61" w:rsidR="00B37846" w:rsidRPr="00347A47" w:rsidRDefault="00B37846" w:rsidP="00797776">
      <w:pPr>
        <w:spacing w:after="0" w:line="240" w:lineRule="auto"/>
        <w:rPr>
          <w:rFonts w:cstheme="minorHAnsi"/>
        </w:rPr>
      </w:pPr>
      <w:r w:rsidRPr="00347A47">
        <w:rPr>
          <w:rFonts w:cstheme="minorHAnsi"/>
        </w:rPr>
        <w:tab/>
      </w:r>
      <w:r w:rsidRPr="00347A47">
        <w:rPr>
          <w:rFonts w:cstheme="minorHAnsi"/>
          <w:b/>
          <w:bCs/>
        </w:rPr>
        <w:t>NOW THEREFORE</w:t>
      </w:r>
      <w:r w:rsidRPr="00347A47">
        <w:rPr>
          <w:rFonts w:cstheme="minorHAnsi"/>
        </w:rPr>
        <w:t>, the parties mutually agree as follows:</w:t>
      </w:r>
    </w:p>
    <w:p w14:paraId="4864C707" w14:textId="68F7F4ED" w:rsidR="007C0EE6" w:rsidRPr="00347A47" w:rsidRDefault="007C0EE6" w:rsidP="00797776">
      <w:pPr>
        <w:spacing w:after="0" w:line="240" w:lineRule="auto"/>
        <w:rPr>
          <w:rFonts w:cstheme="minorHAnsi"/>
          <w:b/>
          <w:bCs/>
        </w:rPr>
      </w:pPr>
    </w:p>
    <w:p w14:paraId="1D9ACCF1" w14:textId="15073833" w:rsidR="009F3D7A" w:rsidRPr="001A15E8" w:rsidRDefault="00797776" w:rsidP="009F3D7A">
      <w:pPr>
        <w:spacing w:after="0" w:line="240" w:lineRule="auto"/>
        <w:ind w:firstLine="720"/>
      </w:pPr>
      <w:r w:rsidRPr="225C03D9">
        <w:rPr>
          <w:b/>
          <w:bCs/>
        </w:rPr>
        <w:t>1</w:t>
      </w:r>
      <w:r w:rsidR="00B37846" w:rsidRPr="225C03D9">
        <w:rPr>
          <w:b/>
          <w:bCs/>
        </w:rPr>
        <w:t>.</w:t>
      </w:r>
      <w:r>
        <w:tab/>
      </w:r>
      <w:r w:rsidR="004E0258" w:rsidRPr="225C03D9">
        <w:rPr>
          <w:b/>
          <w:bCs/>
        </w:rPr>
        <w:t>Roads</w:t>
      </w:r>
      <w:r w:rsidR="00715E48" w:rsidRPr="225C03D9">
        <w:t>.  From</w:t>
      </w:r>
      <w:r w:rsidR="00D2400B">
        <w:t xml:space="preserve"> January </w:t>
      </w:r>
      <w:r w:rsidR="00B81C95" w:rsidRPr="225C03D9">
        <w:t>1</w:t>
      </w:r>
      <w:r w:rsidR="00715E48" w:rsidRPr="225C03D9">
        <w:t>, 202</w:t>
      </w:r>
      <w:r w:rsidR="007003B3">
        <w:t>6</w:t>
      </w:r>
      <w:r w:rsidR="00715E48" w:rsidRPr="225C03D9">
        <w:t xml:space="preserve">, through </w:t>
      </w:r>
      <w:r w:rsidR="00D2400B">
        <w:t>December</w:t>
      </w:r>
      <w:r w:rsidR="00B81C95" w:rsidRPr="225C03D9">
        <w:t xml:space="preserve"> 3</w:t>
      </w:r>
      <w:r w:rsidR="00D2400B">
        <w:t>1</w:t>
      </w:r>
      <w:r w:rsidR="00B81C95" w:rsidRPr="225C03D9">
        <w:t>, 202</w:t>
      </w:r>
      <w:r w:rsidR="007003B3">
        <w:t>6</w:t>
      </w:r>
      <w:r w:rsidR="00715E48" w:rsidRPr="225C03D9">
        <w:t xml:space="preserve">, </w:t>
      </w:r>
      <w:r w:rsidR="009F3D7A" w:rsidRPr="001A15E8">
        <w:t>County will perform the same types and levels of road maintenance (including at least all of the following: snow removal during the winter months; maintenance of all regulatory, warning, and address street signs located on the public roads; replacing aging or damaged signs and ensuring compliance with the MUTCD regulations; annual weed control along road shoulders by spraying weeds with herbicides and/or mowing them to less than 6” in height; pavement maintenance including pothole repair, crack sealing, patching, and refreshing faded pavement markings; tree and debris management during high winds; pavement preservation and rehabilitation of asphalt in the form of chip seals, crack seals, and other preventative maintenance treatments as needed; and engineering services needed to accomplish the listed items) that it performed prior to Lake Point’s incorporation.  County will also provide the same level of service for future pavement preservation treatments that it performed prior to Lake Point’s incorporation.</w:t>
      </w:r>
    </w:p>
    <w:p w14:paraId="56B4F8B7" w14:textId="77777777" w:rsidR="009F3D7A" w:rsidRPr="001A15E8" w:rsidRDefault="009F3D7A" w:rsidP="009F3D7A">
      <w:pPr>
        <w:spacing w:after="0" w:line="240" w:lineRule="auto"/>
        <w:ind w:firstLine="720"/>
      </w:pPr>
    </w:p>
    <w:p w14:paraId="312BA4E2" w14:textId="77B66309" w:rsidR="00B74E63" w:rsidRDefault="009F3D7A" w:rsidP="009F3D7A">
      <w:pPr>
        <w:spacing w:after="0" w:line="240" w:lineRule="auto"/>
        <w:ind w:firstLine="720"/>
        <w:rPr>
          <w:rFonts w:cstheme="minorHAnsi"/>
        </w:rPr>
      </w:pPr>
      <w:r w:rsidRPr="001A15E8">
        <w:t xml:space="preserve">County </w:t>
      </w:r>
      <w:proofErr w:type="gramStart"/>
      <w:r w:rsidRPr="001A15E8">
        <w:t>shall</w:t>
      </w:r>
      <w:proofErr w:type="gramEnd"/>
      <w:r w:rsidRPr="001A15E8">
        <w:t xml:space="preserve"> inform Lake Point of the timing, location, and type of maintenance, repair or preventative, being performed prior to beginning such maintenance if the maintenance will limit or </w:t>
      </w:r>
      <w:r w:rsidRPr="001A15E8">
        <w:lastRenderedPageBreak/>
        <w:t xml:space="preserve">impact traffic.  Until Lake Point begins to receive road funds from the State of Utah, County will retain all road funds received from the State of Utah attributable to Lake Point’s roads.  When Lake Point begins to receive road funds from the State of Utah, Lake Point will pay County all such road funds within 30 days of receipt of invoice from County.  </w:t>
      </w:r>
      <w:r w:rsidRPr="001A15E8">
        <w:rPr>
          <w:rFonts w:cstheme="minorHAnsi"/>
        </w:rPr>
        <w:t xml:space="preserve">Either party may terminate the provision of road maintenance services under this section upon 30 </w:t>
      </w:r>
      <w:proofErr w:type="gramStart"/>
      <w:r w:rsidRPr="001A15E8">
        <w:rPr>
          <w:rFonts w:cstheme="minorHAnsi"/>
        </w:rPr>
        <w:t>days</w:t>
      </w:r>
      <w:proofErr w:type="gramEnd"/>
      <w:r w:rsidRPr="001A15E8">
        <w:rPr>
          <w:rFonts w:cstheme="minorHAnsi"/>
        </w:rPr>
        <w:t xml:space="preserve"> written notice.</w:t>
      </w:r>
    </w:p>
    <w:p w14:paraId="63DDDC9F" w14:textId="77777777" w:rsidR="00B626C5" w:rsidRDefault="00B626C5" w:rsidP="009F3D7A">
      <w:pPr>
        <w:spacing w:after="0" w:line="240" w:lineRule="auto"/>
        <w:ind w:firstLine="720"/>
        <w:rPr>
          <w:rFonts w:cstheme="minorHAnsi"/>
        </w:rPr>
      </w:pPr>
    </w:p>
    <w:p w14:paraId="5FC866F7" w14:textId="15C32531" w:rsidR="00294400" w:rsidRPr="001A15E8" w:rsidRDefault="00294400" w:rsidP="00294400">
      <w:pPr>
        <w:spacing w:after="0" w:line="240" w:lineRule="auto"/>
        <w:ind w:firstLine="720"/>
        <w:rPr>
          <w:rFonts w:cstheme="minorHAnsi"/>
        </w:rPr>
      </w:pPr>
      <w:r w:rsidRPr="001A15E8">
        <w:rPr>
          <w:rFonts w:cstheme="minorHAnsi"/>
        </w:rPr>
        <w:t>The parties will cooperate in the preparation and submission of Lake Point’s 202</w:t>
      </w:r>
      <w:r w:rsidR="007003B3">
        <w:rPr>
          <w:rFonts w:cstheme="minorHAnsi"/>
        </w:rPr>
        <w:t>6</w:t>
      </w:r>
      <w:r w:rsidRPr="001A15E8">
        <w:rPr>
          <w:rFonts w:cstheme="minorHAnsi"/>
        </w:rPr>
        <w:t xml:space="preserve"> UDOT Submittal Form for Update of Class B and Class C Mileage Data.</w:t>
      </w:r>
    </w:p>
    <w:p w14:paraId="48CF9D0A" w14:textId="77777777" w:rsidR="00294400" w:rsidRDefault="00294400" w:rsidP="009F3D7A">
      <w:pPr>
        <w:spacing w:after="0" w:line="240" w:lineRule="auto"/>
        <w:ind w:firstLine="720"/>
      </w:pPr>
    </w:p>
    <w:p w14:paraId="0B97CEEF" w14:textId="59EA573A" w:rsidR="009B1647" w:rsidRDefault="009B1647" w:rsidP="00B74E63">
      <w:pPr>
        <w:spacing w:after="0" w:line="240" w:lineRule="auto"/>
        <w:ind w:firstLine="720"/>
        <w:rPr>
          <w:rFonts w:cstheme="minorHAnsi"/>
        </w:rPr>
      </w:pPr>
    </w:p>
    <w:p w14:paraId="51AAAA12" w14:textId="2D84219D" w:rsidR="0012273E" w:rsidRDefault="00317D4A" w:rsidP="00986DE3">
      <w:pPr>
        <w:spacing w:after="0" w:line="240" w:lineRule="auto"/>
        <w:ind w:firstLine="720"/>
        <w:rPr>
          <w:rFonts w:cstheme="minorHAnsi"/>
        </w:rPr>
      </w:pPr>
      <w:r>
        <w:rPr>
          <w:rFonts w:cstheme="minorHAnsi"/>
          <w:b/>
          <w:bCs/>
        </w:rPr>
        <w:t>2</w:t>
      </w:r>
      <w:r w:rsidR="00715E48" w:rsidRPr="00347A47">
        <w:rPr>
          <w:rFonts w:cstheme="minorHAnsi"/>
          <w:b/>
          <w:bCs/>
        </w:rPr>
        <w:t>.</w:t>
      </w:r>
      <w:r w:rsidR="00715E48" w:rsidRPr="00347A47">
        <w:rPr>
          <w:rFonts w:cstheme="minorHAnsi"/>
          <w:b/>
          <w:bCs/>
        </w:rPr>
        <w:tab/>
      </w:r>
      <w:r w:rsidR="004E0258" w:rsidRPr="00347A47">
        <w:rPr>
          <w:rFonts w:cstheme="minorHAnsi"/>
          <w:b/>
          <w:bCs/>
        </w:rPr>
        <w:t>Law Enforcement</w:t>
      </w:r>
      <w:r w:rsidR="00715E48" w:rsidRPr="00347A47">
        <w:rPr>
          <w:rFonts w:cstheme="minorHAnsi"/>
        </w:rPr>
        <w:t>.</w:t>
      </w:r>
      <w:r w:rsidR="00624F84" w:rsidRPr="00347A47">
        <w:rPr>
          <w:rFonts w:cstheme="minorHAnsi"/>
        </w:rPr>
        <w:t xml:space="preserve">  From </w:t>
      </w:r>
      <w:r w:rsidR="00D2400B">
        <w:rPr>
          <w:rFonts w:cstheme="minorHAnsi"/>
        </w:rPr>
        <w:t>January</w:t>
      </w:r>
      <w:r w:rsidR="009B1647">
        <w:rPr>
          <w:rFonts w:cstheme="minorHAnsi"/>
        </w:rPr>
        <w:t xml:space="preserve"> 1, 202</w:t>
      </w:r>
      <w:r w:rsidR="007003B3">
        <w:rPr>
          <w:rFonts w:cstheme="minorHAnsi"/>
        </w:rPr>
        <w:t>6</w:t>
      </w:r>
      <w:r w:rsidR="00A07BA6">
        <w:rPr>
          <w:rFonts w:cstheme="minorHAnsi"/>
        </w:rPr>
        <w:t>,</w:t>
      </w:r>
      <w:r w:rsidR="009B1647">
        <w:rPr>
          <w:rFonts w:cstheme="minorHAnsi"/>
        </w:rPr>
        <w:t xml:space="preserve"> through </w:t>
      </w:r>
      <w:r w:rsidR="00D2400B">
        <w:rPr>
          <w:rFonts w:cstheme="minorHAnsi"/>
        </w:rPr>
        <w:t>December 31</w:t>
      </w:r>
      <w:r w:rsidR="00A07BA6">
        <w:rPr>
          <w:rFonts w:cstheme="minorHAnsi"/>
        </w:rPr>
        <w:t>, 202</w:t>
      </w:r>
      <w:r w:rsidR="007003B3">
        <w:rPr>
          <w:rFonts w:cstheme="minorHAnsi"/>
        </w:rPr>
        <w:t>6</w:t>
      </w:r>
      <w:r w:rsidR="009B1647">
        <w:rPr>
          <w:rFonts w:cstheme="minorHAnsi"/>
        </w:rPr>
        <w:t xml:space="preserve">, </w:t>
      </w:r>
      <w:r w:rsidR="004E0258" w:rsidRPr="00347A47">
        <w:rPr>
          <w:rFonts w:cstheme="minorHAnsi"/>
        </w:rPr>
        <w:t xml:space="preserve">County will perform the same types and levels of law enforcement services that it performed prior to </w:t>
      </w:r>
      <w:r w:rsidR="00D2400B">
        <w:rPr>
          <w:rFonts w:cstheme="minorHAnsi"/>
        </w:rPr>
        <w:t>Lake Point</w:t>
      </w:r>
      <w:r w:rsidR="004E0258" w:rsidRPr="00347A47">
        <w:rPr>
          <w:rFonts w:cstheme="minorHAnsi"/>
        </w:rPr>
        <w:t>’s incorporation.</w:t>
      </w:r>
      <w:r w:rsidR="00BB6902" w:rsidRPr="00347A47">
        <w:rPr>
          <w:rFonts w:cstheme="minorHAnsi"/>
        </w:rPr>
        <w:t xml:space="preserve">  </w:t>
      </w:r>
      <w:r w:rsidR="00284226" w:rsidRPr="00347A47">
        <w:rPr>
          <w:rFonts w:cstheme="minorHAnsi"/>
        </w:rPr>
        <w:t xml:space="preserve">Either party may terminate the provision of </w:t>
      </w:r>
      <w:r w:rsidR="00284226">
        <w:rPr>
          <w:rFonts w:cstheme="minorHAnsi"/>
        </w:rPr>
        <w:t xml:space="preserve">law enforcement </w:t>
      </w:r>
      <w:r w:rsidR="00284226" w:rsidRPr="00347A47">
        <w:rPr>
          <w:rFonts w:cstheme="minorHAnsi"/>
        </w:rPr>
        <w:t>services</w:t>
      </w:r>
      <w:r w:rsidR="004D5FEF">
        <w:rPr>
          <w:rFonts w:cstheme="minorHAnsi"/>
        </w:rPr>
        <w:t xml:space="preserve">, with or </w:t>
      </w:r>
      <w:r w:rsidR="00131DB9">
        <w:rPr>
          <w:rFonts w:cstheme="minorHAnsi"/>
        </w:rPr>
        <w:t>without cause</w:t>
      </w:r>
      <w:r w:rsidR="004D5FEF">
        <w:rPr>
          <w:rFonts w:cstheme="minorHAnsi"/>
        </w:rPr>
        <w:t>,</w:t>
      </w:r>
      <w:r w:rsidR="00131DB9">
        <w:rPr>
          <w:rFonts w:cstheme="minorHAnsi"/>
        </w:rPr>
        <w:t xml:space="preserve"> </w:t>
      </w:r>
      <w:r w:rsidR="00284226" w:rsidRPr="00347A47">
        <w:rPr>
          <w:rFonts w:cstheme="minorHAnsi"/>
        </w:rPr>
        <w:t xml:space="preserve">upon </w:t>
      </w:r>
      <w:r w:rsidR="00284226">
        <w:rPr>
          <w:rFonts w:cstheme="minorHAnsi"/>
        </w:rPr>
        <w:t xml:space="preserve">six months’ </w:t>
      </w:r>
      <w:r w:rsidR="00284226" w:rsidRPr="00347A47">
        <w:rPr>
          <w:rFonts w:cstheme="minorHAnsi"/>
        </w:rPr>
        <w:t>written notice</w:t>
      </w:r>
      <w:r w:rsidR="00284226">
        <w:rPr>
          <w:rFonts w:cstheme="minorHAnsi"/>
        </w:rPr>
        <w:t xml:space="preserve"> to the other party</w:t>
      </w:r>
      <w:r w:rsidR="00284226" w:rsidRPr="00347A47">
        <w:rPr>
          <w:rFonts w:cstheme="minorHAnsi"/>
        </w:rPr>
        <w:t>.</w:t>
      </w:r>
      <w:r w:rsidR="00284226">
        <w:rPr>
          <w:rFonts w:cstheme="minorHAnsi"/>
          <w:b/>
          <w:bCs/>
        </w:rPr>
        <w:t xml:space="preserve">  </w:t>
      </w:r>
      <w:r w:rsidR="004E0258" w:rsidRPr="00347A47">
        <w:rPr>
          <w:rFonts w:cstheme="minorHAnsi"/>
        </w:rPr>
        <w:t>Dispatch services</w:t>
      </w:r>
      <w:r w:rsidR="005F4DAE">
        <w:rPr>
          <w:rFonts w:cstheme="minorHAnsi"/>
        </w:rPr>
        <w:t xml:space="preserve"> are </w:t>
      </w:r>
      <w:r w:rsidR="002B1DF5">
        <w:rPr>
          <w:rFonts w:cstheme="minorHAnsi"/>
        </w:rPr>
        <w:t>governed by a separate annual agreement</w:t>
      </w:r>
      <w:r w:rsidR="005F4DAE">
        <w:rPr>
          <w:rFonts w:cstheme="minorHAnsi"/>
        </w:rPr>
        <w:t xml:space="preserve"> and</w:t>
      </w:r>
      <w:r w:rsidR="002B1DF5">
        <w:rPr>
          <w:rFonts w:cstheme="minorHAnsi"/>
        </w:rPr>
        <w:t xml:space="preserve"> </w:t>
      </w:r>
      <w:r w:rsidR="009B1647">
        <w:rPr>
          <w:rFonts w:cstheme="minorHAnsi"/>
        </w:rPr>
        <w:t>are not included</w:t>
      </w:r>
      <w:r w:rsidR="002B1DF5">
        <w:rPr>
          <w:rFonts w:cstheme="minorHAnsi"/>
        </w:rPr>
        <w:t xml:space="preserve"> in this agreement.</w:t>
      </w:r>
    </w:p>
    <w:p w14:paraId="6F417CF9" w14:textId="77777777" w:rsidR="00986DE3" w:rsidRDefault="00986DE3" w:rsidP="00986DE3">
      <w:pPr>
        <w:spacing w:after="0" w:line="240" w:lineRule="auto"/>
        <w:ind w:firstLine="720"/>
        <w:rPr>
          <w:rFonts w:cstheme="minorHAnsi"/>
          <w:b/>
          <w:bCs/>
        </w:rPr>
      </w:pPr>
    </w:p>
    <w:p w14:paraId="2A78E666" w14:textId="4BEF2E2A" w:rsidR="00D64130" w:rsidRPr="001A15E8" w:rsidRDefault="00D64130" w:rsidP="00D64130">
      <w:pPr>
        <w:spacing w:after="0" w:line="240" w:lineRule="auto"/>
        <w:ind w:firstLine="720"/>
        <w:rPr>
          <w:rFonts w:cstheme="minorHAnsi"/>
        </w:rPr>
      </w:pPr>
      <w:r w:rsidRPr="001A15E8">
        <w:rPr>
          <w:rFonts w:cstheme="minorHAnsi"/>
        </w:rPr>
        <w:t xml:space="preserve">For each three-month period from </w:t>
      </w:r>
      <w:r>
        <w:rPr>
          <w:rFonts w:cstheme="minorHAnsi"/>
        </w:rPr>
        <w:t>January 1</w:t>
      </w:r>
      <w:r w:rsidRPr="001A15E8">
        <w:rPr>
          <w:rFonts w:cstheme="minorHAnsi"/>
        </w:rPr>
        <w:t>, 202</w:t>
      </w:r>
      <w:r w:rsidR="007003B3">
        <w:rPr>
          <w:rFonts w:cstheme="minorHAnsi"/>
        </w:rPr>
        <w:t>6</w:t>
      </w:r>
      <w:r w:rsidRPr="001A15E8">
        <w:rPr>
          <w:rFonts w:cstheme="minorHAnsi"/>
        </w:rPr>
        <w:t>, through December 31, 202</w:t>
      </w:r>
      <w:r w:rsidR="007003B3">
        <w:rPr>
          <w:rFonts w:cstheme="minorHAnsi"/>
        </w:rPr>
        <w:t>6</w:t>
      </w:r>
      <w:r w:rsidRPr="001A15E8">
        <w:rPr>
          <w:rFonts w:cstheme="minorHAnsi"/>
        </w:rPr>
        <w:t>, Lake Point shall pay County $</w:t>
      </w:r>
      <w:r w:rsidR="00457275">
        <w:rPr>
          <w:rFonts w:cstheme="minorHAnsi"/>
        </w:rPr>
        <w:t>75,</w:t>
      </w:r>
      <w:r w:rsidR="00574FFE">
        <w:rPr>
          <w:rFonts w:cstheme="minorHAnsi"/>
        </w:rPr>
        <w:t>869.52</w:t>
      </w:r>
      <w:r w:rsidR="00164593" w:rsidRPr="00164593">
        <w:rPr>
          <w:rFonts w:cstheme="minorHAnsi"/>
        </w:rPr>
        <w:t xml:space="preserve"> </w:t>
      </w:r>
      <w:r w:rsidRPr="001A15E8">
        <w:rPr>
          <w:rFonts w:cstheme="minorHAnsi"/>
        </w:rPr>
        <w:t>(does not include dispatch services).</w:t>
      </w:r>
    </w:p>
    <w:p w14:paraId="7B2B8EB9" w14:textId="77777777" w:rsidR="00D64130" w:rsidRPr="001A15E8" w:rsidRDefault="00D64130" w:rsidP="00D64130">
      <w:pPr>
        <w:spacing w:after="0" w:line="240" w:lineRule="auto"/>
        <w:rPr>
          <w:rFonts w:cstheme="minorHAnsi"/>
        </w:rPr>
      </w:pPr>
    </w:p>
    <w:p w14:paraId="4786DA55" w14:textId="49A7B74B" w:rsidR="00644A6B" w:rsidRPr="00644A6B" w:rsidRDefault="00D64130" w:rsidP="00644A6B">
      <w:pPr>
        <w:spacing w:after="0" w:line="240" w:lineRule="auto"/>
        <w:ind w:firstLine="720"/>
        <w:rPr>
          <w:rFonts w:cstheme="minorHAnsi"/>
        </w:rPr>
      </w:pPr>
      <w:r w:rsidRPr="001A15E8">
        <w:rPr>
          <w:rFonts w:cstheme="minorHAnsi"/>
        </w:rPr>
        <w:t xml:space="preserve">County will submit an invoice at the end of each quarter.  Lake Point will pay each invoice within 30 days.  If Lake Point fails to fully and timely pay any invoice, County will send written notice </w:t>
      </w:r>
      <w:proofErr w:type="gramStart"/>
      <w:r w:rsidRPr="001A15E8">
        <w:rPr>
          <w:rFonts w:cstheme="minorHAnsi"/>
        </w:rPr>
        <w:t>of</w:t>
      </w:r>
      <w:proofErr w:type="gramEnd"/>
      <w:r w:rsidRPr="001A15E8">
        <w:rPr>
          <w:rFonts w:cstheme="minorHAnsi"/>
        </w:rPr>
        <w:t xml:space="preserve"> intent to terminate law enforcement services.  Lake Point will then have 14 calendar days to cure the non-payment.  If non-payment is not cured within those 14 days, County will cease to provide law enforcement services, other than those statutorily required by law, without further notice.</w:t>
      </w:r>
    </w:p>
    <w:p w14:paraId="6BCE5813" w14:textId="77777777" w:rsidR="00D64130" w:rsidRDefault="00D64130" w:rsidP="00D64130">
      <w:pPr>
        <w:spacing w:after="0" w:line="240" w:lineRule="auto"/>
        <w:rPr>
          <w:rFonts w:cstheme="minorHAnsi"/>
        </w:rPr>
      </w:pPr>
    </w:p>
    <w:p w14:paraId="71EA5650" w14:textId="12738F78" w:rsidR="008D7484" w:rsidRDefault="008D7484" w:rsidP="008D7484">
      <w:pPr>
        <w:spacing w:after="0" w:line="240" w:lineRule="auto"/>
        <w:ind w:firstLine="720"/>
        <w:rPr>
          <w:rFonts w:cstheme="minorHAnsi"/>
        </w:rPr>
      </w:pPr>
      <w:r>
        <w:rPr>
          <w:rFonts w:cstheme="minorHAnsi"/>
          <w:b/>
          <w:bCs/>
        </w:rPr>
        <w:t>3</w:t>
      </w:r>
      <w:r w:rsidRPr="001A15E8">
        <w:rPr>
          <w:rFonts w:cstheme="minorHAnsi"/>
          <w:b/>
          <w:bCs/>
        </w:rPr>
        <w:t>.</w:t>
      </w:r>
      <w:r w:rsidRPr="001A15E8">
        <w:rPr>
          <w:rFonts w:cstheme="minorHAnsi"/>
          <w:b/>
          <w:bCs/>
        </w:rPr>
        <w:tab/>
        <w:t>Land Use Inspections and Approvals.</w:t>
      </w:r>
      <w:r w:rsidRPr="001A15E8">
        <w:rPr>
          <w:rFonts w:cstheme="minorHAnsi"/>
        </w:rPr>
        <w:t xml:space="preserve">  Lake Point imposed a moratorium on all pending and new land use approvals on December 7, 2022 (“Moratorium”).  For all land use applications filed prior to the Moratorium and for any land use applications that are </w:t>
      </w:r>
      <w:r w:rsidR="00D50ABC">
        <w:rPr>
          <w:rFonts w:cstheme="minorHAnsi"/>
        </w:rPr>
        <w:t>currently in progress at the County</w:t>
      </w:r>
      <w:r w:rsidRPr="001A15E8">
        <w:rPr>
          <w:rFonts w:cstheme="minorHAnsi"/>
        </w:rPr>
        <w:t xml:space="preserve">, County will provide administrative inspections and administrative approvals through completion or abandonment.  Lake Point shall have final decision-making authority as to whether a land use application is prior to or exempt from the Moratorium.  County will retain the fees collected with those applications as full compensation for the services provided.  Lake Point may terminate the provision of administrative inspections and administrative approvals under this section upon 30 </w:t>
      </w:r>
      <w:proofErr w:type="gramStart"/>
      <w:r w:rsidRPr="001A15E8">
        <w:rPr>
          <w:rFonts w:cstheme="minorHAnsi"/>
        </w:rPr>
        <w:t>days</w:t>
      </w:r>
      <w:proofErr w:type="gramEnd"/>
      <w:r w:rsidRPr="001A15E8">
        <w:rPr>
          <w:rFonts w:cstheme="minorHAnsi"/>
        </w:rPr>
        <w:t xml:space="preserve"> written </w:t>
      </w:r>
      <w:proofErr w:type="gramStart"/>
      <w:r w:rsidRPr="001A15E8">
        <w:rPr>
          <w:rFonts w:cstheme="minorHAnsi"/>
        </w:rPr>
        <w:t>notice, but</w:t>
      </w:r>
      <w:proofErr w:type="gramEnd"/>
      <w:r w:rsidRPr="001A15E8">
        <w:rPr>
          <w:rFonts w:cstheme="minorHAnsi"/>
        </w:rPr>
        <w:t xml:space="preserve"> shall not be entitled to any fees collected by County prior to Lake Point’s incorporation.</w:t>
      </w:r>
      <w:r w:rsidR="001B4AC8">
        <w:rPr>
          <w:rFonts w:cstheme="minorHAnsi"/>
        </w:rPr>
        <w:t xml:space="preserve"> </w:t>
      </w:r>
      <w:r w:rsidR="00DC49C0">
        <w:rPr>
          <w:rFonts w:cstheme="minorHAnsi"/>
        </w:rPr>
        <w:t xml:space="preserve">All new land use applications shall be handled locally by Lake Point. </w:t>
      </w:r>
    </w:p>
    <w:p w14:paraId="10077951" w14:textId="77777777" w:rsidR="00B626C5" w:rsidRDefault="00B626C5" w:rsidP="008D7484">
      <w:pPr>
        <w:spacing w:after="0" w:line="240" w:lineRule="auto"/>
        <w:ind w:firstLine="720"/>
        <w:rPr>
          <w:rFonts w:cstheme="minorHAnsi"/>
        </w:rPr>
      </w:pPr>
    </w:p>
    <w:p w14:paraId="4B0801A1" w14:textId="039701B1" w:rsidR="00B626C5" w:rsidRPr="00B626C5" w:rsidRDefault="00B626C5" w:rsidP="00B626C5">
      <w:pPr>
        <w:spacing w:after="0" w:line="240" w:lineRule="auto"/>
        <w:ind w:firstLine="720"/>
        <w:rPr>
          <w:rFonts w:cstheme="minorHAnsi"/>
        </w:rPr>
      </w:pPr>
      <w:r w:rsidRPr="00B626C5">
        <w:rPr>
          <w:rFonts w:cstheme="minorHAnsi"/>
        </w:rPr>
        <w:t>As part of the services provided under this section</w:t>
      </w:r>
      <w:r w:rsidR="004F0E18">
        <w:rPr>
          <w:rFonts w:cstheme="minorHAnsi"/>
        </w:rPr>
        <w:t>, f</w:t>
      </w:r>
      <w:r w:rsidR="004F0E18" w:rsidRPr="00347A47">
        <w:rPr>
          <w:rFonts w:cstheme="minorHAnsi"/>
        </w:rPr>
        <w:t xml:space="preserve">rom </w:t>
      </w:r>
      <w:r w:rsidR="004F0E18">
        <w:rPr>
          <w:rFonts w:cstheme="minorHAnsi"/>
        </w:rPr>
        <w:t>January 1, 2026, through December 31, 2026</w:t>
      </w:r>
      <w:r w:rsidRPr="00B626C5">
        <w:rPr>
          <w:rFonts w:cstheme="minorHAnsi"/>
        </w:rPr>
        <w:t>, County shall provide civil inspections for infrastructure (curb, gutter, sidewalk, and roads) installed in Lake Point City. These inspections include a preconstruction meeting with the County before any infrastructure is installed. In exchange for civil inspections provided by the County, Lake Point agrees to pay four percent (4%) of the engineering estimate of any infrastructure to the County.   </w:t>
      </w:r>
    </w:p>
    <w:p w14:paraId="45FE2217" w14:textId="77777777" w:rsidR="008D7484" w:rsidRPr="001A15E8" w:rsidRDefault="008D7484" w:rsidP="008D7484">
      <w:pPr>
        <w:spacing w:after="0" w:line="240" w:lineRule="auto"/>
        <w:ind w:firstLine="720"/>
        <w:rPr>
          <w:rFonts w:cstheme="minorHAnsi"/>
        </w:rPr>
      </w:pPr>
    </w:p>
    <w:p w14:paraId="1D76CEDB" w14:textId="416E9CE7" w:rsidR="008D7484" w:rsidRDefault="008D7484" w:rsidP="001B4AC8">
      <w:pPr>
        <w:spacing w:after="0" w:line="240" w:lineRule="auto"/>
        <w:ind w:firstLine="720"/>
        <w:rPr>
          <w:rFonts w:cstheme="minorHAnsi"/>
        </w:rPr>
      </w:pPr>
      <w:r w:rsidRPr="001A15E8">
        <w:rPr>
          <w:rFonts w:cstheme="minorHAnsi"/>
        </w:rPr>
        <w:t>In the event of a land use appeal or other administrative challenge to a County decision on a land use appeal, the parties shall coordinate their response and defense of the decision, including attorney fees and costs, provided that, for any appeal or challenge related to or arising out of the Moratorium, Lake Point shall be solely responsible for all responses, defenses, attorney fees, and costs.</w:t>
      </w:r>
    </w:p>
    <w:p w14:paraId="3DAE7DA8" w14:textId="77777777" w:rsidR="008D7484" w:rsidRDefault="008D7484" w:rsidP="00D64130">
      <w:pPr>
        <w:spacing w:after="0" w:line="240" w:lineRule="auto"/>
        <w:rPr>
          <w:rFonts w:cstheme="minorHAnsi"/>
        </w:rPr>
      </w:pPr>
    </w:p>
    <w:p w14:paraId="6794E419" w14:textId="0896CFFB" w:rsidR="002B1DF5" w:rsidRDefault="008D7484" w:rsidP="225C03D9">
      <w:pPr>
        <w:spacing w:after="0" w:line="240" w:lineRule="auto"/>
        <w:ind w:firstLine="720"/>
      </w:pPr>
      <w:r>
        <w:rPr>
          <w:b/>
          <w:bCs/>
        </w:rPr>
        <w:lastRenderedPageBreak/>
        <w:t>4</w:t>
      </w:r>
      <w:r w:rsidR="00F73D13" w:rsidRPr="225C03D9">
        <w:rPr>
          <w:b/>
          <w:bCs/>
        </w:rPr>
        <w:t>.</w:t>
      </w:r>
      <w:r w:rsidR="002B1DF5">
        <w:tab/>
      </w:r>
      <w:r w:rsidR="7074DB46" w:rsidRPr="225C03D9">
        <w:rPr>
          <w:b/>
          <w:bCs/>
        </w:rPr>
        <w:t xml:space="preserve">Extraordinary Events. </w:t>
      </w:r>
      <w:r w:rsidR="7074DB46" w:rsidRPr="225C03D9">
        <w:t xml:space="preserve"> </w:t>
      </w:r>
      <w:r w:rsidR="00FF214F" w:rsidRPr="225C03D9">
        <w:t>Funding for extraordinary events is not included in this extension and will be negotiated between the parties after the occurrence of such events.  Examples of extraordinary events include acts of terrorism, severe floods</w:t>
      </w:r>
      <w:r w:rsidR="00FF214F">
        <w:t xml:space="preserve">, severe </w:t>
      </w:r>
      <w:r w:rsidR="00FF214F" w:rsidRPr="225C03D9">
        <w:t>fire</w:t>
      </w:r>
      <w:r w:rsidR="00FF214F">
        <w:t>s, severe e</w:t>
      </w:r>
      <w:r w:rsidR="00FF214F" w:rsidRPr="225C03D9">
        <w:t>arthquakes, aviation disasters, train derailments, active shooter situations, serious crimes with multiple victims, etc.</w:t>
      </w:r>
    </w:p>
    <w:p w14:paraId="21BAB9B8" w14:textId="7900C7C2" w:rsidR="002B1DF5" w:rsidRDefault="002B1DF5" w:rsidP="225C03D9">
      <w:pPr>
        <w:spacing w:after="0" w:line="240" w:lineRule="auto"/>
        <w:ind w:firstLine="720"/>
      </w:pPr>
    </w:p>
    <w:p w14:paraId="6B3DD45C" w14:textId="62979607" w:rsidR="002B1DF5" w:rsidRDefault="008D7484" w:rsidP="002B1DF5">
      <w:pPr>
        <w:spacing w:after="0" w:line="240" w:lineRule="auto"/>
        <w:ind w:firstLine="720"/>
      </w:pPr>
      <w:r>
        <w:rPr>
          <w:b/>
          <w:bCs/>
        </w:rPr>
        <w:t>5</w:t>
      </w:r>
      <w:r w:rsidR="2706BE3F" w:rsidRPr="225C03D9">
        <w:rPr>
          <w:b/>
          <w:bCs/>
        </w:rPr>
        <w:t>.</w:t>
      </w:r>
      <w:r w:rsidR="002B1DF5">
        <w:tab/>
      </w:r>
      <w:r w:rsidR="002B1DF5" w:rsidRPr="225C03D9">
        <w:rPr>
          <w:b/>
          <w:bCs/>
        </w:rPr>
        <w:t xml:space="preserve">Other Provisions.  </w:t>
      </w:r>
      <w:r w:rsidR="002B1DF5">
        <w:t xml:space="preserve">All other terms and conditions of the </w:t>
      </w:r>
      <w:r w:rsidR="00D64130">
        <w:t xml:space="preserve">January 17, </w:t>
      </w:r>
      <w:proofErr w:type="gramStart"/>
      <w:r w:rsidR="00D64130">
        <w:t>2023</w:t>
      </w:r>
      <w:proofErr w:type="gramEnd"/>
      <w:r w:rsidR="002B1DF5">
        <w:t xml:space="preserve"> agreement shall remain in full force and effect</w:t>
      </w:r>
      <w:r w:rsidR="00152BB9">
        <w:t>, for the calendar year of 202</w:t>
      </w:r>
      <w:r w:rsidR="00541D21">
        <w:t>6</w:t>
      </w:r>
      <w:r w:rsidR="00D64130">
        <w:t xml:space="preserve">, unless cancelled </w:t>
      </w:r>
      <w:proofErr w:type="gramStart"/>
      <w:r w:rsidR="00D64130">
        <w:t>per</w:t>
      </w:r>
      <w:proofErr w:type="gramEnd"/>
      <w:r w:rsidR="00D64130">
        <w:t xml:space="preserve"> the appro</w:t>
      </w:r>
      <w:r w:rsidR="008C30B2">
        <w:t>priate provision</w:t>
      </w:r>
      <w:r w:rsidR="00785ADF">
        <w:t xml:space="preserve"> in the agreement</w:t>
      </w:r>
      <w:r w:rsidR="002B1DF5">
        <w:t>.</w:t>
      </w:r>
    </w:p>
    <w:p w14:paraId="6FA0DE90" w14:textId="0987337A" w:rsidR="002B1DF5" w:rsidRDefault="002B1DF5" w:rsidP="002B1DF5">
      <w:pPr>
        <w:spacing w:after="0" w:line="240" w:lineRule="auto"/>
        <w:rPr>
          <w:b/>
          <w:bCs/>
        </w:rPr>
      </w:pPr>
    </w:p>
    <w:p w14:paraId="22CE77DC" w14:textId="65D8F0A9" w:rsidR="002B1DF5" w:rsidRDefault="002B1DF5" w:rsidP="002B1DF5">
      <w:pPr>
        <w:spacing w:after="0" w:line="240" w:lineRule="auto"/>
        <w:rPr>
          <w:b/>
          <w:bCs/>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42D82" w:rsidRPr="00347A47" w14:paraId="08958F01" w14:textId="77777777" w:rsidTr="00E42D82">
        <w:tc>
          <w:tcPr>
            <w:tcW w:w="4675" w:type="dxa"/>
          </w:tcPr>
          <w:p w14:paraId="1C44428E" w14:textId="77777777" w:rsidR="00E42D82" w:rsidRPr="00A75E8B" w:rsidRDefault="00E42D82" w:rsidP="009140DE">
            <w:pPr>
              <w:rPr>
                <w:rFonts w:cstheme="minorHAnsi"/>
                <w:b/>
                <w:bCs/>
              </w:rPr>
            </w:pPr>
            <w:r w:rsidRPr="00A75E8B">
              <w:rPr>
                <w:rFonts w:cstheme="minorHAnsi"/>
                <w:b/>
                <w:bCs/>
              </w:rPr>
              <w:t>TOOELE COUNTY:</w:t>
            </w:r>
          </w:p>
          <w:p w14:paraId="01BA11D7" w14:textId="77777777" w:rsidR="00E42D82" w:rsidRPr="00347A47" w:rsidRDefault="00E42D82" w:rsidP="009140DE">
            <w:pPr>
              <w:rPr>
                <w:rFonts w:cstheme="minorHAnsi"/>
              </w:rPr>
            </w:pPr>
          </w:p>
          <w:p w14:paraId="5A4B06D2" w14:textId="77777777" w:rsidR="00E42D82" w:rsidRPr="00347A47" w:rsidRDefault="00E42D82" w:rsidP="009140DE">
            <w:pPr>
              <w:rPr>
                <w:rFonts w:cstheme="minorHAnsi"/>
              </w:rPr>
            </w:pPr>
          </w:p>
          <w:p w14:paraId="0B519C75" w14:textId="77777777" w:rsidR="00E42D82" w:rsidRPr="00347A47" w:rsidRDefault="00E42D82" w:rsidP="009140DE">
            <w:pPr>
              <w:rPr>
                <w:rFonts w:cstheme="minorHAnsi"/>
              </w:rPr>
            </w:pPr>
            <w:r w:rsidRPr="00347A47">
              <w:rPr>
                <w:rFonts w:cstheme="minorHAnsi"/>
              </w:rPr>
              <w:t>____________________________________</w:t>
            </w:r>
          </w:p>
          <w:p w14:paraId="54EBE9C7" w14:textId="30C58EE4" w:rsidR="00E42D82" w:rsidRPr="00347A47" w:rsidRDefault="00541D21" w:rsidP="009140DE">
            <w:pPr>
              <w:rPr>
                <w:rFonts w:cstheme="minorHAnsi"/>
              </w:rPr>
            </w:pPr>
            <w:r>
              <w:rPr>
                <w:rFonts w:cstheme="minorHAnsi"/>
              </w:rPr>
              <w:t>James A. Welch</w:t>
            </w:r>
            <w:r w:rsidR="00E42D82">
              <w:rPr>
                <w:rFonts w:cstheme="minorHAnsi"/>
              </w:rPr>
              <w:tab/>
            </w:r>
            <w:r w:rsidR="00E42D82">
              <w:rPr>
                <w:rFonts w:cstheme="minorHAnsi"/>
              </w:rPr>
              <w:tab/>
            </w:r>
            <w:r w:rsidR="00E42D82">
              <w:rPr>
                <w:rFonts w:cstheme="minorHAnsi"/>
              </w:rPr>
              <w:tab/>
              <w:t>Date</w:t>
            </w:r>
          </w:p>
          <w:p w14:paraId="797456C0" w14:textId="5F45C371" w:rsidR="00E42D82" w:rsidRPr="00347A47" w:rsidRDefault="00541D21" w:rsidP="009140DE">
            <w:pPr>
              <w:rPr>
                <w:rFonts w:cstheme="minorHAnsi"/>
              </w:rPr>
            </w:pPr>
            <w:r>
              <w:rPr>
                <w:rFonts w:cstheme="minorHAnsi"/>
              </w:rPr>
              <w:t>Manager</w:t>
            </w:r>
            <w:r w:rsidR="00E42D82" w:rsidRPr="00347A47">
              <w:rPr>
                <w:rFonts w:cstheme="minorHAnsi"/>
              </w:rPr>
              <w:t>, Tooele County</w:t>
            </w:r>
          </w:p>
        </w:tc>
        <w:tc>
          <w:tcPr>
            <w:tcW w:w="4675" w:type="dxa"/>
          </w:tcPr>
          <w:p w14:paraId="7F30ED52" w14:textId="269E3A0F" w:rsidR="00E42D82" w:rsidRPr="00A75E8B" w:rsidRDefault="00D2400B" w:rsidP="009140DE">
            <w:pPr>
              <w:rPr>
                <w:rFonts w:cstheme="minorHAnsi"/>
                <w:b/>
                <w:bCs/>
              </w:rPr>
            </w:pPr>
            <w:r>
              <w:rPr>
                <w:rFonts w:cstheme="minorHAnsi"/>
                <w:b/>
                <w:bCs/>
              </w:rPr>
              <w:t>LAKE POINT</w:t>
            </w:r>
            <w:r w:rsidR="00E42D82" w:rsidRPr="00A75E8B">
              <w:rPr>
                <w:rFonts w:cstheme="minorHAnsi"/>
                <w:b/>
                <w:bCs/>
              </w:rPr>
              <w:t xml:space="preserve"> CITY:</w:t>
            </w:r>
          </w:p>
          <w:p w14:paraId="130D6072" w14:textId="77777777" w:rsidR="00E42D82" w:rsidRPr="00347A47" w:rsidRDefault="00E42D82" w:rsidP="009140DE">
            <w:pPr>
              <w:rPr>
                <w:rFonts w:cstheme="minorHAnsi"/>
              </w:rPr>
            </w:pPr>
          </w:p>
          <w:p w14:paraId="0339C06C" w14:textId="77777777" w:rsidR="00E42D82" w:rsidRPr="00347A47" w:rsidRDefault="00E42D82" w:rsidP="009140DE">
            <w:pPr>
              <w:rPr>
                <w:rFonts w:cstheme="minorHAnsi"/>
              </w:rPr>
            </w:pPr>
          </w:p>
          <w:p w14:paraId="59979BE4" w14:textId="77777777" w:rsidR="00E42D82" w:rsidRPr="00347A47" w:rsidRDefault="00E42D82" w:rsidP="009140DE">
            <w:pPr>
              <w:rPr>
                <w:rFonts w:cstheme="minorHAnsi"/>
              </w:rPr>
            </w:pPr>
            <w:r w:rsidRPr="00347A47">
              <w:rPr>
                <w:rFonts w:cstheme="minorHAnsi"/>
              </w:rPr>
              <w:t>____________________________________</w:t>
            </w:r>
          </w:p>
          <w:p w14:paraId="28445D90" w14:textId="1EED30C9" w:rsidR="00E42D82" w:rsidRPr="00347A47" w:rsidRDefault="0062381B" w:rsidP="009140DE">
            <w:pPr>
              <w:rPr>
                <w:rFonts w:cstheme="minorHAnsi"/>
              </w:rPr>
            </w:pPr>
            <w:r>
              <w:rPr>
                <w:rFonts w:cstheme="minorHAnsi"/>
              </w:rPr>
              <w:t xml:space="preserve">                     </w:t>
            </w:r>
            <w:r w:rsidR="00E42D82">
              <w:rPr>
                <w:rFonts w:cstheme="minorHAnsi"/>
              </w:rPr>
              <w:tab/>
            </w:r>
            <w:r w:rsidR="00E42D82">
              <w:rPr>
                <w:rFonts w:cstheme="minorHAnsi"/>
              </w:rPr>
              <w:tab/>
            </w:r>
            <w:r w:rsidR="00E42D82">
              <w:rPr>
                <w:rFonts w:cstheme="minorHAnsi"/>
              </w:rPr>
              <w:tab/>
              <w:t>Date</w:t>
            </w:r>
          </w:p>
          <w:p w14:paraId="61C61EB9" w14:textId="14B3DA70" w:rsidR="00E42D82" w:rsidRPr="00347A47" w:rsidRDefault="00E42D82" w:rsidP="009140DE">
            <w:pPr>
              <w:rPr>
                <w:rFonts w:cstheme="minorHAnsi"/>
              </w:rPr>
            </w:pPr>
            <w:r w:rsidRPr="00347A47">
              <w:rPr>
                <w:rFonts w:cstheme="minorHAnsi"/>
              </w:rPr>
              <w:t xml:space="preserve">Chair, </w:t>
            </w:r>
            <w:r w:rsidR="00D2400B">
              <w:rPr>
                <w:rFonts w:cstheme="minorHAnsi"/>
              </w:rPr>
              <w:t>Lake Point</w:t>
            </w:r>
            <w:r w:rsidRPr="00347A47">
              <w:rPr>
                <w:rFonts w:cstheme="minorHAnsi"/>
              </w:rPr>
              <w:t xml:space="preserve"> City Council</w:t>
            </w:r>
          </w:p>
        </w:tc>
      </w:tr>
      <w:tr w:rsidR="00E42D82" w:rsidRPr="00347A47" w14:paraId="23AC345B" w14:textId="77777777" w:rsidTr="00E42D82">
        <w:tc>
          <w:tcPr>
            <w:tcW w:w="4675" w:type="dxa"/>
          </w:tcPr>
          <w:p w14:paraId="6C9BCD23" w14:textId="77777777" w:rsidR="00E42D82" w:rsidRPr="00347A47" w:rsidRDefault="00E42D82" w:rsidP="009140DE">
            <w:pPr>
              <w:rPr>
                <w:rFonts w:cstheme="minorHAnsi"/>
              </w:rPr>
            </w:pPr>
          </w:p>
          <w:p w14:paraId="3019A543" w14:textId="77777777" w:rsidR="00E42D82" w:rsidRPr="00347A47" w:rsidRDefault="00E42D82" w:rsidP="009140DE">
            <w:pPr>
              <w:rPr>
                <w:rFonts w:cstheme="minorHAnsi"/>
              </w:rPr>
            </w:pPr>
          </w:p>
        </w:tc>
        <w:tc>
          <w:tcPr>
            <w:tcW w:w="4675" w:type="dxa"/>
          </w:tcPr>
          <w:p w14:paraId="62E5C465" w14:textId="77777777" w:rsidR="00E42D82" w:rsidRPr="00347A47" w:rsidRDefault="00E42D82" w:rsidP="009140DE">
            <w:pPr>
              <w:rPr>
                <w:rFonts w:cstheme="minorHAnsi"/>
              </w:rPr>
            </w:pPr>
          </w:p>
        </w:tc>
      </w:tr>
      <w:tr w:rsidR="00E42D82" w:rsidRPr="00347A47" w14:paraId="41CB2665" w14:textId="77777777" w:rsidTr="00E42D82">
        <w:tc>
          <w:tcPr>
            <w:tcW w:w="4675" w:type="dxa"/>
          </w:tcPr>
          <w:p w14:paraId="1861C5BD" w14:textId="655D203B" w:rsidR="00E42D82" w:rsidRPr="00A75E8B" w:rsidRDefault="00E42D82" w:rsidP="009140DE">
            <w:pPr>
              <w:rPr>
                <w:rFonts w:cstheme="minorHAnsi"/>
                <w:b/>
                <w:bCs/>
              </w:rPr>
            </w:pPr>
            <w:r>
              <w:rPr>
                <w:rFonts w:cstheme="minorHAnsi"/>
                <w:b/>
                <w:bCs/>
              </w:rPr>
              <w:t>APPROVED</w:t>
            </w:r>
            <w:r w:rsidRPr="00A75E8B">
              <w:rPr>
                <w:rFonts w:cstheme="minorHAnsi"/>
                <w:b/>
                <w:bCs/>
              </w:rPr>
              <w:t>:</w:t>
            </w:r>
          </w:p>
          <w:p w14:paraId="79EB98B5" w14:textId="77777777" w:rsidR="00E42D82" w:rsidRPr="00347A47" w:rsidRDefault="00E42D82" w:rsidP="009140DE">
            <w:pPr>
              <w:rPr>
                <w:rFonts w:cstheme="minorHAnsi"/>
              </w:rPr>
            </w:pPr>
          </w:p>
          <w:p w14:paraId="5E4E48AB" w14:textId="77777777" w:rsidR="00E42D82" w:rsidRPr="00347A47" w:rsidRDefault="00E42D82" w:rsidP="009140DE">
            <w:pPr>
              <w:rPr>
                <w:rFonts w:cstheme="minorHAnsi"/>
              </w:rPr>
            </w:pPr>
          </w:p>
          <w:p w14:paraId="7C46BE21" w14:textId="77777777" w:rsidR="00E42D82" w:rsidRPr="00347A47" w:rsidRDefault="00E42D82" w:rsidP="009140DE">
            <w:pPr>
              <w:rPr>
                <w:rFonts w:cstheme="minorHAnsi"/>
              </w:rPr>
            </w:pPr>
            <w:r w:rsidRPr="00347A47">
              <w:rPr>
                <w:rFonts w:cstheme="minorHAnsi"/>
              </w:rPr>
              <w:t>____________________________________</w:t>
            </w:r>
          </w:p>
          <w:p w14:paraId="768CA732" w14:textId="1E67973F" w:rsidR="00E42D82" w:rsidRPr="00347A47" w:rsidRDefault="00763F5D" w:rsidP="00E42D82">
            <w:pPr>
              <w:rPr>
                <w:rFonts w:cstheme="minorHAnsi"/>
              </w:rPr>
            </w:pPr>
            <w:r>
              <w:rPr>
                <w:rFonts w:cstheme="minorHAnsi"/>
              </w:rPr>
              <w:t>Nathan Harris</w:t>
            </w:r>
            <w:proofErr w:type="gramStart"/>
            <w:r w:rsidR="00E42D82">
              <w:rPr>
                <w:rFonts w:cstheme="minorHAnsi"/>
              </w:rPr>
              <w:tab/>
            </w:r>
            <w:r>
              <w:rPr>
                <w:rFonts w:cstheme="minorHAnsi"/>
              </w:rPr>
              <w:t xml:space="preserve">  </w:t>
            </w:r>
            <w:r w:rsidR="00E42D82">
              <w:rPr>
                <w:rFonts w:cstheme="minorHAnsi"/>
              </w:rPr>
              <w:tab/>
            </w:r>
            <w:proofErr w:type="gramEnd"/>
            <w:r>
              <w:rPr>
                <w:rFonts w:cstheme="minorHAnsi"/>
              </w:rPr>
              <w:t xml:space="preserve">              </w:t>
            </w:r>
            <w:r w:rsidR="00E42D82">
              <w:rPr>
                <w:rFonts w:cstheme="minorHAnsi"/>
              </w:rPr>
              <w:t>Date</w:t>
            </w:r>
          </w:p>
          <w:p w14:paraId="2AD1DC10" w14:textId="0CF72F37" w:rsidR="00E42D82" w:rsidRPr="00347A47" w:rsidRDefault="00E42D82" w:rsidP="00E42D82">
            <w:pPr>
              <w:rPr>
                <w:rFonts w:cstheme="minorHAnsi"/>
              </w:rPr>
            </w:pPr>
            <w:r w:rsidRPr="00347A47">
              <w:rPr>
                <w:rFonts w:cstheme="minorHAnsi"/>
              </w:rPr>
              <w:t>Deputy Tooele County Attorney</w:t>
            </w:r>
          </w:p>
        </w:tc>
        <w:tc>
          <w:tcPr>
            <w:tcW w:w="4675" w:type="dxa"/>
          </w:tcPr>
          <w:p w14:paraId="4FF42163" w14:textId="3DEB173E" w:rsidR="00E42D82" w:rsidRPr="00A75E8B" w:rsidRDefault="00E42D82" w:rsidP="009140DE">
            <w:pPr>
              <w:rPr>
                <w:rFonts w:cstheme="minorHAnsi"/>
                <w:b/>
                <w:bCs/>
              </w:rPr>
            </w:pPr>
            <w:r>
              <w:rPr>
                <w:rFonts w:cstheme="minorHAnsi"/>
                <w:b/>
                <w:bCs/>
              </w:rPr>
              <w:t>APPROVED</w:t>
            </w:r>
            <w:r w:rsidRPr="00A75E8B">
              <w:rPr>
                <w:rFonts w:cstheme="minorHAnsi"/>
                <w:b/>
                <w:bCs/>
              </w:rPr>
              <w:t>:</w:t>
            </w:r>
          </w:p>
          <w:p w14:paraId="63B1A90E" w14:textId="77777777" w:rsidR="00E42D82" w:rsidRPr="00347A47" w:rsidRDefault="00E42D82" w:rsidP="009140DE">
            <w:pPr>
              <w:rPr>
                <w:rFonts w:cstheme="minorHAnsi"/>
              </w:rPr>
            </w:pPr>
          </w:p>
          <w:p w14:paraId="31AF72FA" w14:textId="77777777" w:rsidR="00E42D82" w:rsidRPr="00347A47" w:rsidRDefault="00E42D82" w:rsidP="009140DE">
            <w:pPr>
              <w:rPr>
                <w:rFonts w:cstheme="minorHAnsi"/>
              </w:rPr>
            </w:pPr>
          </w:p>
          <w:p w14:paraId="32DAA216" w14:textId="77777777" w:rsidR="00E42D82" w:rsidRPr="00347A47" w:rsidRDefault="00E42D82" w:rsidP="009140DE">
            <w:pPr>
              <w:rPr>
                <w:rFonts w:cstheme="minorHAnsi"/>
              </w:rPr>
            </w:pPr>
            <w:r w:rsidRPr="00347A47">
              <w:rPr>
                <w:rFonts w:cstheme="minorHAnsi"/>
              </w:rPr>
              <w:t>____________________________________</w:t>
            </w:r>
          </w:p>
          <w:p w14:paraId="3B5A3299" w14:textId="0696FB34" w:rsidR="00E42D82" w:rsidRPr="00347A47" w:rsidRDefault="0062381B" w:rsidP="00E42D82">
            <w:pPr>
              <w:rPr>
                <w:rFonts w:cstheme="minorHAnsi"/>
              </w:rPr>
            </w:pPr>
            <w:r>
              <w:rPr>
                <w:rFonts w:cstheme="minorHAnsi"/>
              </w:rPr>
              <w:t xml:space="preserve">                                 </w:t>
            </w:r>
            <w:r w:rsidR="00E42D82">
              <w:rPr>
                <w:rFonts w:cstheme="minorHAnsi"/>
              </w:rPr>
              <w:tab/>
            </w:r>
            <w:r w:rsidR="00E42D82">
              <w:rPr>
                <w:rFonts w:cstheme="minorHAnsi"/>
              </w:rPr>
              <w:tab/>
              <w:t>Date</w:t>
            </w:r>
          </w:p>
          <w:p w14:paraId="063F346E" w14:textId="08362672" w:rsidR="00E42D82" w:rsidRPr="00347A47" w:rsidRDefault="00D2400B" w:rsidP="00E42D82">
            <w:pPr>
              <w:rPr>
                <w:rFonts w:cstheme="minorHAnsi"/>
              </w:rPr>
            </w:pPr>
            <w:r>
              <w:rPr>
                <w:rFonts w:cstheme="minorHAnsi"/>
              </w:rPr>
              <w:t>Lake Point</w:t>
            </w:r>
            <w:r w:rsidR="00E42D82" w:rsidRPr="00347A47">
              <w:rPr>
                <w:rFonts w:cstheme="minorHAnsi"/>
              </w:rPr>
              <w:t xml:space="preserve"> City Attorney</w:t>
            </w:r>
          </w:p>
        </w:tc>
      </w:tr>
      <w:tr w:rsidR="00E42D82" w:rsidRPr="00347A47" w14:paraId="3EE6157E" w14:textId="77777777" w:rsidTr="00E42D82">
        <w:tc>
          <w:tcPr>
            <w:tcW w:w="4675" w:type="dxa"/>
          </w:tcPr>
          <w:p w14:paraId="298CC0A4" w14:textId="77777777" w:rsidR="00E42D82" w:rsidRPr="00347A47" w:rsidRDefault="00E42D82" w:rsidP="009140DE">
            <w:pPr>
              <w:rPr>
                <w:rFonts w:cstheme="minorHAnsi"/>
              </w:rPr>
            </w:pPr>
          </w:p>
          <w:p w14:paraId="17C72627" w14:textId="77777777" w:rsidR="00E42D82" w:rsidRPr="00347A47" w:rsidRDefault="00E42D82" w:rsidP="009140DE">
            <w:pPr>
              <w:rPr>
                <w:rFonts w:cstheme="minorHAnsi"/>
              </w:rPr>
            </w:pPr>
          </w:p>
        </w:tc>
        <w:tc>
          <w:tcPr>
            <w:tcW w:w="4675" w:type="dxa"/>
          </w:tcPr>
          <w:p w14:paraId="4E0F6016" w14:textId="77777777" w:rsidR="00E42D82" w:rsidRPr="00347A47" w:rsidRDefault="00E42D82" w:rsidP="009140DE">
            <w:pPr>
              <w:rPr>
                <w:rFonts w:cstheme="minorHAnsi"/>
              </w:rPr>
            </w:pPr>
          </w:p>
        </w:tc>
      </w:tr>
      <w:tr w:rsidR="00E42D82" w:rsidRPr="00347A47" w14:paraId="6B4600C9" w14:textId="77777777" w:rsidTr="00E42D82">
        <w:tc>
          <w:tcPr>
            <w:tcW w:w="4675" w:type="dxa"/>
          </w:tcPr>
          <w:p w14:paraId="1BD35306" w14:textId="1D513F2B" w:rsidR="00E42D82" w:rsidRPr="00A75E8B" w:rsidRDefault="00E42D82" w:rsidP="009140DE">
            <w:pPr>
              <w:rPr>
                <w:rFonts w:cstheme="minorHAnsi"/>
                <w:b/>
                <w:bCs/>
              </w:rPr>
            </w:pPr>
            <w:r>
              <w:rPr>
                <w:rFonts w:cstheme="minorHAnsi"/>
                <w:b/>
                <w:bCs/>
              </w:rPr>
              <w:t>ATTEST</w:t>
            </w:r>
            <w:r w:rsidRPr="00A75E8B">
              <w:rPr>
                <w:rFonts w:cstheme="minorHAnsi"/>
                <w:b/>
                <w:bCs/>
              </w:rPr>
              <w:t>:</w:t>
            </w:r>
          </w:p>
          <w:p w14:paraId="1524D543" w14:textId="77777777" w:rsidR="00E42D82" w:rsidRPr="00347A47" w:rsidRDefault="00E42D82" w:rsidP="009140DE">
            <w:pPr>
              <w:rPr>
                <w:rFonts w:cstheme="minorHAnsi"/>
              </w:rPr>
            </w:pPr>
          </w:p>
          <w:p w14:paraId="41163B24" w14:textId="77777777" w:rsidR="00E42D82" w:rsidRPr="00347A47" w:rsidRDefault="00E42D82" w:rsidP="009140DE">
            <w:pPr>
              <w:rPr>
                <w:rFonts w:cstheme="minorHAnsi"/>
              </w:rPr>
            </w:pPr>
          </w:p>
          <w:p w14:paraId="0CE798B7" w14:textId="77777777" w:rsidR="00E42D82" w:rsidRPr="00347A47" w:rsidRDefault="00E42D82" w:rsidP="009140DE">
            <w:pPr>
              <w:rPr>
                <w:rFonts w:cstheme="minorHAnsi"/>
              </w:rPr>
            </w:pPr>
            <w:r w:rsidRPr="00347A47">
              <w:rPr>
                <w:rFonts w:cstheme="minorHAnsi"/>
              </w:rPr>
              <w:t>____________________________________</w:t>
            </w:r>
          </w:p>
          <w:p w14:paraId="12FE1ACE" w14:textId="77777777" w:rsidR="00E42D82" w:rsidRPr="00347A47" w:rsidRDefault="00E42D82" w:rsidP="00E42D82">
            <w:pPr>
              <w:rPr>
                <w:rFonts w:cstheme="minorHAnsi"/>
              </w:rPr>
            </w:pPr>
            <w:r w:rsidRPr="00347A47">
              <w:rPr>
                <w:rFonts w:cstheme="minorHAnsi"/>
              </w:rPr>
              <w:t>Tracy Shaw</w:t>
            </w:r>
            <w:r>
              <w:rPr>
                <w:rFonts w:cstheme="minorHAnsi"/>
              </w:rPr>
              <w:tab/>
            </w:r>
            <w:r>
              <w:rPr>
                <w:rFonts w:cstheme="minorHAnsi"/>
              </w:rPr>
              <w:tab/>
            </w:r>
            <w:r>
              <w:rPr>
                <w:rFonts w:cstheme="minorHAnsi"/>
              </w:rPr>
              <w:tab/>
              <w:t>Date</w:t>
            </w:r>
          </w:p>
          <w:p w14:paraId="74A08A53" w14:textId="3956FF24" w:rsidR="00E42D82" w:rsidRPr="00347A47" w:rsidRDefault="00E42D82" w:rsidP="00E42D82">
            <w:pPr>
              <w:rPr>
                <w:rFonts w:cstheme="minorHAnsi"/>
              </w:rPr>
            </w:pPr>
            <w:r w:rsidRPr="00347A47">
              <w:rPr>
                <w:rFonts w:cstheme="minorHAnsi"/>
              </w:rPr>
              <w:t>Tooele County Clerk</w:t>
            </w:r>
          </w:p>
        </w:tc>
        <w:tc>
          <w:tcPr>
            <w:tcW w:w="4675" w:type="dxa"/>
          </w:tcPr>
          <w:p w14:paraId="4DE78FCE" w14:textId="56C138A1" w:rsidR="00E42D82" w:rsidRPr="00A75E8B" w:rsidRDefault="00E42D82" w:rsidP="009140DE">
            <w:pPr>
              <w:rPr>
                <w:rFonts w:cstheme="minorHAnsi"/>
                <w:b/>
                <w:bCs/>
              </w:rPr>
            </w:pPr>
            <w:r>
              <w:rPr>
                <w:rFonts w:cstheme="minorHAnsi"/>
                <w:b/>
                <w:bCs/>
              </w:rPr>
              <w:t>ATTEST</w:t>
            </w:r>
            <w:r w:rsidRPr="00A75E8B">
              <w:rPr>
                <w:rFonts w:cstheme="minorHAnsi"/>
                <w:b/>
                <w:bCs/>
              </w:rPr>
              <w:t>:</w:t>
            </w:r>
          </w:p>
          <w:p w14:paraId="4784C334" w14:textId="77777777" w:rsidR="00E42D82" w:rsidRPr="00347A47" w:rsidRDefault="00E42D82" w:rsidP="009140DE">
            <w:pPr>
              <w:rPr>
                <w:rFonts w:cstheme="minorHAnsi"/>
              </w:rPr>
            </w:pPr>
          </w:p>
          <w:p w14:paraId="4B4174E9" w14:textId="77777777" w:rsidR="00E42D82" w:rsidRPr="00347A47" w:rsidRDefault="00E42D82" w:rsidP="009140DE">
            <w:pPr>
              <w:rPr>
                <w:rFonts w:cstheme="minorHAnsi"/>
              </w:rPr>
            </w:pPr>
          </w:p>
          <w:p w14:paraId="292EF260" w14:textId="77777777" w:rsidR="00E42D82" w:rsidRPr="00347A47" w:rsidRDefault="00E42D82" w:rsidP="009140DE">
            <w:pPr>
              <w:rPr>
                <w:rFonts w:cstheme="minorHAnsi"/>
              </w:rPr>
            </w:pPr>
            <w:r w:rsidRPr="00347A47">
              <w:rPr>
                <w:rFonts w:cstheme="minorHAnsi"/>
              </w:rPr>
              <w:t>____________________________________</w:t>
            </w:r>
          </w:p>
          <w:p w14:paraId="0D59BBF5" w14:textId="22CDB89D" w:rsidR="00E42D82" w:rsidRPr="00347A47" w:rsidRDefault="0062381B" w:rsidP="00E42D82">
            <w:pPr>
              <w:rPr>
                <w:rFonts w:cstheme="minorHAnsi"/>
                <w:color w:val="FF0000"/>
              </w:rPr>
            </w:pPr>
            <w:r>
              <w:rPr>
                <w:rFonts w:cstheme="minorHAnsi"/>
              </w:rPr>
              <w:t xml:space="preserve">                </w:t>
            </w:r>
            <w:r w:rsidR="00E42D82">
              <w:rPr>
                <w:rFonts w:cstheme="minorHAnsi"/>
              </w:rPr>
              <w:tab/>
            </w:r>
            <w:r w:rsidR="00C61609">
              <w:rPr>
                <w:rFonts w:cstheme="minorHAnsi"/>
              </w:rPr>
              <w:tab/>
            </w:r>
            <w:r w:rsidR="00E42D82">
              <w:rPr>
                <w:rFonts w:cstheme="minorHAnsi"/>
              </w:rPr>
              <w:tab/>
            </w:r>
            <w:r w:rsidR="00E42D82" w:rsidRPr="00521661">
              <w:rPr>
                <w:rFonts w:cstheme="minorHAnsi"/>
              </w:rPr>
              <w:t>Date</w:t>
            </w:r>
          </w:p>
          <w:p w14:paraId="0A1F3BCE" w14:textId="2776382D" w:rsidR="00E42D82" w:rsidRPr="00347A47" w:rsidRDefault="00D2400B" w:rsidP="00E42D82">
            <w:pPr>
              <w:rPr>
                <w:rFonts w:cstheme="minorHAnsi"/>
              </w:rPr>
            </w:pPr>
            <w:r>
              <w:rPr>
                <w:rFonts w:cstheme="minorHAnsi"/>
              </w:rPr>
              <w:t>Lake Point</w:t>
            </w:r>
            <w:r w:rsidR="00E42D82" w:rsidRPr="00347A47">
              <w:rPr>
                <w:rFonts w:cstheme="minorHAnsi"/>
              </w:rPr>
              <w:t xml:space="preserve"> City Recorder</w:t>
            </w:r>
          </w:p>
        </w:tc>
      </w:tr>
      <w:tr w:rsidR="00C61609" w:rsidRPr="00347A47" w14:paraId="1E8A0657" w14:textId="77777777" w:rsidTr="00E42D82">
        <w:tc>
          <w:tcPr>
            <w:tcW w:w="4675" w:type="dxa"/>
          </w:tcPr>
          <w:p w14:paraId="3D39E174" w14:textId="77777777" w:rsidR="00C61609" w:rsidRDefault="00C61609" w:rsidP="009140DE">
            <w:pPr>
              <w:rPr>
                <w:rFonts w:cstheme="minorHAnsi"/>
                <w:b/>
                <w:bCs/>
              </w:rPr>
            </w:pPr>
          </w:p>
        </w:tc>
        <w:tc>
          <w:tcPr>
            <w:tcW w:w="4675" w:type="dxa"/>
          </w:tcPr>
          <w:p w14:paraId="708AF947" w14:textId="77777777" w:rsidR="00C61609" w:rsidRDefault="00C61609" w:rsidP="009140DE">
            <w:pPr>
              <w:rPr>
                <w:rFonts w:cstheme="minorHAnsi"/>
                <w:b/>
                <w:bCs/>
              </w:rPr>
            </w:pPr>
          </w:p>
        </w:tc>
      </w:tr>
    </w:tbl>
    <w:p w14:paraId="1FC49E0C" w14:textId="13606C59" w:rsidR="000C45DC" w:rsidRPr="00347A47" w:rsidRDefault="000C45DC" w:rsidP="00E42D82">
      <w:pPr>
        <w:spacing w:after="0" w:line="240" w:lineRule="auto"/>
        <w:rPr>
          <w:rFonts w:cstheme="minorHAnsi"/>
        </w:rPr>
      </w:pPr>
    </w:p>
    <w:sectPr w:rsidR="000C45DC" w:rsidRPr="00347A4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C2482" w14:textId="77777777" w:rsidR="009D5D18" w:rsidRDefault="009D5D18" w:rsidP="004E0258">
      <w:pPr>
        <w:spacing w:after="0" w:line="240" w:lineRule="auto"/>
      </w:pPr>
      <w:r>
        <w:separator/>
      </w:r>
    </w:p>
  </w:endnote>
  <w:endnote w:type="continuationSeparator" w:id="0">
    <w:p w14:paraId="6117B3C6" w14:textId="77777777" w:rsidR="009D5D18" w:rsidRDefault="009D5D18" w:rsidP="004E0258">
      <w:pPr>
        <w:spacing w:after="0" w:line="240" w:lineRule="auto"/>
      </w:pPr>
      <w:r>
        <w:continuationSeparator/>
      </w:r>
    </w:p>
  </w:endnote>
  <w:endnote w:type="continuationNotice" w:id="1">
    <w:p w14:paraId="139596CA" w14:textId="77777777" w:rsidR="009D5D18" w:rsidRDefault="009D5D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1E326" w14:textId="77777777" w:rsidR="00E42D82" w:rsidRDefault="00E42D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81347" w14:textId="35C0A2E9" w:rsidR="004E0258" w:rsidRPr="007632A4" w:rsidRDefault="004E0258">
    <w:pPr>
      <w:pStyle w:val="Footer"/>
      <w:jc w:val="center"/>
      <w:rPr>
        <w:rFonts w:cstheme="minorHAnsi"/>
      </w:rPr>
    </w:pPr>
    <w:r w:rsidRPr="007632A4">
      <w:rPr>
        <w:rFonts w:cstheme="minorHAnsi"/>
      </w:rPr>
      <w:t xml:space="preserve"> Page </w:t>
    </w:r>
    <w:sdt>
      <w:sdtPr>
        <w:rPr>
          <w:rFonts w:cstheme="minorHAnsi"/>
        </w:rPr>
        <w:id w:val="-1890640706"/>
        <w:docPartObj>
          <w:docPartGallery w:val="Page Numbers (Bottom of Page)"/>
          <w:docPartUnique/>
        </w:docPartObj>
      </w:sdtPr>
      <w:sdtEndPr>
        <w:rPr>
          <w:noProof/>
        </w:rPr>
      </w:sdtEndPr>
      <w:sdtContent>
        <w:r w:rsidRPr="007632A4">
          <w:rPr>
            <w:rFonts w:cstheme="minorHAnsi"/>
          </w:rPr>
          <w:fldChar w:fldCharType="begin"/>
        </w:r>
        <w:r w:rsidRPr="007632A4">
          <w:rPr>
            <w:rFonts w:cstheme="minorHAnsi"/>
          </w:rPr>
          <w:instrText xml:space="preserve"> PAGE   \* MERGEFORMAT </w:instrText>
        </w:r>
        <w:r w:rsidRPr="007632A4">
          <w:rPr>
            <w:rFonts w:cstheme="minorHAnsi"/>
          </w:rPr>
          <w:fldChar w:fldCharType="separate"/>
        </w:r>
        <w:r w:rsidRPr="007632A4">
          <w:rPr>
            <w:rFonts w:cstheme="minorHAnsi"/>
            <w:noProof/>
          </w:rPr>
          <w:t>2</w:t>
        </w:r>
        <w:r w:rsidRPr="007632A4">
          <w:rPr>
            <w:rFonts w:cstheme="minorHAnsi"/>
            <w:noProof/>
          </w:rPr>
          <w:fldChar w:fldCharType="end"/>
        </w:r>
      </w:sdtContent>
    </w:sdt>
  </w:p>
  <w:p w14:paraId="05635AD4" w14:textId="77777777" w:rsidR="004E0258" w:rsidRDefault="004E02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C1EF1" w14:textId="77777777" w:rsidR="00E42D82" w:rsidRDefault="00E42D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55C33" w14:textId="77777777" w:rsidR="009D5D18" w:rsidRDefault="009D5D18" w:rsidP="004E0258">
      <w:pPr>
        <w:spacing w:after="0" w:line="240" w:lineRule="auto"/>
      </w:pPr>
      <w:r>
        <w:separator/>
      </w:r>
    </w:p>
  </w:footnote>
  <w:footnote w:type="continuationSeparator" w:id="0">
    <w:p w14:paraId="3D3B26EB" w14:textId="77777777" w:rsidR="009D5D18" w:rsidRDefault="009D5D18" w:rsidP="004E0258">
      <w:pPr>
        <w:spacing w:after="0" w:line="240" w:lineRule="auto"/>
      </w:pPr>
      <w:r>
        <w:continuationSeparator/>
      </w:r>
    </w:p>
  </w:footnote>
  <w:footnote w:type="continuationNotice" w:id="1">
    <w:p w14:paraId="3778D8D1" w14:textId="77777777" w:rsidR="009D5D18" w:rsidRDefault="009D5D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F060F" w14:textId="77777777" w:rsidR="00E42D82" w:rsidRDefault="00E42D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1EDB3" w14:textId="3B853B3E" w:rsidR="00ED1659" w:rsidRDefault="00ED16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3256E" w14:textId="77777777" w:rsidR="00E42D82" w:rsidRDefault="00E42D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80A"/>
    <w:rsid w:val="0000430E"/>
    <w:rsid w:val="000177AA"/>
    <w:rsid w:val="00024C84"/>
    <w:rsid w:val="00060DB8"/>
    <w:rsid w:val="000644C8"/>
    <w:rsid w:val="00083273"/>
    <w:rsid w:val="00092B18"/>
    <w:rsid w:val="000A7A5B"/>
    <w:rsid w:val="000C45DC"/>
    <w:rsid w:val="000D52FD"/>
    <w:rsid w:val="000D5ABE"/>
    <w:rsid w:val="000E777D"/>
    <w:rsid w:val="0012273E"/>
    <w:rsid w:val="00131DB9"/>
    <w:rsid w:val="00133449"/>
    <w:rsid w:val="00133626"/>
    <w:rsid w:val="00143B7A"/>
    <w:rsid w:val="00152BB9"/>
    <w:rsid w:val="00160E63"/>
    <w:rsid w:val="00160EEB"/>
    <w:rsid w:val="00164183"/>
    <w:rsid w:val="00164593"/>
    <w:rsid w:val="001748E8"/>
    <w:rsid w:val="001836E9"/>
    <w:rsid w:val="00191990"/>
    <w:rsid w:val="00191BD0"/>
    <w:rsid w:val="001B4AC8"/>
    <w:rsid w:val="001D0506"/>
    <w:rsid w:val="001E7F5C"/>
    <w:rsid w:val="00200958"/>
    <w:rsid w:val="0022557D"/>
    <w:rsid w:val="00244E56"/>
    <w:rsid w:val="00284226"/>
    <w:rsid w:val="00294400"/>
    <w:rsid w:val="002A5653"/>
    <w:rsid w:val="002B1DF5"/>
    <w:rsid w:val="002C3B2B"/>
    <w:rsid w:val="002E055E"/>
    <w:rsid w:val="002E380A"/>
    <w:rsid w:val="002E722F"/>
    <w:rsid w:val="00303DEA"/>
    <w:rsid w:val="00313EED"/>
    <w:rsid w:val="003161BB"/>
    <w:rsid w:val="00317D4A"/>
    <w:rsid w:val="00347A47"/>
    <w:rsid w:val="003610D5"/>
    <w:rsid w:val="00366043"/>
    <w:rsid w:val="0037337C"/>
    <w:rsid w:val="00383A83"/>
    <w:rsid w:val="00395AA7"/>
    <w:rsid w:val="003B4A98"/>
    <w:rsid w:val="0040148F"/>
    <w:rsid w:val="00412621"/>
    <w:rsid w:val="0042544B"/>
    <w:rsid w:val="00444E30"/>
    <w:rsid w:val="00457275"/>
    <w:rsid w:val="0047271A"/>
    <w:rsid w:val="00474528"/>
    <w:rsid w:val="00492A52"/>
    <w:rsid w:val="004B4304"/>
    <w:rsid w:val="004D5FEF"/>
    <w:rsid w:val="004E0258"/>
    <w:rsid w:val="004E2AB7"/>
    <w:rsid w:val="004F0E18"/>
    <w:rsid w:val="00510380"/>
    <w:rsid w:val="00521661"/>
    <w:rsid w:val="00541D21"/>
    <w:rsid w:val="00552B2E"/>
    <w:rsid w:val="00574FFE"/>
    <w:rsid w:val="00577BB3"/>
    <w:rsid w:val="00580762"/>
    <w:rsid w:val="00583893"/>
    <w:rsid w:val="005C590E"/>
    <w:rsid w:val="005D61AD"/>
    <w:rsid w:val="005E6221"/>
    <w:rsid w:val="005F4DAE"/>
    <w:rsid w:val="00602C83"/>
    <w:rsid w:val="0060484D"/>
    <w:rsid w:val="0062381B"/>
    <w:rsid w:val="00624F84"/>
    <w:rsid w:val="0062709C"/>
    <w:rsid w:val="00640B15"/>
    <w:rsid w:val="00644A6B"/>
    <w:rsid w:val="00651B64"/>
    <w:rsid w:val="00665C7F"/>
    <w:rsid w:val="00666859"/>
    <w:rsid w:val="00690F9E"/>
    <w:rsid w:val="00692868"/>
    <w:rsid w:val="006A0BD8"/>
    <w:rsid w:val="006C1E9D"/>
    <w:rsid w:val="006D6A8A"/>
    <w:rsid w:val="006E0D07"/>
    <w:rsid w:val="006E538D"/>
    <w:rsid w:val="006F05B1"/>
    <w:rsid w:val="007003B3"/>
    <w:rsid w:val="00706E63"/>
    <w:rsid w:val="007108F0"/>
    <w:rsid w:val="00715E48"/>
    <w:rsid w:val="00734BE6"/>
    <w:rsid w:val="00736E9D"/>
    <w:rsid w:val="0074137C"/>
    <w:rsid w:val="007632A4"/>
    <w:rsid w:val="00763F5D"/>
    <w:rsid w:val="00785ADF"/>
    <w:rsid w:val="00797776"/>
    <w:rsid w:val="007A21E8"/>
    <w:rsid w:val="007B287E"/>
    <w:rsid w:val="007C0EE6"/>
    <w:rsid w:val="007C5D07"/>
    <w:rsid w:val="007D1F9F"/>
    <w:rsid w:val="007F2B45"/>
    <w:rsid w:val="008015E3"/>
    <w:rsid w:val="00803CE2"/>
    <w:rsid w:val="00810640"/>
    <w:rsid w:val="00824F5C"/>
    <w:rsid w:val="00865160"/>
    <w:rsid w:val="00874FB7"/>
    <w:rsid w:val="008759DE"/>
    <w:rsid w:val="0087798E"/>
    <w:rsid w:val="00882990"/>
    <w:rsid w:val="0089487F"/>
    <w:rsid w:val="00897338"/>
    <w:rsid w:val="008A4D80"/>
    <w:rsid w:val="008C30B2"/>
    <w:rsid w:val="008D20F6"/>
    <w:rsid w:val="008D7484"/>
    <w:rsid w:val="008E11E4"/>
    <w:rsid w:val="008E435C"/>
    <w:rsid w:val="008E7D6C"/>
    <w:rsid w:val="008F0D8B"/>
    <w:rsid w:val="00904CAA"/>
    <w:rsid w:val="0092722A"/>
    <w:rsid w:val="00935974"/>
    <w:rsid w:val="00942159"/>
    <w:rsid w:val="00942775"/>
    <w:rsid w:val="00986DE3"/>
    <w:rsid w:val="009A51B7"/>
    <w:rsid w:val="009B1647"/>
    <w:rsid w:val="009D5D18"/>
    <w:rsid w:val="009F3D7A"/>
    <w:rsid w:val="00A07BA6"/>
    <w:rsid w:val="00A1482E"/>
    <w:rsid w:val="00A75E8B"/>
    <w:rsid w:val="00A812F2"/>
    <w:rsid w:val="00A82CA3"/>
    <w:rsid w:val="00A852E9"/>
    <w:rsid w:val="00A94DF2"/>
    <w:rsid w:val="00AC163F"/>
    <w:rsid w:val="00AC5A46"/>
    <w:rsid w:val="00AE3E1F"/>
    <w:rsid w:val="00AE588B"/>
    <w:rsid w:val="00B31898"/>
    <w:rsid w:val="00B37846"/>
    <w:rsid w:val="00B413EB"/>
    <w:rsid w:val="00B47096"/>
    <w:rsid w:val="00B626C5"/>
    <w:rsid w:val="00B74E63"/>
    <w:rsid w:val="00B81C95"/>
    <w:rsid w:val="00B91ABD"/>
    <w:rsid w:val="00BB0654"/>
    <w:rsid w:val="00BB4887"/>
    <w:rsid w:val="00BB6902"/>
    <w:rsid w:val="00BC1E3E"/>
    <w:rsid w:val="00BC2998"/>
    <w:rsid w:val="00BD2AA2"/>
    <w:rsid w:val="00BF4538"/>
    <w:rsid w:val="00C0471E"/>
    <w:rsid w:val="00C341EA"/>
    <w:rsid w:val="00C447DE"/>
    <w:rsid w:val="00C53BDC"/>
    <w:rsid w:val="00C61609"/>
    <w:rsid w:val="00C75178"/>
    <w:rsid w:val="00CA11B6"/>
    <w:rsid w:val="00CA4C59"/>
    <w:rsid w:val="00CA7E97"/>
    <w:rsid w:val="00CB50CA"/>
    <w:rsid w:val="00CE2F6D"/>
    <w:rsid w:val="00D11AA8"/>
    <w:rsid w:val="00D12908"/>
    <w:rsid w:val="00D16948"/>
    <w:rsid w:val="00D2400B"/>
    <w:rsid w:val="00D40DAF"/>
    <w:rsid w:val="00D47F15"/>
    <w:rsid w:val="00D50ABC"/>
    <w:rsid w:val="00D57649"/>
    <w:rsid w:val="00D64130"/>
    <w:rsid w:val="00D7342B"/>
    <w:rsid w:val="00D91D64"/>
    <w:rsid w:val="00D958B0"/>
    <w:rsid w:val="00D97AE8"/>
    <w:rsid w:val="00DA3B50"/>
    <w:rsid w:val="00DA6E9A"/>
    <w:rsid w:val="00DA7680"/>
    <w:rsid w:val="00DC32FD"/>
    <w:rsid w:val="00DC49C0"/>
    <w:rsid w:val="00DD7CEB"/>
    <w:rsid w:val="00DE698F"/>
    <w:rsid w:val="00E0255C"/>
    <w:rsid w:val="00E32DF3"/>
    <w:rsid w:val="00E3442B"/>
    <w:rsid w:val="00E42D82"/>
    <w:rsid w:val="00E70FA6"/>
    <w:rsid w:val="00EA2C06"/>
    <w:rsid w:val="00EA4F75"/>
    <w:rsid w:val="00EA6083"/>
    <w:rsid w:val="00ED1659"/>
    <w:rsid w:val="00ED3CF6"/>
    <w:rsid w:val="00ED3F05"/>
    <w:rsid w:val="00EE7283"/>
    <w:rsid w:val="00F01086"/>
    <w:rsid w:val="00F24F3F"/>
    <w:rsid w:val="00F73D13"/>
    <w:rsid w:val="00F80EBD"/>
    <w:rsid w:val="00F850D5"/>
    <w:rsid w:val="00F85D2F"/>
    <w:rsid w:val="00FA7C1B"/>
    <w:rsid w:val="00FF214F"/>
    <w:rsid w:val="07A46C09"/>
    <w:rsid w:val="09944321"/>
    <w:rsid w:val="0B18B18D"/>
    <w:rsid w:val="109C1DA4"/>
    <w:rsid w:val="19AE94D0"/>
    <w:rsid w:val="1D890E53"/>
    <w:rsid w:val="2157DD49"/>
    <w:rsid w:val="2174AFC6"/>
    <w:rsid w:val="225C03D9"/>
    <w:rsid w:val="242BE3C7"/>
    <w:rsid w:val="2706BE3F"/>
    <w:rsid w:val="27638489"/>
    <w:rsid w:val="29A13C35"/>
    <w:rsid w:val="2F19C078"/>
    <w:rsid w:val="317D8BA4"/>
    <w:rsid w:val="319325BD"/>
    <w:rsid w:val="3B7D6B5B"/>
    <w:rsid w:val="4419C031"/>
    <w:rsid w:val="45D4AD3C"/>
    <w:rsid w:val="4BE36552"/>
    <w:rsid w:val="4F8F64A7"/>
    <w:rsid w:val="5087992F"/>
    <w:rsid w:val="5669FD71"/>
    <w:rsid w:val="56ECA7A2"/>
    <w:rsid w:val="58912ED7"/>
    <w:rsid w:val="5AC16958"/>
    <w:rsid w:val="5DC8CE9A"/>
    <w:rsid w:val="6453E998"/>
    <w:rsid w:val="6A754066"/>
    <w:rsid w:val="7048DE6F"/>
    <w:rsid w:val="7074DB46"/>
    <w:rsid w:val="73A2E34A"/>
    <w:rsid w:val="766D552E"/>
    <w:rsid w:val="76DB71AA"/>
    <w:rsid w:val="77250AA1"/>
    <w:rsid w:val="77DA616F"/>
    <w:rsid w:val="78BC077E"/>
    <w:rsid w:val="7A18191B"/>
    <w:rsid w:val="7B75B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47A460"/>
  <w15:chartTrackingRefBased/>
  <w15:docId w15:val="{90B35414-D723-4211-A5A8-F8EDDAF27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0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0258"/>
  </w:style>
  <w:style w:type="paragraph" w:styleId="Footer">
    <w:name w:val="footer"/>
    <w:basedOn w:val="Normal"/>
    <w:link w:val="FooterChar"/>
    <w:uiPriority w:val="99"/>
    <w:unhideWhenUsed/>
    <w:rsid w:val="004E0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258"/>
  </w:style>
  <w:style w:type="table" w:styleId="TableGrid">
    <w:name w:val="Table Grid"/>
    <w:basedOn w:val="TableNormal"/>
    <w:uiPriority w:val="39"/>
    <w:rsid w:val="00F7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700923">
      <w:bodyDiv w:val="1"/>
      <w:marLeft w:val="0"/>
      <w:marRight w:val="0"/>
      <w:marTop w:val="0"/>
      <w:marBottom w:val="0"/>
      <w:divBdr>
        <w:top w:val="none" w:sz="0" w:space="0" w:color="auto"/>
        <w:left w:val="none" w:sz="0" w:space="0" w:color="auto"/>
        <w:bottom w:val="none" w:sz="0" w:space="0" w:color="auto"/>
        <w:right w:val="none" w:sz="0" w:space="0" w:color="auto"/>
      </w:divBdr>
    </w:div>
    <w:div w:id="490370488">
      <w:bodyDiv w:val="1"/>
      <w:marLeft w:val="0"/>
      <w:marRight w:val="0"/>
      <w:marTop w:val="0"/>
      <w:marBottom w:val="0"/>
      <w:divBdr>
        <w:top w:val="none" w:sz="0" w:space="0" w:color="auto"/>
        <w:left w:val="none" w:sz="0" w:space="0" w:color="auto"/>
        <w:bottom w:val="none" w:sz="0" w:space="0" w:color="auto"/>
        <w:right w:val="none" w:sz="0" w:space="0" w:color="auto"/>
      </w:divBdr>
    </w:div>
    <w:div w:id="205484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F13BE-4F31-486B-AB05-19C2F5887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3</Pages>
  <Words>1105</Words>
  <Characters>6301</Characters>
  <Application>Microsoft Office Word</Application>
  <DocSecurity>0</DocSecurity>
  <Lines>52</Lines>
  <Paragraphs>14</Paragraphs>
  <ScaleCrop>false</ScaleCrop>
  <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Winchester</dc:creator>
  <cp:keywords/>
  <dc:description/>
  <cp:lastModifiedBy>Nathan Harris</cp:lastModifiedBy>
  <cp:revision>22</cp:revision>
  <cp:lastPrinted>2023-11-13T17:43:00Z</cp:lastPrinted>
  <dcterms:created xsi:type="dcterms:W3CDTF">2023-11-27T16:37:00Z</dcterms:created>
  <dcterms:modified xsi:type="dcterms:W3CDTF">2025-11-03T20:13:00Z</dcterms:modified>
</cp:coreProperties>
</file>