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C0286" w14:textId="77777777" w:rsidR="005914A8" w:rsidRPr="00635578" w:rsidRDefault="005914A8" w:rsidP="005914A8">
      <w:pPr>
        <w:jc w:val="center"/>
        <w:rPr>
          <w:sz w:val="24"/>
          <w:szCs w:val="24"/>
        </w:rPr>
      </w:pPr>
      <w:r w:rsidRPr="00635578">
        <w:rPr>
          <w:sz w:val="24"/>
          <w:szCs w:val="24"/>
        </w:rPr>
        <w:t>EAGLE MOUNTAIN CITY</w:t>
      </w:r>
    </w:p>
    <w:p w14:paraId="59197844" w14:textId="77777777" w:rsidR="005914A8" w:rsidRPr="00635578" w:rsidRDefault="005914A8" w:rsidP="005914A8">
      <w:pPr>
        <w:jc w:val="center"/>
        <w:rPr>
          <w:sz w:val="24"/>
          <w:szCs w:val="24"/>
        </w:rPr>
      </w:pPr>
      <w:r w:rsidRPr="00635578">
        <w:rPr>
          <w:sz w:val="24"/>
          <w:szCs w:val="24"/>
        </w:rPr>
        <w:t>NOTICE OF PUBLIC HEARINGS</w:t>
      </w:r>
    </w:p>
    <w:p w14:paraId="76407258" w14:textId="54869629" w:rsidR="005914A2" w:rsidRPr="004A1E80" w:rsidRDefault="005914A8" w:rsidP="005914A2">
      <w:pPr>
        <w:jc w:val="both"/>
        <w:rPr>
          <w:sz w:val="24"/>
          <w:szCs w:val="24"/>
        </w:rPr>
      </w:pPr>
      <w:r w:rsidRPr="004A1E80">
        <w:rPr>
          <w:sz w:val="24"/>
          <w:szCs w:val="24"/>
        </w:rPr>
        <w:t xml:space="preserve">The Eagle Mountain Planning Commission will hold public hearings on </w:t>
      </w:r>
      <w:r w:rsidR="00EE19EE">
        <w:rPr>
          <w:sz w:val="24"/>
          <w:szCs w:val="24"/>
        </w:rPr>
        <w:t>December 9</w:t>
      </w:r>
      <w:r w:rsidR="009053B7" w:rsidRPr="004A1E80">
        <w:rPr>
          <w:sz w:val="24"/>
          <w:szCs w:val="24"/>
        </w:rPr>
        <w:t>,</w:t>
      </w:r>
      <w:r w:rsidR="00CA4C36" w:rsidRPr="004A1E80">
        <w:rPr>
          <w:sz w:val="24"/>
          <w:szCs w:val="24"/>
        </w:rPr>
        <w:t xml:space="preserve"> 2025</w:t>
      </w:r>
      <w:r w:rsidRPr="004A1E80">
        <w:rPr>
          <w:sz w:val="24"/>
          <w:szCs w:val="24"/>
        </w:rPr>
        <w:t xml:space="preserve">, at </w:t>
      </w:r>
      <w:r w:rsidR="00A773B9">
        <w:rPr>
          <w:sz w:val="24"/>
          <w:szCs w:val="24"/>
        </w:rPr>
        <w:t>6</w:t>
      </w:r>
      <w:r w:rsidR="00071D6F" w:rsidRPr="004A1E80">
        <w:rPr>
          <w:sz w:val="24"/>
          <w:szCs w:val="24"/>
        </w:rPr>
        <w:t>:30</w:t>
      </w:r>
      <w:r w:rsidRPr="004A1E80">
        <w:rPr>
          <w:sz w:val="24"/>
          <w:szCs w:val="24"/>
        </w:rPr>
        <w:t xml:space="preserve"> </w:t>
      </w:r>
      <w:r w:rsidR="00272FE7" w:rsidRPr="004A1E80">
        <w:rPr>
          <w:sz w:val="24"/>
          <w:szCs w:val="24"/>
        </w:rPr>
        <w:t>p.m., or as soon thereafter as business allows, in the Eagle Mountain City Council Chambers, located at 1650 E.</w:t>
      </w:r>
      <w:r w:rsidRPr="004A1E80">
        <w:rPr>
          <w:sz w:val="24"/>
          <w:szCs w:val="24"/>
        </w:rPr>
        <w:t xml:space="preserve"> Stagecoach Run, Eagle Mountain, Utah 84005.  The Planning Commission will receive public comments concerning the following items:</w:t>
      </w:r>
    </w:p>
    <w:p w14:paraId="74C46C6D" w14:textId="77777777" w:rsidR="003C56B4" w:rsidRDefault="003C56B4" w:rsidP="003C56B4">
      <w:pPr>
        <w:shd w:val="clear" w:color="auto" w:fill="FFFFFF"/>
        <w:spacing w:after="0" w:line="240" w:lineRule="auto"/>
        <w:jc w:val="both"/>
        <w:rPr>
          <w:rFonts w:cs="Arial"/>
          <w:b/>
          <w:bCs/>
          <w:sz w:val="28"/>
          <w:szCs w:val="28"/>
          <w:shd w:val="clear" w:color="auto" w:fill="FFFFFF"/>
        </w:rPr>
      </w:pPr>
    </w:p>
    <w:p w14:paraId="4979BB59" w14:textId="25E31D1F" w:rsidR="003F1A17" w:rsidRPr="00714A44" w:rsidRDefault="00906B96" w:rsidP="005F5FD3">
      <w:pPr>
        <w:jc w:val="both"/>
        <w:rPr>
          <w:rFonts w:ascii="Aptos Light" w:hAnsi="Aptos Light"/>
          <w:i/>
          <w:iCs/>
          <w:sz w:val="26"/>
          <w:szCs w:val="26"/>
        </w:rPr>
      </w:pPr>
      <w:r w:rsidRPr="00714A44">
        <w:rPr>
          <w:b/>
          <w:bCs/>
          <w:color w:val="000000"/>
          <w:sz w:val="26"/>
          <w:szCs w:val="26"/>
        </w:rPr>
        <w:t>Horizon Master Development Plan:</w:t>
      </w:r>
      <w:r w:rsidRPr="00714A44">
        <w:rPr>
          <w:color w:val="000000"/>
          <w:sz w:val="26"/>
          <w:szCs w:val="26"/>
        </w:rPr>
        <w:t xml:space="preserve"> </w:t>
      </w:r>
      <w:r w:rsidR="005F5FD3" w:rsidRPr="00714A44">
        <w:rPr>
          <w:color w:val="000000"/>
          <w:sz w:val="26"/>
          <w:szCs w:val="26"/>
        </w:rPr>
        <w:t>A request by Caden Hazard for Master Development Plan and for Preliminary Plat Approval for 110 single-family detached residential lots with open space all on/for approximately 109 acres of property located in Section 30, T5S, R1W, on the north side of Pony Express Parkway and Lone Tree Parkway (County Assessor Parcels/Serial # 58:040:0378) addressed as 2434 E. Pony Express Parkway in Eagle Mountain City; application set identified as the: “Horizon” project.</w:t>
      </w:r>
      <w:r w:rsidRPr="00714A44">
        <w:rPr>
          <w:color w:val="000000"/>
          <w:sz w:val="26"/>
          <w:szCs w:val="26"/>
        </w:rPr>
        <w:t xml:space="preserve"> </w:t>
      </w:r>
      <w:bookmarkStart w:id="0" w:name="_Hlk214882635"/>
      <w:r w:rsidRPr="00714A44">
        <w:rPr>
          <w:i/>
          <w:iCs/>
          <w:color w:val="000000"/>
          <w:sz w:val="26"/>
          <w:szCs w:val="26"/>
        </w:rPr>
        <w:t xml:space="preserve">EMC Point of Contact: </w:t>
      </w:r>
      <w:r w:rsidR="008F2ABA" w:rsidRPr="00714A44">
        <w:rPr>
          <w:i/>
          <w:iCs/>
          <w:color w:val="000000"/>
          <w:sz w:val="26"/>
          <w:szCs w:val="26"/>
        </w:rPr>
        <w:t xml:space="preserve">Senior Planner, Robert Hobbs: </w:t>
      </w:r>
      <w:r w:rsidR="007B11D6" w:rsidRPr="00714A44">
        <w:rPr>
          <w:i/>
          <w:iCs/>
          <w:color w:val="0070C0"/>
          <w:sz w:val="26"/>
          <w:szCs w:val="26"/>
          <w:u w:val="single"/>
        </w:rPr>
        <w:t>rhobbs@eaglemountain.gov.</w:t>
      </w:r>
    </w:p>
    <w:bookmarkEnd w:id="0"/>
    <w:p w14:paraId="5A71F7E8" w14:textId="77777777" w:rsidR="000A5A97" w:rsidRPr="00714A44" w:rsidRDefault="000A5A97" w:rsidP="007C0325">
      <w:pPr>
        <w:jc w:val="both"/>
        <w:rPr>
          <w:b/>
          <w:bCs/>
          <w:color w:val="000000"/>
          <w:sz w:val="26"/>
          <w:szCs w:val="26"/>
        </w:rPr>
      </w:pPr>
    </w:p>
    <w:p w14:paraId="2FE54ADD" w14:textId="0CFC84E1" w:rsidR="007C0325" w:rsidRPr="00714A44" w:rsidRDefault="007C0325" w:rsidP="007C0325">
      <w:pPr>
        <w:jc w:val="both"/>
        <w:rPr>
          <w:rFonts w:ascii="Aptos Light" w:hAnsi="Aptos Light"/>
          <w:i/>
          <w:iCs/>
          <w:sz w:val="26"/>
          <w:szCs w:val="26"/>
        </w:rPr>
      </w:pPr>
      <w:r w:rsidRPr="00714A44">
        <w:rPr>
          <w:b/>
          <w:bCs/>
          <w:color w:val="000000"/>
          <w:sz w:val="26"/>
          <w:szCs w:val="26"/>
        </w:rPr>
        <w:t xml:space="preserve">Hidden Hollow Amenity </w:t>
      </w:r>
      <w:r w:rsidR="000C70BF" w:rsidRPr="00714A44">
        <w:rPr>
          <w:b/>
          <w:bCs/>
          <w:color w:val="000000"/>
          <w:sz w:val="26"/>
          <w:szCs w:val="26"/>
        </w:rPr>
        <w:t>Exchange/</w:t>
      </w:r>
      <w:r w:rsidRPr="00714A44">
        <w:rPr>
          <w:b/>
          <w:bCs/>
          <w:color w:val="000000"/>
          <w:sz w:val="26"/>
          <w:szCs w:val="26"/>
        </w:rPr>
        <w:t xml:space="preserve">Site Plan Amendment: </w:t>
      </w:r>
      <w:r w:rsidR="00F45518" w:rsidRPr="00714A44">
        <w:rPr>
          <w:color w:val="000000"/>
          <w:sz w:val="26"/>
          <w:szCs w:val="26"/>
        </w:rPr>
        <w:t>A request by Cadence Homes to amend an approved site plan pertaining to the Hidden Hollow clubhouse amenity. Proposed is the substitution of a gym and additional lawn games for a swimming pool. The property under consideration is Parcel D in Hidden Hollow Phase C Plat 5 (County parcel/serial # 68:202:0536) at the southeast corner of the intersection of N. Smooth Way and N. Carlton Way in Eagle Mountain, UT 84005</w:t>
      </w:r>
      <w:r w:rsidR="00BB0A0C">
        <w:rPr>
          <w:color w:val="000000"/>
          <w:sz w:val="26"/>
          <w:szCs w:val="26"/>
        </w:rPr>
        <w:t>.</w:t>
      </w:r>
      <w:r w:rsidRPr="00714A44">
        <w:rPr>
          <w:color w:val="000000"/>
          <w:sz w:val="26"/>
          <w:szCs w:val="26"/>
        </w:rPr>
        <w:t xml:space="preserve"> </w:t>
      </w:r>
      <w:r w:rsidRPr="00714A44">
        <w:rPr>
          <w:i/>
          <w:iCs/>
          <w:color w:val="000000"/>
          <w:sz w:val="26"/>
          <w:szCs w:val="26"/>
        </w:rPr>
        <w:t xml:space="preserve">EMC Point of Contact: Senior Planner, Robert Hobbs: </w:t>
      </w:r>
      <w:r w:rsidRPr="00714A44">
        <w:rPr>
          <w:i/>
          <w:iCs/>
          <w:color w:val="0070C0"/>
          <w:sz w:val="26"/>
          <w:szCs w:val="26"/>
          <w:u w:val="single"/>
        </w:rPr>
        <w:t>rhobbs@eaglemountain.gov.</w:t>
      </w:r>
    </w:p>
    <w:p w14:paraId="46F09CEB" w14:textId="77777777" w:rsidR="000A5A97" w:rsidRDefault="000A5A97" w:rsidP="003D4309">
      <w:pPr>
        <w:jc w:val="both"/>
        <w:rPr>
          <w:b/>
          <w:bCs/>
          <w:color w:val="000000"/>
          <w:sz w:val="26"/>
          <w:szCs w:val="26"/>
        </w:rPr>
      </w:pPr>
    </w:p>
    <w:p w14:paraId="4E6E4DDB" w14:textId="23A849A6" w:rsidR="00614D57" w:rsidRPr="00B2538A" w:rsidRDefault="00614D57" w:rsidP="003D4309">
      <w:pPr>
        <w:jc w:val="both"/>
        <w:rPr>
          <w:b/>
          <w:bCs/>
          <w:color w:val="000000"/>
          <w:sz w:val="26"/>
          <w:szCs w:val="26"/>
        </w:rPr>
      </w:pPr>
      <w:r w:rsidRPr="00B2538A">
        <w:rPr>
          <w:b/>
          <w:bCs/>
          <w:color w:val="000000"/>
          <w:sz w:val="26"/>
          <w:szCs w:val="26"/>
        </w:rPr>
        <w:t xml:space="preserve">Kroger Development Agreement: </w:t>
      </w:r>
      <w:r w:rsidR="00B2538A" w:rsidRPr="00B2538A">
        <w:rPr>
          <w:sz w:val="26"/>
          <w:szCs w:val="26"/>
        </w:rPr>
        <w:t>Kroger is preparing to develop a commercial site with a grocery store and other major tenants. The development would also include retail pads for smaller retail establishments and restaurants. The attached Development Agreement establishes the following but is not necessarily limited to the following: the rights and responsibilities of The</w:t>
      </w:r>
      <w:r w:rsidR="00B2538A">
        <w:rPr>
          <w:sz w:val="26"/>
          <w:szCs w:val="26"/>
        </w:rPr>
        <w:t xml:space="preserve"> </w:t>
      </w:r>
      <w:r w:rsidR="00B2538A" w:rsidRPr="00B2538A">
        <w:rPr>
          <w:sz w:val="26"/>
          <w:szCs w:val="26"/>
        </w:rPr>
        <w:t>Kroger Co. in relation to development requirements and standards, what infrastructure The Kroger Co. needs to install to support the commercial center, the general rights and responsibilities of the parties, and the conceptual plan of the commercial center.</w:t>
      </w:r>
      <w:r w:rsidR="00087CED" w:rsidRPr="00087CED">
        <w:rPr>
          <w:i/>
          <w:iCs/>
          <w:color w:val="000000"/>
          <w:sz w:val="26"/>
          <w:szCs w:val="26"/>
        </w:rPr>
        <w:t xml:space="preserve"> </w:t>
      </w:r>
      <w:r w:rsidR="00087CED" w:rsidRPr="00714A44">
        <w:rPr>
          <w:i/>
          <w:iCs/>
          <w:color w:val="000000"/>
          <w:sz w:val="26"/>
          <w:szCs w:val="26"/>
        </w:rPr>
        <w:t>EMC Point of Contact:</w:t>
      </w:r>
      <w:r w:rsidR="00087CED">
        <w:rPr>
          <w:i/>
          <w:iCs/>
          <w:color w:val="000000"/>
          <w:sz w:val="26"/>
          <w:szCs w:val="26"/>
        </w:rPr>
        <w:t xml:space="preserve"> </w:t>
      </w:r>
      <w:r w:rsidR="00EB3F11">
        <w:rPr>
          <w:i/>
          <w:iCs/>
          <w:color w:val="000000"/>
          <w:sz w:val="26"/>
          <w:szCs w:val="26"/>
        </w:rPr>
        <w:t xml:space="preserve">City Attorney, </w:t>
      </w:r>
      <w:r w:rsidR="00087CED">
        <w:rPr>
          <w:i/>
          <w:iCs/>
          <w:color w:val="000000"/>
          <w:sz w:val="26"/>
          <w:szCs w:val="26"/>
        </w:rPr>
        <w:t>Marcus Draper</w:t>
      </w:r>
      <w:r w:rsidR="00EB3F11">
        <w:rPr>
          <w:i/>
          <w:iCs/>
          <w:color w:val="000000"/>
          <w:sz w:val="26"/>
          <w:szCs w:val="26"/>
        </w:rPr>
        <w:t xml:space="preserve">: </w:t>
      </w:r>
      <w:hyperlink r:id="rId6" w:history="1">
        <w:r w:rsidR="00EB3F11" w:rsidRPr="00D0520E">
          <w:rPr>
            <w:rStyle w:val="Hyperlink"/>
            <w:i/>
            <w:iCs/>
            <w:color w:val="0070C0"/>
            <w:sz w:val="26"/>
            <w:szCs w:val="26"/>
          </w:rPr>
          <w:t>mdraper@eaglemountain.gov</w:t>
        </w:r>
      </w:hyperlink>
      <w:r w:rsidR="00EB3F11" w:rsidRPr="00D0520E">
        <w:rPr>
          <w:i/>
          <w:iCs/>
          <w:color w:val="0070C0"/>
          <w:sz w:val="26"/>
          <w:szCs w:val="26"/>
        </w:rPr>
        <w:t xml:space="preserve">. </w:t>
      </w:r>
    </w:p>
    <w:p w14:paraId="02CB0962" w14:textId="77777777" w:rsidR="00D0520E" w:rsidRDefault="00D0520E" w:rsidP="003D4309">
      <w:pPr>
        <w:jc w:val="both"/>
        <w:rPr>
          <w:b/>
          <w:bCs/>
          <w:color w:val="000000"/>
          <w:sz w:val="26"/>
          <w:szCs w:val="26"/>
        </w:rPr>
      </w:pPr>
    </w:p>
    <w:p w14:paraId="1D3105F9" w14:textId="10276072" w:rsidR="000C13CE" w:rsidRPr="00B2538A" w:rsidRDefault="00D0520E" w:rsidP="000C13CE">
      <w:pPr>
        <w:jc w:val="both"/>
        <w:rPr>
          <w:b/>
          <w:bCs/>
          <w:color w:val="000000"/>
          <w:sz w:val="26"/>
          <w:szCs w:val="26"/>
        </w:rPr>
      </w:pPr>
      <w:r w:rsidRPr="000C13CE">
        <w:rPr>
          <w:b/>
          <w:bCs/>
          <w:color w:val="000000"/>
          <w:sz w:val="26"/>
          <w:szCs w:val="26"/>
        </w:rPr>
        <w:lastRenderedPageBreak/>
        <w:t xml:space="preserve">Pacific Springs Development Agreement: </w:t>
      </w:r>
      <w:r w:rsidR="000C13CE" w:rsidRPr="000C13CE">
        <w:rPr>
          <w:sz w:val="26"/>
          <w:szCs w:val="26"/>
        </w:rPr>
        <w:t xml:space="preserve">R5 Homes is working on getting permits for lots 511–514 in Pacific Springs A5. However, per EMMC 16.35.090, they are required to install privacy screening “prior to any building permits being issued in that phase of development that abuts such right-of-way.” R5 Homes is requesting flexibility--through a development agreement--to install the fencing after home construction on the lots to avoid potential damage during the building process. </w:t>
      </w:r>
      <w:r w:rsidR="000C13CE" w:rsidRPr="00087CED">
        <w:rPr>
          <w:i/>
          <w:iCs/>
          <w:color w:val="000000"/>
          <w:sz w:val="26"/>
          <w:szCs w:val="26"/>
        </w:rPr>
        <w:t xml:space="preserve"> </w:t>
      </w:r>
      <w:r w:rsidR="000C13CE" w:rsidRPr="00714A44">
        <w:rPr>
          <w:i/>
          <w:iCs/>
          <w:color w:val="000000"/>
          <w:sz w:val="26"/>
          <w:szCs w:val="26"/>
        </w:rPr>
        <w:t>EMC Point of Contact:</w:t>
      </w:r>
      <w:r w:rsidR="000C13CE">
        <w:rPr>
          <w:i/>
          <w:iCs/>
          <w:color w:val="000000"/>
          <w:sz w:val="26"/>
          <w:szCs w:val="26"/>
        </w:rPr>
        <w:t xml:space="preserve"> City Attorney, Marcus Draper: </w:t>
      </w:r>
      <w:hyperlink r:id="rId7" w:history="1">
        <w:r w:rsidR="000C13CE" w:rsidRPr="00D0520E">
          <w:rPr>
            <w:rStyle w:val="Hyperlink"/>
            <w:i/>
            <w:iCs/>
            <w:color w:val="0070C0"/>
            <w:sz w:val="26"/>
            <w:szCs w:val="26"/>
          </w:rPr>
          <w:t>mdraper@eaglemountain.gov</w:t>
        </w:r>
      </w:hyperlink>
      <w:r w:rsidR="000C13CE" w:rsidRPr="00D0520E">
        <w:rPr>
          <w:i/>
          <w:iCs/>
          <w:color w:val="0070C0"/>
          <w:sz w:val="26"/>
          <w:szCs w:val="26"/>
        </w:rPr>
        <w:t xml:space="preserve">. </w:t>
      </w:r>
    </w:p>
    <w:p w14:paraId="54A4B02A" w14:textId="7CBEF260" w:rsidR="00B2538A" w:rsidRPr="000C13CE" w:rsidRDefault="00B2538A" w:rsidP="003D4309">
      <w:pPr>
        <w:jc w:val="both"/>
        <w:rPr>
          <w:b/>
          <w:bCs/>
          <w:color w:val="000000"/>
          <w:sz w:val="26"/>
          <w:szCs w:val="26"/>
        </w:rPr>
      </w:pPr>
    </w:p>
    <w:p w14:paraId="768D35D6" w14:textId="3A4FC0F5" w:rsidR="00F45518" w:rsidRPr="00714A44" w:rsidRDefault="000C70BF" w:rsidP="003D4309">
      <w:pPr>
        <w:jc w:val="both"/>
        <w:rPr>
          <w:b/>
          <w:bCs/>
          <w:color w:val="000000"/>
          <w:sz w:val="26"/>
          <w:szCs w:val="26"/>
        </w:rPr>
      </w:pPr>
      <w:r w:rsidRPr="00714A44">
        <w:rPr>
          <w:b/>
          <w:bCs/>
          <w:color w:val="000000"/>
          <w:sz w:val="26"/>
          <w:szCs w:val="26"/>
        </w:rPr>
        <w:t xml:space="preserve">Eagle Mountain Municipal Code Amendments: </w:t>
      </w:r>
    </w:p>
    <w:p w14:paraId="36C71A02" w14:textId="77777777" w:rsidR="000A5A97" w:rsidRPr="00714A44" w:rsidRDefault="000A5A97" w:rsidP="003D4309">
      <w:pPr>
        <w:jc w:val="both"/>
        <w:rPr>
          <w:b/>
          <w:bCs/>
          <w:color w:val="000000"/>
          <w:sz w:val="26"/>
          <w:szCs w:val="26"/>
        </w:rPr>
      </w:pPr>
    </w:p>
    <w:p w14:paraId="52AF3BBE" w14:textId="119E5303" w:rsidR="003D4309" w:rsidRPr="00714A44" w:rsidRDefault="00A73787" w:rsidP="003D4309">
      <w:pPr>
        <w:jc w:val="both"/>
        <w:rPr>
          <w:rFonts w:ascii="Aptos Light" w:hAnsi="Aptos Light"/>
          <w:i/>
          <w:iCs/>
          <w:sz w:val="26"/>
          <w:szCs w:val="26"/>
        </w:rPr>
      </w:pPr>
      <w:r w:rsidRPr="00714A44">
        <w:rPr>
          <w:b/>
          <w:bCs/>
          <w:color w:val="000000"/>
          <w:sz w:val="26"/>
          <w:szCs w:val="26"/>
        </w:rPr>
        <w:t xml:space="preserve">EMMC Chapter </w:t>
      </w:r>
      <w:r w:rsidR="003A6BE2" w:rsidRPr="00714A44">
        <w:rPr>
          <w:b/>
          <w:bCs/>
          <w:color w:val="000000"/>
          <w:sz w:val="26"/>
          <w:szCs w:val="26"/>
        </w:rPr>
        <w:t>17.60.120 General fencing/screening provisions</w:t>
      </w:r>
      <w:r w:rsidR="00A6431F" w:rsidRPr="00714A44">
        <w:rPr>
          <w:b/>
          <w:bCs/>
          <w:color w:val="000000"/>
          <w:sz w:val="26"/>
          <w:szCs w:val="26"/>
        </w:rPr>
        <w:t xml:space="preserve">: </w:t>
      </w:r>
      <w:r w:rsidR="00714A44" w:rsidRPr="00714A44">
        <w:rPr>
          <w:color w:val="000000"/>
          <w:sz w:val="26"/>
          <w:szCs w:val="26"/>
        </w:rPr>
        <w:t>A proposal to enact an ordinance amending Title 17, Chapter 60 Section 120.P (General Fencing/Screening Requirements. Maintenance Required) by specifying that all fences, walls and retaining structures shall be kept in good repair/condition etc., listing the terms of that standard and requiring that repairs shall be executed in a timely fashion.</w:t>
      </w:r>
      <w:r w:rsidR="00D775BA" w:rsidRPr="00714A44">
        <w:rPr>
          <w:color w:val="000000"/>
          <w:sz w:val="26"/>
          <w:szCs w:val="26"/>
        </w:rPr>
        <w:t xml:space="preserve"> </w:t>
      </w:r>
      <w:r w:rsidR="003D4309" w:rsidRPr="00714A44">
        <w:rPr>
          <w:i/>
          <w:iCs/>
          <w:color w:val="000000"/>
          <w:sz w:val="26"/>
          <w:szCs w:val="26"/>
        </w:rPr>
        <w:t xml:space="preserve">EMC Point of Contact: Senior Planner, Robert Hobbs: </w:t>
      </w:r>
      <w:r w:rsidR="003D4309" w:rsidRPr="00714A44">
        <w:rPr>
          <w:i/>
          <w:iCs/>
          <w:color w:val="0070C0"/>
          <w:sz w:val="26"/>
          <w:szCs w:val="26"/>
          <w:u w:val="single"/>
        </w:rPr>
        <w:t>rhobbs@eaglemountain.gov.</w:t>
      </w:r>
    </w:p>
    <w:p w14:paraId="55F6D0C0" w14:textId="77777777" w:rsidR="00197586" w:rsidRPr="00714A44" w:rsidRDefault="00197586" w:rsidP="003A6BE2">
      <w:pPr>
        <w:jc w:val="both"/>
        <w:rPr>
          <w:b/>
          <w:bCs/>
          <w:sz w:val="26"/>
          <w:szCs w:val="26"/>
        </w:rPr>
      </w:pPr>
    </w:p>
    <w:p w14:paraId="5CF1EA9A" w14:textId="572855EA" w:rsidR="00FF2365" w:rsidRPr="00BD1065" w:rsidRDefault="00657384" w:rsidP="00BD1065">
      <w:pPr>
        <w:spacing w:line="240" w:lineRule="auto"/>
        <w:jc w:val="both"/>
        <w:rPr>
          <w:rFonts w:eastAsia="Times New Roman" w:cs="Times New Roman"/>
          <w:kern w:val="0"/>
          <w:sz w:val="26"/>
          <w:szCs w:val="26"/>
          <w14:ligatures w14:val="none"/>
        </w:rPr>
      </w:pPr>
      <w:r w:rsidRPr="00714A44">
        <w:rPr>
          <w:b/>
          <w:bCs/>
          <w:sz w:val="26"/>
          <w:szCs w:val="26"/>
        </w:rPr>
        <w:t>EMMC Chapter</w:t>
      </w:r>
      <w:r w:rsidR="00BD1065">
        <w:rPr>
          <w:b/>
          <w:bCs/>
          <w:sz w:val="26"/>
          <w:szCs w:val="26"/>
        </w:rPr>
        <w:t xml:space="preserve"> 17.80.080</w:t>
      </w:r>
      <w:r w:rsidRPr="00714A44">
        <w:rPr>
          <w:b/>
          <w:bCs/>
          <w:sz w:val="26"/>
          <w:szCs w:val="26"/>
        </w:rPr>
        <w:t xml:space="preserve"> Data Center Directional Signage</w:t>
      </w:r>
      <w:r w:rsidRPr="00BD1065">
        <w:rPr>
          <w:b/>
          <w:bCs/>
          <w:sz w:val="26"/>
          <w:szCs w:val="26"/>
        </w:rPr>
        <w:t>:</w:t>
      </w:r>
      <w:r w:rsidRPr="00BD1065">
        <w:rPr>
          <w:sz w:val="26"/>
          <w:szCs w:val="26"/>
        </w:rPr>
        <w:t xml:space="preserve"> </w:t>
      </w:r>
      <w:r w:rsidR="00BD1065" w:rsidRPr="00BD1065">
        <w:rPr>
          <w:rFonts w:eastAsia="Times New Roman" w:cs="Times New Roman"/>
          <w:kern w:val="0"/>
          <w:sz w:val="26"/>
          <w:szCs w:val="26"/>
          <w14:ligatures w14:val="none"/>
        </w:rPr>
        <w:t>Code amendment to EMMC</w:t>
      </w:r>
      <w:r w:rsidR="00BD1065">
        <w:rPr>
          <w:rFonts w:eastAsia="Times New Roman" w:cs="Times New Roman"/>
          <w:kern w:val="0"/>
          <w:sz w:val="26"/>
          <w:szCs w:val="26"/>
          <w14:ligatures w14:val="none"/>
        </w:rPr>
        <w:t xml:space="preserve"> </w:t>
      </w:r>
      <w:r w:rsidR="00BD1065" w:rsidRPr="00BD1065">
        <w:rPr>
          <w:rFonts w:eastAsia="Times New Roman" w:cs="Times New Roman"/>
          <w:kern w:val="0"/>
          <w:sz w:val="26"/>
          <w:szCs w:val="26"/>
          <w14:ligatures w14:val="none"/>
        </w:rPr>
        <w:t>17.80.080 to allow and add standards for off-premises directional signage related to large-scale development projects.</w:t>
      </w:r>
      <w:r w:rsidR="00BD1065">
        <w:rPr>
          <w:rFonts w:eastAsia="Times New Roman" w:cs="Times New Roman"/>
          <w:kern w:val="0"/>
          <w:sz w:val="26"/>
          <w:szCs w:val="26"/>
          <w14:ligatures w14:val="none"/>
        </w:rPr>
        <w:t xml:space="preserve"> </w:t>
      </w:r>
      <w:r w:rsidR="000870A1" w:rsidRPr="00714A44">
        <w:rPr>
          <w:i/>
          <w:iCs/>
          <w:sz w:val="26"/>
          <w:szCs w:val="26"/>
        </w:rPr>
        <w:t xml:space="preserve">EMC Point of Contact: Planner, Steven Lehmitz: </w:t>
      </w:r>
      <w:hyperlink r:id="rId8" w:history="1">
        <w:r w:rsidR="000870A1" w:rsidRPr="00714A44">
          <w:rPr>
            <w:rStyle w:val="Hyperlink"/>
            <w:i/>
            <w:iCs/>
            <w:color w:val="0070C0"/>
            <w:sz w:val="26"/>
            <w:szCs w:val="26"/>
          </w:rPr>
          <w:t>slehmitz@eaglemountain.gov</w:t>
        </w:r>
      </w:hyperlink>
      <w:r w:rsidR="000870A1" w:rsidRPr="00714A44">
        <w:rPr>
          <w:i/>
          <w:iCs/>
          <w:color w:val="0070C0"/>
          <w:sz w:val="26"/>
          <w:szCs w:val="26"/>
        </w:rPr>
        <w:t>.</w:t>
      </w:r>
      <w:r w:rsidR="000870A1" w:rsidRPr="00714A44">
        <w:rPr>
          <w:rFonts w:ascii="Aptos Light" w:hAnsi="Aptos Light"/>
          <w:i/>
          <w:iCs/>
          <w:color w:val="0070C0"/>
          <w:sz w:val="26"/>
          <w:szCs w:val="26"/>
        </w:rPr>
        <w:t xml:space="preserve"> </w:t>
      </w:r>
    </w:p>
    <w:p w14:paraId="5830AB7A" w14:textId="77777777" w:rsidR="000870A1" w:rsidRPr="000870A1" w:rsidRDefault="000870A1" w:rsidP="003A6BE2">
      <w:pPr>
        <w:jc w:val="both"/>
        <w:rPr>
          <w:rFonts w:ascii="Aptos Light" w:hAnsi="Aptos Light"/>
          <w:i/>
          <w:iCs/>
          <w:color w:val="0070C0"/>
        </w:rPr>
      </w:pPr>
    </w:p>
    <w:p w14:paraId="519B8CB0" w14:textId="2E809A7E" w:rsidR="005914A8" w:rsidRPr="003C56B4" w:rsidRDefault="005914A8" w:rsidP="00867022">
      <w:pPr>
        <w:jc w:val="center"/>
        <w:rPr>
          <w:rFonts w:ascii="Aptos Light" w:hAnsi="Aptos Light"/>
        </w:rPr>
      </w:pPr>
      <w:r w:rsidRPr="003C56B4">
        <w:rPr>
          <w:rFonts w:ascii="Aptos Light" w:hAnsi="Aptos Light"/>
        </w:rPr>
        <w:t>Materials for the public hearing items may be viewed within three days of the meeting on the city website and at the Eagle Mountain City Recorder’s Office, 1650 E Stagecoach Run, Eagle Mountain, UT, during normal business hours, Monday through Friday, 7:30 AM to 5:30 PM. If you need special accommodation to participate in the meeting, please call the City Recorder’s Office at 801.789.661</w:t>
      </w:r>
      <w:r w:rsidR="00F23AD5" w:rsidRPr="003C56B4">
        <w:rPr>
          <w:rFonts w:ascii="Aptos Light" w:hAnsi="Aptos Light"/>
        </w:rPr>
        <w:t>1</w:t>
      </w:r>
      <w:r w:rsidRPr="003C56B4">
        <w:rPr>
          <w:rFonts w:ascii="Aptos Light" w:hAnsi="Aptos Light"/>
        </w:rPr>
        <w:t>.  Open portions of the meeting can be viewed at www.eaglemountain.</w:t>
      </w:r>
      <w:r w:rsidR="006F2C2D" w:rsidRPr="003C56B4">
        <w:rPr>
          <w:rFonts w:ascii="Aptos Light" w:hAnsi="Aptos Light"/>
        </w:rPr>
        <w:t>gov</w:t>
      </w:r>
      <w:r w:rsidRPr="003C56B4">
        <w:rPr>
          <w:rFonts w:ascii="Aptos Light" w:hAnsi="Aptos Light"/>
        </w:rPr>
        <w:t>.</w:t>
      </w:r>
    </w:p>
    <w:p w14:paraId="356DC41D" w14:textId="46C44322" w:rsidR="009F77C0" w:rsidRPr="003C56B4" w:rsidRDefault="005914A8" w:rsidP="00867022">
      <w:pPr>
        <w:jc w:val="center"/>
        <w:rPr>
          <w:rFonts w:ascii="Aptos Light" w:hAnsi="Aptos Light"/>
        </w:rPr>
      </w:pPr>
      <w:r w:rsidRPr="003C56B4">
        <w:rPr>
          <w:rFonts w:ascii="Aptos Light" w:hAnsi="Aptos Light"/>
        </w:rPr>
        <w:t>THE PUBLIC IS INVITED TO PARTICIPATE IN ALL PUBLIC MEETINGS.</w:t>
      </w:r>
    </w:p>
    <w:sectPr w:rsidR="009F77C0" w:rsidRPr="003C56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482"/>
    <w:multiLevelType w:val="hybridMultilevel"/>
    <w:tmpl w:val="F6C44F84"/>
    <w:lvl w:ilvl="0" w:tplc="FBDE00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5378F"/>
    <w:multiLevelType w:val="hybridMultilevel"/>
    <w:tmpl w:val="11DEADAE"/>
    <w:lvl w:ilvl="0" w:tplc="7EB8B59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C2B2F"/>
    <w:multiLevelType w:val="hybridMultilevel"/>
    <w:tmpl w:val="1A3A8D4C"/>
    <w:lvl w:ilvl="0" w:tplc="074E95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F53F5"/>
    <w:multiLevelType w:val="multilevel"/>
    <w:tmpl w:val="56F0939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22C17D40"/>
    <w:multiLevelType w:val="hybridMultilevel"/>
    <w:tmpl w:val="B4A6C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B1777"/>
    <w:multiLevelType w:val="hybridMultilevel"/>
    <w:tmpl w:val="E1005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4E54B3"/>
    <w:multiLevelType w:val="hybridMultilevel"/>
    <w:tmpl w:val="7CCC2C8A"/>
    <w:lvl w:ilvl="0" w:tplc="164484F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6D454D"/>
    <w:multiLevelType w:val="hybridMultilevel"/>
    <w:tmpl w:val="AAA62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E452D"/>
    <w:multiLevelType w:val="hybridMultilevel"/>
    <w:tmpl w:val="1542E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CD670D"/>
    <w:multiLevelType w:val="hybridMultilevel"/>
    <w:tmpl w:val="E1983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4A3151"/>
    <w:multiLevelType w:val="hybridMultilevel"/>
    <w:tmpl w:val="A894D680"/>
    <w:lvl w:ilvl="0" w:tplc="7938FD16">
      <w:start w:val="1"/>
      <w:numFmt w:val="bullet"/>
      <w:lvlText w:val=""/>
      <w:lvlJc w:val="left"/>
      <w:pPr>
        <w:ind w:left="81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924076"/>
    <w:multiLevelType w:val="hybridMultilevel"/>
    <w:tmpl w:val="863E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673BE"/>
    <w:multiLevelType w:val="hybridMultilevel"/>
    <w:tmpl w:val="0AEE9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DD60D1"/>
    <w:multiLevelType w:val="hybridMultilevel"/>
    <w:tmpl w:val="FF0E4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9B7F52"/>
    <w:multiLevelType w:val="hybridMultilevel"/>
    <w:tmpl w:val="7A64E2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8F15AFF"/>
    <w:multiLevelType w:val="hybridMultilevel"/>
    <w:tmpl w:val="5790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AD4299"/>
    <w:multiLevelType w:val="hybridMultilevel"/>
    <w:tmpl w:val="6B28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03598D"/>
    <w:multiLevelType w:val="hybridMultilevel"/>
    <w:tmpl w:val="81203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CA1F74"/>
    <w:multiLevelType w:val="hybridMultilevel"/>
    <w:tmpl w:val="032C2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BC3147"/>
    <w:multiLevelType w:val="hybridMultilevel"/>
    <w:tmpl w:val="690C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832A7F"/>
    <w:multiLevelType w:val="hybridMultilevel"/>
    <w:tmpl w:val="E61C3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57368620">
    <w:abstractNumId w:val="14"/>
  </w:num>
  <w:num w:numId="2" w16cid:durableId="1503855461">
    <w:abstractNumId w:val="18"/>
  </w:num>
  <w:num w:numId="3" w16cid:durableId="1374499522">
    <w:abstractNumId w:val="16"/>
  </w:num>
  <w:num w:numId="4" w16cid:durableId="2136673798">
    <w:abstractNumId w:val="8"/>
  </w:num>
  <w:num w:numId="5" w16cid:durableId="1151868414">
    <w:abstractNumId w:val="11"/>
  </w:num>
  <w:num w:numId="6" w16cid:durableId="759449690">
    <w:abstractNumId w:val="19"/>
  </w:num>
  <w:num w:numId="7" w16cid:durableId="82999428">
    <w:abstractNumId w:val="7"/>
  </w:num>
  <w:num w:numId="8" w16cid:durableId="763306143">
    <w:abstractNumId w:val="4"/>
  </w:num>
  <w:num w:numId="9" w16cid:durableId="1510951729">
    <w:abstractNumId w:val="15"/>
  </w:num>
  <w:num w:numId="10" w16cid:durableId="526606590">
    <w:abstractNumId w:val="3"/>
  </w:num>
  <w:num w:numId="11" w16cid:durableId="121970434">
    <w:abstractNumId w:val="10"/>
  </w:num>
  <w:num w:numId="12" w16cid:durableId="1802961934">
    <w:abstractNumId w:val="13"/>
  </w:num>
  <w:num w:numId="13" w16cid:durableId="153495459">
    <w:abstractNumId w:val="12"/>
  </w:num>
  <w:num w:numId="14" w16cid:durableId="1635404464">
    <w:abstractNumId w:val="0"/>
  </w:num>
  <w:num w:numId="15" w16cid:durableId="1462729171">
    <w:abstractNumId w:val="10"/>
  </w:num>
  <w:num w:numId="16" w16cid:durableId="517741843">
    <w:abstractNumId w:val="5"/>
  </w:num>
  <w:num w:numId="17" w16cid:durableId="1546795896">
    <w:abstractNumId w:val="9"/>
  </w:num>
  <w:num w:numId="18" w16cid:durableId="417139558">
    <w:abstractNumId w:val="20"/>
  </w:num>
  <w:num w:numId="19" w16cid:durableId="1226453785">
    <w:abstractNumId w:val="1"/>
  </w:num>
  <w:num w:numId="20" w16cid:durableId="1246189599">
    <w:abstractNumId w:val="17"/>
  </w:num>
  <w:num w:numId="21" w16cid:durableId="1049383461">
    <w:abstractNumId w:val="2"/>
  </w:num>
  <w:num w:numId="22" w16cid:durableId="10961710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4A8"/>
    <w:rsid w:val="000064DA"/>
    <w:rsid w:val="000127E5"/>
    <w:rsid w:val="000162D3"/>
    <w:rsid w:val="0003000F"/>
    <w:rsid w:val="0003644B"/>
    <w:rsid w:val="00047DEA"/>
    <w:rsid w:val="00057C38"/>
    <w:rsid w:val="000621C5"/>
    <w:rsid w:val="00071D6F"/>
    <w:rsid w:val="00085924"/>
    <w:rsid w:val="000870A1"/>
    <w:rsid w:val="00087CED"/>
    <w:rsid w:val="000A2E05"/>
    <w:rsid w:val="000A5A97"/>
    <w:rsid w:val="000C13CE"/>
    <w:rsid w:val="000C70BF"/>
    <w:rsid w:val="000D36F4"/>
    <w:rsid w:val="000D6FBE"/>
    <w:rsid w:val="00116930"/>
    <w:rsid w:val="00123706"/>
    <w:rsid w:val="001250BF"/>
    <w:rsid w:val="00131299"/>
    <w:rsid w:val="00136A6D"/>
    <w:rsid w:val="00137317"/>
    <w:rsid w:val="00144FA0"/>
    <w:rsid w:val="00146B62"/>
    <w:rsid w:val="00155417"/>
    <w:rsid w:val="00197586"/>
    <w:rsid w:val="001B147C"/>
    <w:rsid w:val="001C7837"/>
    <w:rsid w:val="001E648F"/>
    <w:rsid w:val="001F1946"/>
    <w:rsid w:val="00204020"/>
    <w:rsid w:val="002224BA"/>
    <w:rsid w:val="002250BB"/>
    <w:rsid w:val="0023000B"/>
    <w:rsid w:val="002308DD"/>
    <w:rsid w:val="00255746"/>
    <w:rsid w:val="00265584"/>
    <w:rsid w:val="00272FE7"/>
    <w:rsid w:val="00273450"/>
    <w:rsid w:val="002752E7"/>
    <w:rsid w:val="002B41F2"/>
    <w:rsid w:val="002D0F17"/>
    <w:rsid w:val="002D10AD"/>
    <w:rsid w:val="002D5195"/>
    <w:rsid w:val="002E47F2"/>
    <w:rsid w:val="00305252"/>
    <w:rsid w:val="00311311"/>
    <w:rsid w:val="003319E5"/>
    <w:rsid w:val="00332F72"/>
    <w:rsid w:val="003404CF"/>
    <w:rsid w:val="003530C6"/>
    <w:rsid w:val="003653F9"/>
    <w:rsid w:val="00373F23"/>
    <w:rsid w:val="003A6BE2"/>
    <w:rsid w:val="003C56B4"/>
    <w:rsid w:val="003D4309"/>
    <w:rsid w:val="003E1EB1"/>
    <w:rsid w:val="003F1A17"/>
    <w:rsid w:val="0041392F"/>
    <w:rsid w:val="00413F19"/>
    <w:rsid w:val="0041547A"/>
    <w:rsid w:val="00430350"/>
    <w:rsid w:val="00433728"/>
    <w:rsid w:val="00447EE0"/>
    <w:rsid w:val="00460EB2"/>
    <w:rsid w:val="004A1E80"/>
    <w:rsid w:val="004B34C0"/>
    <w:rsid w:val="004B6BAB"/>
    <w:rsid w:val="004D64A1"/>
    <w:rsid w:val="004F3531"/>
    <w:rsid w:val="005001DB"/>
    <w:rsid w:val="0050244E"/>
    <w:rsid w:val="00504B6A"/>
    <w:rsid w:val="005065A0"/>
    <w:rsid w:val="005217D4"/>
    <w:rsid w:val="00556D96"/>
    <w:rsid w:val="005671D5"/>
    <w:rsid w:val="00576137"/>
    <w:rsid w:val="005777D3"/>
    <w:rsid w:val="005914A2"/>
    <w:rsid w:val="005914A8"/>
    <w:rsid w:val="005A49FB"/>
    <w:rsid w:val="005B562D"/>
    <w:rsid w:val="005D03B9"/>
    <w:rsid w:val="005D37A9"/>
    <w:rsid w:val="005D3DA3"/>
    <w:rsid w:val="005D5864"/>
    <w:rsid w:val="005E0493"/>
    <w:rsid w:val="005F1FCE"/>
    <w:rsid w:val="005F5FD3"/>
    <w:rsid w:val="00606E6B"/>
    <w:rsid w:val="00611F71"/>
    <w:rsid w:val="00614D57"/>
    <w:rsid w:val="00620F18"/>
    <w:rsid w:val="00635578"/>
    <w:rsid w:val="00657384"/>
    <w:rsid w:val="00687C2C"/>
    <w:rsid w:val="006940B4"/>
    <w:rsid w:val="00696788"/>
    <w:rsid w:val="006967C5"/>
    <w:rsid w:val="006A497A"/>
    <w:rsid w:val="006B63AA"/>
    <w:rsid w:val="006B66EF"/>
    <w:rsid w:val="006C22AC"/>
    <w:rsid w:val="006C35CC"/>
    <w:rsid w:val="006F2C2D"/>
    <w:rsid w:val="006F39B7"/>
    <w:rsid w:val="00707C81"/>
    <w:rsid w:val="00714A44"/>
    <w:rsid w:val="00715075"/>
    <w:rsid w:val="0073218F"/>
    <w:rsid w:val="00745B61"/>
    <w:rsid w:val="0075581E"/>
    <w:rsid w:val="00782F21"/>
    <w:rsid w:val="00783D66"/>
    <w:rsid w:val="00792508"/>
    <w:rsid w:val="007A23EF"/>
    <w:rsid w:val="007B11D6"/>
    <w:rsid w:val="007C0325"/>
    <w:rsid w:val="007C3AF5"/>
    <w:rsid w:val="007D200E"/>
    <w:rsid w:val="007E4D6C"/>
    <w:rsid w:val="007F5A50"/>
    <w:rsid w:val="008006A7"/>
    <w:rsid w:val="00800A48"/>
    <w:rsid w:val="008017C8"/>
    <w:rsid w:val="00802BA3"/>
    <w:rsid w:val="00804CCA"/>
    <w:rsid w:val="00855B70"/>
    <w:rsid w:val="008570EA"/>
    <w:rsid w:val="0086402D"/>
    <w:rsid w:val="00864FC1"/>
    <w:rsid w:val="00865287"/>
    <w:rsid w:val="00867022"/>
    <w:rsid w:val="008700E2"/>
    <w:rsid w:val="00895D9D"/>
    <w:rsid w:val="008B3D24"/>
    <w:rsid w:val="008C37D7"/>
    <w:rsid w:val="008C7D60"/>
    <w:rsid w:val="008D5751"/>
    <w:rsid w:val="008E53F9"/>
    <w:rsid w:val="008E65EF"/>
    <w:rsid w:val="008F2ABA"/>
    <w:rsid w:val="009053B7"/>
    <w:rsid w:val="00906B96"/>
    <w:rsid w:val="00910605"/>
    <w:rsid w:val="00912887"/>
    <w:rsid w:val="0091624E"/>
    <w:rsid w:val="00926B50"/>
    <w:rsid w:val="00931A8B"/>
    <w:rsid w:val="00986F36"/>
    <w:rsid w:val="00993D7C"/>
    <w:rsid w:val="009A13E9"/>
    <w:rsid w:val="009C46DA"/>
    <w:rsid w:val="009F02FD"/>
    <w:rsid w:val="009F41D6"/>
    <w:rsid w:val="009F4E74"/>
    <w:rsid w:val="009F77C0"/>
    <w:rsid w:val="00A01340"/>
    <w:rsid w:val="00A100F9"/>
    <w:rsid w:val="00A207D5"/>
    <w:rsid w:val="00A20AA9"/>
    <w:rsid w:val="00A22686"/>
    <w:rsid w:val="00A6431F"/>
    <w:rsid w:val="00A73787"/>
    <w:rsid w:val="00A773B9"/>
    <w:rsid w:val="00A871EE"/>
    <w:rsid w:val="00A957F1"/>
    <w:rsid w:val="00A96E92"/>
    <w:rsid w:val="00AA4090"/>
    <w:rsid w:val="00AA7FBB"/>
    <w:rsid w:val="00AB388A"/>
    <w:rsid w:val="00AC0A57"/>
    <w:rsid w:val="00AC24D2"/>
    <w:rsid w:val="00AC7FCA"/>
    <w:rsid w:val="00AD7C5C"/>
    <w:rsid w:val="00AE1887"/>
    <w:rsid w:val="00B0462C"/>
    <w:rsid w:val="00B139CB"/>
    <w:rsid w:val="00B2538A"/>
    <w:rsid w:val="00B340DB"/>
    <w:rsid w:val="00B61D2B"/>
    <w:rsid w:val="00B67C19"/>
    <w:rsid w:val="00B70B64"/>
    <w:rsid w:val="00B8301B"/>
    <w:rsid w:val="00B94710"/>
    <w:rsid w:val="00B9737D"/>
    <w:rsid w:val="00BB0A0C"/>
    <w:rsid w:val="00BB34C9"/>
    <w:rsid w:val="00BC76E7"/>
    <w:rsid w:val="00BD1065"/>
    <w:rsid w:val="00BF2DEE"/>
    <w:rsid w:val="00BF5A64"/>
    <w:rsid w:val="00C03D44"/>
    <w:rsid w:val="00C352A2"/>
    <w:rsid w:val="00C37C9D"/>
    <w:rsid w:val="00C401A3"/>
    <w:rsid w:val="00C41821"/>
    <w:rsid w:val="00C605FF"/>
    <w:rsid w:val="00C63A7D"/>
    <w:rsid w:val="00C81C8A"/>
    <w:rsid w:val="00C96B2F"/>
    <w:rsid w:val="00CA3687"/>
    <w:rsid w:val="00CA4C36"/>
    <w:rsid w:val="00CC41FB"/>
    <w:rsid w:val="00CC4DF9"/>
    <w:rsid w:val="00CC5786"/>
    <w:rsid w:val="00CD572B"/>
    <w:rsid w:val="00CD6BC6"/>
    <w:rsid w:val="00CE2F14"/>
    <w:rsid w:val="00D0520E"/>
    <w:rsid w:val="00D21E1E"/>
    <w:rsid w:val="00D21EC5"/>
    <w:rsid w:val="00D44DD3"/>
    <w:rsid w:val="00D45B9C"/>
    <w:rsid w:val="00D45C00"/>
    <w:rsid w:val="00D46874"/>
    <w:rsid w:val="00D54C07"/>
    <w:rsid w:val="00D56C67"/>
    <w:rsid w:val="00D61488"/>
    <w:rsid w:val="00D71048"/>
    <w:rsid w:val="00D775BA"/>
    <w:rsid w:val="00D864D9"/>
    <w:rsid w:val="00DA6248"/>
    <w:rsid w:val="00DB1B31"/>
    <w:rsid w:val="00DB29A7"/>
    <w:rsid w:val="00DB2A7D"/>
    <w:rsid w:val="00DE521B"/>
    <w:rsid w:val="00DF28F7"/>
    <w:rsid w:val="00E0079E"/>
    <w:rsid w:val="00E029AC"/>
    <w:rsid w:val="00E13128"/>
    <w:rsid w:val="00E25A19"/>
    <w:rsid w:val="00E32CC9"/>
    <w:rsid w:val="00E42372"/>
    <w:rsid w:val="00E518B4"/>
    <w:rsid w:val="00E54022"/>
    <w:rsid w:val="00E8282F"/>
    <w:rsid w:val="00E9212D"/>
    <w:rsid w:val="00EB2D4F"/>
    <w:rsid w:val="00EB3F11"/>
    <w:rsid w:val="00EC2CEC"/>
    <w:rsid w:val="00EC5DE9"/>
    <w:rsid w:val="00EE1955"/>
    <w:rsid w:val="00EE19EE"/>
    <w:rsid w:val="00EE4831"/>
    <w:rsid w:val="00F07EAD"/>
    <w:rsid w:val="00F23AD5"/>
    <w:rsid w:val="00F37B95"/>
    <w:rsid w:val="00F45518"/>
    <w:rsid w:val="00F5306D"/>
    <w:rsid w:val="00F66781"/>
    <w:rsid w:val="00F70396"/>
    <w:rsid w:val="00F71480"/>
    <w:rsid w:val="00F722B4"/>
    <w:rsid w:val="00F77567"/>
    <w:rsid w:val="00F8789A"/>
    <w:rsid w:val="00FB56DE"/>
    <w:rsid w:val="00FC38FB"/>
    <w:rsid w:val="00FD2355"/>
    <w:rsid w:val="00FF2365"/>
    <w:rsid w:val="00FF3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76595"/>
  <w15:chartTrackingRefBased/>
  <w15:docId w15:val="{5ED266EB-76B4-4EBE-BDF8-F1315D0F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4A8"/>
    <w:pPr>
      <w:spacing w:line="259" w:lineRule="auto"/>
    </w:pPr>
    <w:rPr>
      <w:sz w:val="22"/>
      <w:szCs w:val="22"/>
    </w:rPr>
  </w:style>
  <w:style w:type="paragraph" w:styleId="Heading1">
    <w:name w:val="heading 1"/>
    <w:basedOn w:val="Normal"/>
    <w:next w:val="Normal"/>
    <w:link w:val="Heading1Char"/>
    <w:uiPriority w:val="9"/>
    <w:qFormat/>
    <w:rsid w:val="00591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914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4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4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4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4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4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4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4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4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914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4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4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4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4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4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4A8"/>
    <w:rPr>
      <w:rFonts w:eastAsiaTheme="majorEastAsia" w:cstheme="majorBidi"/>
      <w:color w:val="272727" w:themeColor="text1" w:themeTint="D8"/>
    </w:rPr>
  </w:style>
  <w:style w:type="paragraph" w:styleId="Title">
    <w:name w:val="Title"/>
    <w:basedOn w:val="Normal"/>
    <w:next w:val="Normal"/>
    <w:link w:val="TitleChar"/>
    <w:uiPriority w:val="10"/>
    <w:qFormat/>
    <w:rsid w:val="00591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4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4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4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4A8"/>
    <w:pPr>
      <w:spacing w:before="160"/>
      <w:jc w:val="center"/>
    </w:pPr>
    <w:rPr>
      <w:i/>
      <w:iCs/>
      <w:color w:val="404040" w:themeColor="text1" w:themeTint="BF"/>
    </w:rPr>
  </w:style>
  <w:style w:type="character" w:customStyle="1" w:styleId="QuoteChar">
    <w:name w:val="Quote Char"/>
    <w:basedOn w:val="DefaultParagraphFont"/>
    <w:link w:val="Quote"/>
    <w:uiPriority w:val="29"/>
    <w:rsid w:val="005914A8"/>
    <w:rPr>
      <w:i/>
      <w:iCs/>
      <w:color w:val="404040" w:themeColor="text1" w:themeTint="BF"/>
    </w:rPr>
  </w:style>
  <w:style w:type="paragraph" w:styleId="ListParagraph">
    <w:name w:val="List Paragraph"/>
    <w:basedOn w:val="Normal"/>
    <w:uiPriority w:val="34"/>
    <w:qFormat/>
    <w:rsid w:val="005914A8"/>
    <w:pPr>
      <w:ind w:left="720"/>
      <w:contextualSpacing/>
    </w:pPr>
  </w:style>
  <w:style w:type="character" w:styleId="IntenseEmphasis">
    <w:name w:val="Intense Emphasis"/>
    <w:basedOn w:val="DefaultParagraphFont"/>
    <w:uiPriority w:val="21"/>
    <w:qFormat/>
    <w:rsid w:val="005914A8"/>
    <w:rPr>
      <w:i/>
      <w:iCs/>
      <w:color w:val="0F4761" w:themeColor="accent1" w:themeShade="BF"/>
    </w:rPr>
  </w:style>
  <w:style w:type="paragraph" w:styleId="IntenseQuote">
    <w:name w:val="Intense Quote"/>
    <w:basedOn w:val="Normal"/>
    <w:next w:val="Normal"/>
    <w:link w:val="IntenseQuoteChar"/>
    <w:uiPriority w:val="30"/>
    <w:qFormat/>
    <w:rsid w:val="00591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4A8"/>
    <w:rPr>
      <w:i/>
      <w:iCs/>
      <w:color w:val="0F4761" w:themeColor="accent1" w:themeShade="BF"/>
    </w:rPr>
  </w:style>
  <w:style w:type="character" w:styleId="IntenseReference">
    <w:name w:val="Intense Reference"/>
    <w:basedOn w:val="DefaultParagraphFont"/>
    <w:uiPriority w:val="32"/>
    <w:qFormat/>
    <w:rsid w:val="005914A8"/>
    <w:rPr>
      <w:b/>
      <w:bCs/>
      <w:smallCaps/>
      <w:color w:val="0F4761" w:themeColor="accent1" w:themeShade="BF"/>
      <w:spacing w:val="5"/>
    </w:rPr>
  </w:style>
  <w:style w:type="character" w:styleId="Hyperlink">
    <w:name w:val="Hyperlink"/>
    <w:basedOn w:val="DefaultParagraphFont"/>
    <w:uiPriority w:val="99"/>
    <w:unhideWhenUsed/>
    <w:rsid w:val="00430350"/>
    <w:rPr>
      <w:color w:val="467886" w:themeColor="hyperlink"/>
      <w:u w:val="single"/>
    </w:rPr>
  </w:style>
  <w:style w:type="character" w:styleId="UnresolvedMention">
    <w:name w:val="Unresolved Mention"/>
    <w:basedOn w:val="DefaultParagraphFont"/>
    <w:uiPriority w:val="99"/>
    <w:semiHidden/>
    <w:unhideWhenUsed/>
    <w:rsid w:val="00430350"/>
    <w:rPr>
      <w:color w:val="605E5C"/>
      <w:shd w:val="clear" w:color="auto" w:fill="E1DFDD"/>
    </w:rPr>
  </w:style>
  <w:style w:type="character" w:styleId="Strong">
    <w:name w:val="Strong"/>
    <w:basedOn w:val="DefaultParagraphFont"/>
    <w:uiPriority w:val="22"/>
    <w:qFormat/>
    <w:rsid w:val="00BF2DEE"/>
    <w:rPr>
      <w:b/>
      <w:bCs/>
    </w:rPr>
  </w:style>
  <w:style w:type="paragraph" w:styleId="NormalWeb">
    <w:name w:val="Normal (Web)"/>
    <w:basedOn w:val="Normal"/>
    <w:uiPriority w:val="99"/>
    <w:semiHidden/>
    <w:unhideWhenUsed/>
    <w:rsid w:val="00BF2D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msonormal">
    <w:name w:val="x_msonormal"/>
    <w:basedOn w:val="Normal"/>
    <w:rsid w:val="008017C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A100F9"/>
    <w:pPr>
      <w:spacing w:after="0" w:line="240" w:lineRule="auto"/>
    </w:pPr>
    <w:rPr>
      <w:sz w:val="22"/>
      <w:szCs w:val="22"/>
    </w:rPr>
  </w:style>
  <w:style w:type="character" w:customStyle="1" w:styleId="normaltextrun">
    <w:name w:val="normaltextrun"/>
    <w:basedOn w:val="DefaultParagraphFont"/>
    <w:rsid w:val="00C03D44"/>
  </w:style>
  <w:style w:type="character" w:customStyle="1" w:styleId="eop">
    <w:name w:val="eop"/>
    <w:basedOn w:val="DefaultParagraphFont"/>
    <w:rsid w:val="00C03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629">
      <w:bodyDiv w:val="1"/>
      <w:marLeft w:val="0"/>
      <w:marRight w:val="0"/>
      <w:marTop w:val="0"/>
      <w:marBottom w:val="0"/>
      <w:divBdr>
        <w:top w:val="none" w:sz="0" w:space="0" w:color="auto"/>
        <w:left w:val="none" w:sz="0" w:space="0" w:color="auto"/>
        <w:bottom w:val="none" w:sz="0" w:space="0" w:color="auto"/>
        <w:right w:val="none" w:sz="0" w:space="0" w:color="auto"/>
      </w:divBdr>
    </w:div>
    <w:div w:id="254364453">
      <w:bodyDiv w:val="1"/>
      <w:marLeft w:val="0"/>
      <w:marRight w:val="0"/>
      <w:marTop w:val="0"/>
      <w:marBottom w:val="0"/>
      <w:divBdr>
        <w:top w:val="none" w:sz="0" w:space="0" w:color="auto"/>
        <w:left w:val="none" w:sz="0" w:space="0" w:color="auto"/>
        <w:bottom w:val="none" w:sz="0" w:space="0" w:color="auto"/>
        <w:right w:val="none" w:sz="0" w:space="0" w:color="auto"/>
      </w:divBdr>
    </w:div>
    <w:div w:id="477302526">
      <w:bodyDiv w:val="1"/>
      <w:marLeft w:val="0"/>
      <w:marRight w:val="0"/>
      <w:marTop w:val="0"/>
      <w:marBottom w:val="0"/>
      <w:divBdr>
        <w:top w:val="none" w:sz="0" w:space="0" w:color="auto"/>
        <w:left w:val="none" w:sz="0" w:space="0" w:color="auto"/>
        <w:bottom w:val="none" w:sz="0" w:space="0" w:color="auto"/>
        <w:right w:val="none" w:sz="0" w:space="0" w:color="auto"/>
      </w:divBdr>
    </w:div>
    <w:div w:id="815993621">
      <w:bodyDiv w:val="1"/>
      <w:marLeft w:val="0"/>
      <w:marRight w:val="0"/>
      <w:marTop w:val="0"/>
      <w:marBottom w:val="0"/>
      <w:divBdr>
        <w:top w:val="none" w:sz="0" w:space="0" w:color="auto"/>
        <w:left w:val="none" w:sz="0" w:space="0" w:color="auto"/>
        <w:bottom w:val="none" w:sz="0" w:space="0" w:color="auto"/>
        <w:right w:val="none" w:sz="0" w:space="0" w:color="auto"/>
      </w:divBdr>
    </w:div>
    <w:div w:id="884950177">
      <w:bodyDiv w:val="1"/>
      <w:marLeft w:val="0"/>
      <w:marRight w:val="0"/>
      <w:marTop w:val="0"/>
      <w:marBottom w:val="0"/>
      <w:divBdr>
        <w:top w:val="none" w:sz="0" w:space="0" w:color="auto"/>
        <w:left w:val="none" w:sz="0" w:space="0" w:color="auto"/>
        <w:bottom w:val="none" w:sz="0" w:space="0" w:color="auto"/>
        <w:right w:val="none" w:sz="0" w:space="0" w:color="auto"/>
      </w:divBdr>
      <w:divsChild>
        <w:div w:id="1135099518">
          <w:marLeft w:val="0"/>
          <w:marRight w:val="0"/>
          <w:marTop w:val="0"/>
          <w:marBottom w:val="0"/>
          <w:divBdr>
            <w:top w:val="none" w:sz="0" w:space="0" w:color="auto"/>
            <w:left w:val="none" w:sz="0" w:space="0" w:color="auto"/>
            <w:bottom w:val="none" w:sz="0" w:space="0" w:color="auto"/>
            <w:right w:val="none" w:sz="0" w:space="0" w:color="auto"/>
          </w:divBdr>
        </w:div>
        <w:div w:id="1949771006">
          <w:marLeft w:val="0"/>
          <w:marRight w:val="0"/>
          <w:marTop w:val="0"/>
          <w:marBottom w:val="160"/>
          <w:divBdr>
            <w:top w:val="none" w:sz="0" w:space="0" w:color="auto"/>
            <w:left w:val="none" w:sz="0" w:space="0" w:color="auto"/>
            <w:bottom w:val="none" w:sz="0" w:space="0" w:color="auto"/>
            <w:right w:val="none" w:sz="0" w:space="0" w:color="auto"/>
          </w:divBdr>
        </w:div>
        <w:div w:id="1166937242">
          <w:marLeft w:val="0"/>
          <w:marRight w:val="0"/>
          <w:marTop w:val="0"/>
          <w:marBottom w:val="160"/>
          <w:divBdr>
            <w:top w:val="none" w:sz="0" w:space="0" w:color="auto"/>
            <w:left w:val="none" w:sz="0" w:space="0" w:color="auto"/>
            <w:bottom w:val="none" w:sz="0" w:space="0" w:color="auto"/>
            <w:right w:val="none" w:sz="0" w:space="0" w:color="auto"/>
          </w:divBdr>
        </w:div>
        <w:div w:id="1866749038">
          <w:marLeft w:val="0"/>
          <w:marRight w:val="0"/>
          <w:marTop w:val="0"/>
          <w:marBottom w:val="160"/>
          <w:divBdr>
            <w:top w:val="none" w:sz="0" w:space="0" w:color="auto"/>
            <w:left w:val="none" w:sz="0" w:space="0" w:color="auto"/>
            <w:bottom w:val="none" w:sz="0" w:space="0" w:color="auto"/>
            <w:right w:val="none" w:sz="0" w:space="0" w:color="auto"/>
          </w:divBdr>
        </w:div>
        <w:div w:id="799807319">
          <w:marLeft w:val="0"/>
          <w:marRight w:val="0"/>
          <w:marTop w:val="0"/>
          <w:marBottom w:val="160"/>
          <w:divBdr>
            <w:top w:val="none" w:sz="0" w:space="0" w:color="auto"/>
            <w:left w:val="none" w:sz="0" w:space="0" w:color="auto"/>
            <w:bottom w:val="none" w:sz="0" w:space="0" w:color="auto"/>
            <w:right w:val="none" w:sz="0" w:space="0" w:color="auto"/>
          </w:divBdr>
        </w:div>
        <w:div w:id="1664040876">
          <w:marLeft w:val="0"/>
          <w:marRight w:val="0"/>
          <w:marTop w:val="0"/>
          <w:marBottom w:val="160"/>
          <w:divBdr>
            <w:top w:val="none" w:sz="0" w:space="0" w:color="auto"/>
            <w:left w:val="none" w:sz="0" w:space="0" w:color="auto"/>
            <w:bottom w:val="none" w:sz="0" w:space="0" w:color="auto"/>
            <w:right w:val="none" w:sz="0" w:space="0" w:color="auto"/>
          </w:divBdr>
        </w:div>
      </w:divsChild>
    </w:div>
    <w:div w:id="886262297">
      <w:bodyDiv w:val="1"/>
      <w:marLeft w:val="0"/>
      <w:marRight w:val="0"/>
      <w:marTop w:val="0"/>
      <w:marBottom w:val="0"/>
      <w:divBdr>
        <w:top w:val="none" w:sz="0" w:space="0" w:color="auto"/>
        <w:left w:val="none" w:sz="0" w:space="0" w:color="auto"/>
        <w:bottom w:val="none" w:sz="0" w:space="0" w:color="auto"/>
        <w:right w:val="none" w:sz="0" w:space="0" w:color="auto"/>
      </w:divBdr>
    </w:div>
    <w:div w:id="888342738">
      <w:bodyDiv w:val="1"/>
      <w:marLeft w:val="0"/>
      <w:marRight w:val="0"/>
      <w:marTop w:val="0"/>
      <w:marBottom w:val="0"/>
      <w:divBdr>
        <w:top w:val="none" w:sz="0" w:space="0" w:color="auto"/>
        <w:left w:val="none" w:sz="0" w:space="0" w:color="auto"/>
        <w:bottom w:val="none" w:sz="0" w:space="0" w:color="auto"/>
        <w:right w:val="none" w:sz="0" w:space="0" w:color="auto"/>
      </w:divBdr>
      <w:divsChild>
        <w:div w:id="2050101993">
          <w:marLeft w:val="0"/>
          <w:marRight w:val="0"/>
          <w:marTop w:val="0"/>
          <w:marBottom w:val="160"/>
          <w:divBdr>
            <w:top w:val="none" w:sz="0" w:space="0" w:color="auto"/>
            <w:left w:val="none" w:sz="0" w:space="0" w:color="auto"/>
            <w:bottom w:val="none" w:sz="0" w:space="0" w:color="auto"/>
            <w:right w:val="none" w:sz="0" w:space="0" w:color="auto"/>
          </w:divBdr>
        </w:div>
        <w:div w:id="19548948">
          <w:marLeft w:val="0"/>
          <w:marRight w:val="0"/>
          <w:marTop w:val="0"/>
          <w:marBottom w:val="160"/>
          <w:divBdr>
            <w:top w:val="none" w:sz="0" w:space="0" w:color="auto"/>
            <w:left w:val="none" w:sz="0" w:space="0" w:color="auto"/>
            <w:bottom w:val="none" w:sz="0" w:space="0" w:color="auto"/>
            <w:right w:val="none" w:sz="0" w:space="0" w:color="auto"/>
          </w:divBdr>
        </w:div>
        <w:div w:id="1476487931">
          <w:marLeft w:val="0"/>
          <w:marRight w:val="0"/>
          <w:marTop w:val="0"/>
          <w:marBottom w:val="160"/>
          <w:divBdr>
            <w:top w:val="none" w:sz="0" w:space="0" w:color="auto"/>
            <w:left w:val="none" w:sz="0" w:space="0" w:color="auto"/>
            <w:bottom w:val="none" w:sz="0" w:space="0" w:color="auto"/>
            <w:right w:val="none" w:sz="0" w:space="0" w:color="auto"/>
          </w:divBdr>
        </w:div>
        <w:div w:id="1049105974">
          <w:marLeft w:val="0"/>
          <w:marRight w:val="0"/>
          <w:marTop w:val="0"/>
          <w:marBottom w:val="160"/>
          <w:divBdr>
            <w:top w:val="none" w:sz="0" w:space="0" w:color="auto"/>
            <w:left w:val="none" w:sz="0" w:space="0" w:color="auto"/>
            <w:bottom w:val="none" w:sz="0" w:space="0" w:color="auto"/>
            <w:right w:val="none" w:sz="0" w:space="0" w:color="auto"/>
          </w:divBdr>
        </w:div>
        <w:div w:id="819232745">
          <w:marLeft w:val="0"/>
          <w:marRight w:val="0"/>
          <w:marTop w:val="0"/>
          <w:marBottom w:val="160"/>
          <w:divBdr>
            <w:top w:val="none" w:sz="0" w:space="0" w:color="auto"/>
            <w:left w:val="none" w:sz="0" w:space="0" w:color="auto"/>
            <w:bottom w:val="none" w:sz="0" w:space="0" w:color="auto"/>
            <w:right w:val="none" w:sz="0" w:space="0" w:color="auto"/>
          </w:divBdr>
        </w:div>
      </w:divsChild>
    </w:div>
    <w:div w:id="1001736716">
      <w:bodyDiv w:val="1"/>
      <w:marLeft w:val="0"/>
      <w:marRight w:val="0"/>
      <w:marTop w:val="0"/>
      <w:marBottom w:val="0"/>
      <w:divBdr>
        <w:top w:val="none" w:sz="0" w:space="0" w:color="auto"/>
        <w:left w:val="none" w:sz="0" w:space="0" w:color="auto"/>
        <w:bottom w:val="none" w:sz="0" w:space="0" w:color="auto"/>
        <w:right w:val="none" w:sz="0" w:space="0" w:color="auto"/>
      </w:divBdr>
    </w:div>
    <w:div w:id="1112167082">
      <w:bodyDiv w:val="1"/>
      <w:marLeft w:val="0"/>
      <w:marRight w:val="0"/>
      <w:marTop w:val="0"/>
      <w:marBottom w:val="0"/>
      <w:divBdr>
        <w:top w:val="none" w:sz="0" w:space="0" w:color="auto"/>
        <w:left w:val="none" w:sz="0" w:space="0" w:color="auto"/>
        <w:bottom w:val="none" w:sz="0" w:space="0" w:color="auto"/>
        <w:right w:val="none" w:sz="0" w:space="0" w:color="auto"/>
      </w:divBdr>
    </w:div>
    <w:div w:id="1168835235">
      <w:bodyDiv w:val="1"/>
      <w:marLeft w:val="0"/>
      <w:marRight w:val="0"/>
      <w:marTop w:val="0"/>
      <w:marBottom w:val="0"/>
      <w:divBdr>
        <w:top w:val="none" w:sz="0" w:space="0" w:color="auto"/>
        <w:left w:val="none" w:sz="0" w:space="0" w:color="auto"/>
        <w:bottom w:val="none" w:sz="0" w:space="0" w:color="auto"/>
        <w:right w:val="none" w:sz="0" w:space="0" w:color="auto"/>
      </w:divBdr>
    </w:div>
    <w:div w:id="1211573953">
      <w:bodyDiv w:val="1"/>
      <w:marLeft w:val="0"/>
      <w:marRight w:val="0"/>
      <w:marTop w:val="0"/>
      <w:marBottom w:val="0"/>
      <w:divBdr>
        <w:top w:val="none" w:sz="0" w:space="0" w:color="auto"/>
        <w:left w:val="none" w:sz="0" w:space="0" w:color="auto"/>
        <w:bottom w:val="none" w:sz="0" w:space="0" w:color="auto"/>
        <w:right w:val="none" w:sz="0" w:space="0" w:color="auto"/>
      </w:divBdr>
    </w:div>
    <w:div w:id="1249196811">
      <w:bodyDiv w:val="1"/>
      <w:marLeft w:val="0"/>
      <w:marRight w:val="0"/>
      <w:marTop w:val="0"/>
      <w:marBottom w:val="0"/>
      <w:divBdr>
        <w:top w:val="none" w:sz="0" w:space="0" w:color="auto"/>
        <w:left w:val="none" w:sz="0" w:space="0" w:color="auto"/>
        <w:bottom w:val="none" w:sz="0" w:space="0" w:color="auto"/>
        <w:right w:val="none" w:sz="0" w:space="0" w:color="auto"/>
      </w:divBdr>
    </w:div>
    <w:div w:id="1702514904">
      <w:bodyDiv w:val="1"/>
      <w:marLeft w:val="0"/>
      <w:marRight w:val="0"/>
      <w:marTop w:val="0"/>
      <w:marBottom w:val="0"/>
      <w:divBdr>
        <w:top w:val="none" w:sz="0" w:space="0" w:color="auto"/>
        <w:left w:val="none" w:sz="0" w:space="0" w:color="auto"/>
        <w:bottom w:val="none" w:sz="0" w:space="0" w:color="auto"/>
        <w:right w:val="none" w:sz="0" w:space="0" w:color="auto"/>
      </w:divBdr>
    </w:div>
    <w:div w:id="1865558230">
      <w:bodyDiv w:val="1"/>
      <w:marLeft w:val="0"/>
      <w:marRight w:val="0"/>
      <w:marTop w:val="0"/>
      <w:marBottom w:val="0"/>
      <w:divBdr>
        <w:top w:val="none" w:sz="0" w:space="0" w:color="auto"/>
        <w:left w:val="none" w:sz="0" w:space="0" w:color="auto"/>
        <w:bottom w:val="none" w:sz="0" w:space="0" w:color="auto"/>
        <w:right w:val="none" w:sz="0" w:space="0" w:color="auto"/>
      </w:divBdr>
    </w:div>
    <w:div w:id="1869293155">
      <w:bodyDiv w:val="1"/>
      <w:marLeft w:val="0"/>
      <w:marRight w:val="0"/>
      <w:marTop w:val="0"/>
      <w:marBottom w:val="0"/>
      <w:divBdr>
        <w:top w:val="none" w:sz="0" w:space="0" w:color="auto"/>
        <w:left w:val="none" w:sz="0" w:space="0" w:color="auto"/>
        <w:bottom w:val="none" w:sz="0" w:space="0" w:color="auto"/>
        <w:right w:val="none" w:sz="0" w:space="0" w:color="auto"/>
      </w:divBdr>
    </w:div>
    <w:div w:id="2064986837">
      <w:bodyDiv w:val="1"/>
      <w:marLeft w:val="0"/>
      <w:marRight w:val="0"/>
      <w:marTop w:val="0"/>
      <w:marBottom w:val="0"/>
      <w:divBdr>
        <w:top w:val="none" w:sz="0" w:space="0" w:color="auto"/>
        <w:left w:val="none" w:sz="0" w:space="0" w:color="auto"/>
        <w:bottom w:val="none" w:sz="0" w:space="0" w:color="auto"/>
        <w:right w:val="none" w:sz="0" w:space="0" w:color="auto"/>
      </w:divBdr>
      <w:divsChild>
        <w:div w:id="1340305678">
          <w:marLeft w:val="0"/>
          <w:marRight w:val="0"/>
          <w:marTop w:val="0"/>
          <w:marBottom w:val="160"/>
          <w:divBdr>
            <w:top w:val="none" w:sz="0" w:space="0" w:color="auto"/>
            <w:left w:val="none" w:sz="0" w:space="0" w:color="auto"/>
            <w:bottom w:val="none" w:sz="0" w:space="0" w:color="auto"/>
            <w:right w:val="none" w:sz="0" w:space="0" w:color="auto"/>
          </w:divBdr>
        </w:div>
        <w:div w:id="1261792020">
          <w:marLeft w:val="0"/>
          <w:marRight w:val="0"/>
          <w:marTop w:val="0"/>
          <w:marBottom w:val="160"/>
          <w:divBdr>
            <w:top w:val="none" w:sz="0" w:space="0" w:color="auto"/>
            <w:left w:val="none" w:sz="0" w:space="0" w:color="auto"/>
            <w:bottom w:val="none" w:sz="0" w:space="0" w:color="auto"/>
            <w:right w:val="none" w:sz="0" w:space="0" w:color="auto"/>
          </w:divBdr>
        </w:div>
        <w:div w:id="333840427">
          <w:marLeft w:val="0"/>
          <w:marRight w:val="0"/>
          <w:marTop w:val="0"/>
          <w:marBottom w:val="160"/>
          <w:divBdr>
            <w:top w:val="none" w:sz="0" w:space="0" w:color="auto"/>
            <w:left w:val="none" w:sz="0" w:space="0" w:color="auto"/>
            <w:bottom w:val="none" w:sz="0" w:space="0" w:color="auto"/>
            <w:right w:val="none" w:sz="0" w:space="0" w:color="auto"/>
          </w:divBdr>
        </w:div>
        <w:div w:id="2067291499">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ehmitz@eaglemountain.gov" TargetMode="External"/><Relationship Id="rId3" Type="http://schemas.openxmlformats.org/officeDocument/2006/relationships/styles" Target="styles.xml"/><Relationship Id="rId7" Type="http://schemas.openxmlformats.org/officeDocument/2006/relationships/hyperlink" Target="mailto:mdraper@eaglemountain.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draper@eaglemountain.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77BDD-A727-44F0-A78B-60144CE52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3842</Characters>
  <Application>Microsoft Office Word</Application>
  <DocSecurity>0</DocSecurity>
  <Lines>75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Lamb</dc:creator>
  <cp:keywords/>
  <dc:description/>
  <cp:lastModifiedBy>Shawna Ellis</cp:lastModifiedBy>
  <cp:revision>2</cp:revision>
  <cp:lastPrinted>2024-12-30T17:21:00Z</cp:lastPrinted>
  <dcterms:created xsi:type="dcterms:W3CDTF">2025-12-01T15:31:00Z</dcterms:created>
  <dcterms:modified xsi:type="dcterms:W3CDTF">2025-12-01T15:31:00Z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e1a83af4e739e5cbd0deb15a5ef57bf27b7001c02814310b87db14b2687c648b</vt:lpwstr>
  </property>
</Properties>
</file>