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64EF" w:rsidRDefault="00000000">
      <w:pPr>
        <w:ind w:hanging="2"/>
        <w:jc w:val="center"/>
        <w:rPr>
          <w:rFonts w:ascii="Garamond" w:eastAsia="Garamond" w:hAnsi="Garamond" w:cs="Garamond"/>
          <w:b/>
          <w:sz w:val="24"/>
          <w:szCs w:val="24"/>
        </w:rPr>
      </w:pPr>
      <w:r>
        <w:rPr>
          <w:rFonts w:ascii="Garamond" w:eastAsia="Garamond" w:hAnsi="Garamond" w:cs="Garamond"/>
          <w:b/>
          <w:sz w:val="24"/>
          <w:szCs w:val="24"/>
        </w:rPr>
        <w:t xml:space="preserve">LAKE POINT CITY COUNCIL </w:t>
      </w:r>
    </w:p>
    <w:p w14:paraId="00000002" w14:textId="77777777" w:rsidR="00BD64EF" w:rsidRDefault="00BD64EF">
      <w:pPr>
        <w:ind w:hanging="2"/>
        <w:jc w:val="center"/>
        <w:rPr>
          <w:rFonts w:ascii="Garamond" w:eastAsia="Garamond" w:hAnsi="Garamond" w:cs="Garamond"/>
          <w:b/>
          <w:sz w:val="24"/>
          <w:szCs w:val="24"/>
        </w:rPr>
      </w:pPr>
    </w:p>
    <w:p w14:paraId="00000003" w14:textId="77777777" w:rsidR="00BD64EF" w:rsidRDefault="00000000">
      <w:pPr>
        <w:ind w:hanging="2"/>
        <w:jc w:val="center"/>
        <w:rPr>
          <w:rFonts w:ascii="Garamond" w:eastAsia="Garamond" w:hAnsi="Garamond" w:cs="Garamond"/>
          <w:sz w:val="24"/>
          <w:szCs w:val="24"/>
        </w:rPr>
      </w:pPr>
      <w:r>
        <w:rPr>
          <w:rFonts w:ascii="Garamond" w:eastAsia="Garamond" w:hAnsi="Garamond" w:cs="Garamond"/>
          <w:b/>
          <w:sz w:val="24"/>
          <w:szCs w:val="24"/>
        </w:rPr>
        <w:t>ORDINANCE NO. __________</w:t>
      </w:r>
      <w:r>
        <w:rPr>
          <w:rFonts w:ascii="Garamond" w:eastAsia="Garamond" w:hAnsi="Garamond" w:cs="Garamond"/>
          <w:b/>
          <w:sz w:val="24"/>
          <w:szCs w:val="24"/>
        </w:rPr>
        <w:tab/>
      </w:r>
      <w:r>
        <w:rPr>
          <w:rFonts w:ascii="Garamond" w:eastAsia="Garamond" w:hAnsi="Garamond" w:cs="Garamond"/>
          <w:b/>
          <w:sz w:val="24"/>
          <w:szCs w:val="24"/>
        </w:rPr>
        <w:tab/>
        <w:t>DATE: __________</w:t>
      </w:r>
    </w:p>
    <w:p w14:paraId="00000004" w14:textId="77777777" w:rsidR="00BD64EF" w:rsidRDefault="00BD64EF">
      <w:pPr>
        <w:ind w:hanging="2"/>
        <w:rPr>
          <w:rFonts w:ascii="Garamond" w:eastAsia="Garamond" w:hAnsi="Garamond" w:cs="Garamond"/>
          <w:sz w:val="24"/>
          <w:szCs w:val="24"/>
        </w:rPr>
      </w:pPr>
    </w:p>
    <w:p w14:paraId="28981B92" w14:textId="7DE3E1D9" w:rsidR="001C1DB1" w:rsidRDefault="001C1DB1" w:rsidP="001C1DB1">
      <w:pPr>
        <w:jc w:val="center"/>
        <w:rPr>
          <w:rFonts w:ascii="Garamond" w:hAnsi="Garamond"/>
        </w:rPr>
      </w:pPr>
      <w:r w:rsidRPr="005C7BEE">
        <w:rPr>
          <w:rFonts w:ascii="Garamond" w:hAnsi="Garamond"/>
        </w:rPr>
        <w:t xml:space="preserve">AN ORDINANCE </w:t>
      </w:r>
      <w:r w:rsidR="008101E1">
        <w:rPr>
          <w:rFonts w:ascii="Garamond" w:hAnsi="Garamond"/>
        </w:rPr>
        <w:t xml:space="preserve">ENACTING THE </w:t>
      </w:r>
      <w:r w:rsidR="008101E1">
        <w:rPr>
          <w:rFonts w:ascii="Garamond" w:hAnsi="Garamond"/>
        </w:rPr>
        <w:t>WILDLAND</w:t>
      </w:r>
      <w:r w:rsidR="008101E1">
        <w:rPr>
          <w:rFonts w:ascii="Garamond" w:hAnsi="Garamond"/>
        </w:rPr>
        <w:t>-</w:t>
      </w:r>
      <w:r w:rsidR="008101E1">
        <w:rPr>
          <w:rFonts w:ascii="Garamond" w:hAnsi="Garamond"/>
        </w:rPr>
        <w:t>URBAN INTERFACE</w:t>
      </w:r>
      <w:r w:rsidR="008101E1">
        <w:rPr>
          <w:rFonts w:ascii="Garamond" w:hAnsi="Garamond"/>
        </w:rPr>
        <w:t xml:space="preserve"> CODE AND UPDATING CODIFICATION OF REFERENCES TO VARIOUS </w:t>
      </w:r>
      <w:r>
        <w:rPr>
          <w:rFonts w:ascii="Garamond" w:hAnsi="Garamond"/>
        </w:rPr>
        <w:t>STATE LAW PROCEDURES, REQUIREMENTS, AND STANDARDS</w:t>
      </w:r>
      <w:r w:rsidR="008101E1">
        <w:rPr>
          <w:rFonts w:ascii="Garamond" w:hAnsi="Garamond"/>
        </w:rPr>
        <w:t xml:space="preserve"> </w:t>
      </w:r>
    </w:p>
    <w:p w14:paraId="1CD2DDC0" w14:textId="77777777" w:rsidR="001C1DB1" w:rsidRDefault="001C1DB1" w:rsidP="001C1DB1">
      <w:pPr>
        <w:jc w:val="center"/>
        <w:rPr>
          <w:rFonts w:ascii="Garamond" w:hAnsi="Garamond"/>
        </w:rPr>
      </w:pPr>
    </w:p>
    <w:p w14:paraId="00000006" w14:textId="77777777" w:rsidR="00BD64EF" w:rsidRDefault="00BD64EF">
      <w:pPr>
        <w:ind w:hanging="2"/>
        <w:jc w:val="both"/>
        <w:rPr>
          <w:rFonts w:ascii="Garamond" w:eastAsia="Garamond" w:hAnsi="Garamond" w:cs="Garamond"/>
          <w:sz w:val="24"/>
          <w:szCs w:val="24"/>
        </w:rPr>
      </w:pPr>
    </w:p>
    <w:p w14:paraId="00000007" w14:textId="303EEC27" w:rsidR="00BD64EF" w:rsidRDefault="00000000">
      <w:pPr>
        <w:ind w:hanging="2"/>
        <w:jc w:val="both"/>
        <w:rPr>
          <w:rFonts w:ascii="Garamond" w:eastAsia="Garamond" w:hAnsi="Garamond" w:cs="Garamond"/>
          <w:strike/>
          <w:sz w:val="24"/>
          <w:szCs w:val="24"/>
        </w:rPr>
      </w:pPr>
      <w:r>
        <w:rPr>
          <w:rFonts w:ascii="Garamond" w:eastAsia="Garamond" w:hAnsi="Garamond" w:cs="Garamond"/>
          <w:sz w:val="24"/>
          <w:szCs w:val="24"/>
        </w:rPr>
        <w:tab/>
        <w:t xml:space="preserve">WHEREAS, </w:t>
      </w:r>
      <w:r w:rsidRPr="00C4457C">
        <w:rPr>
          <w:rFonts w:ascii="Garamond" w:eastAsia="Garamond" w:hAnsi="Garamond" w:cs="Garamond"/>
          <w:sz w:val="24"/>
          <w:szCs w:val="24"/>
        </w:rPr>
        <w:t>Lake Point City (“</w:t>
      </w:r>
      <w:r w:rsidRPr="00C4457C">
        <w:rPr>
          <w:rFonts w:ascii="Garamond" w:eastAsia="Garamond" w:hAnsi="Garamond" w:cs="Garamond"/>
          <w:b/>
          <w:sz w:val="24"/>
          <w:szCs w:val="24"/>
        </w:rPr>
        <w:t>City</w:t>
      </w:r>
      <w:r w:rsidRPr="00C4457C">
        <w:rPr>
          <w:rFonts w:ascii="Garamond" w:eastAsia="Garamond" w:hAnsi="Garamond" w:cs="Garamond"/>
          <w:sz w:val="24"/>
          <w:szCs w:val="24"/>
        </w:rPr>
        <w:t xml:space="preserve">”) is authorized by Utah Code § </w:t>
      </w:r>
      <w:r w:rsidR="00121882" w:rsidRPr="00C4457C">
        <w:rPr>
          <w:rFonts w:ascii="Garamond" w:eastAsia="Garamond" w:hAnsi="Garamond" w:cs="Garamond"/>
          <w:sz w:val="24"/>
          <w:szCs w:val="24"/>
        </w:rPr>
        <w:t>10-8-84</w:t>
      </w:r>
      <w:r w:rsidR="0003593B" w:rsidRPr="00C4457C">
        <w:rPr>
          <w:rFonts w:ascii="Garamond" w:eastAsia="Garamond" w:hAnsi="Garamond" w:cs="Garamond"/>
          <w:sz w:val="24"/>
          <w:szCs w:val="24"/>
        </w:rPr>
        <w:t xml:space="preserve"> </w:t>
      </w:r>
      <w:r w:rsidR="00133B48" w:rsidRPr="00C4457C">
        <w:rPr>
          <w:rFonts w:ascii="Garamond" w:hAnsi="Garamond"/>
          <w:sz w:val="24"/>
          <w:szCs w:val="24"/>
        </w:rPr>
        <w:t>to adopt applicable standards and regulations under Utah State</w:t>
      </w:r>
      <w:r w:rsidR="009865B5">
        <w:rPr>
          <w:rFonts w:ascii="Garamond" w:hAnsi="Garamond"/>
          <w:sz w:val="24"/>
          <w:szCs w:val="24"/>
        </w:rPr>
        <w:t xml:space="preserve"> law</w:t>
      </w:r>
      <w:r w:rsidR="00C4457C">
        <w:rPr>
          <w:rFonts w:ascii="Garamond" w:eastAsia="Garamond" w:hAnsi="Garamond" w:cs="Garamond"/>
          <w:strike/>
          <w:sz w:val="24"/>
          <w:szCs w:val="24"/>
        </w:rPr>
        <w:t>;</w:t>
      </w:r>
    </w:p>
    <w:p w14:paraId="6C2B9417" w14:textId="77777777" w:rsidR="00B20716" w:rsidRDefault="00B20716">
      <w:pPr>
        <w:ind w:hanging="2"/>
        <w:jc w:val="both"/>
        <w:rPr>
          <w:rFonts w:ascii="Garamond" w:eastAsia="Garamond" w:hAnsi="Garamond" w:cs="Garamond"/>
          <w:strike/>
          <w:sz w:val="24"/>
          <w:szCs w:val="24"/>
        </w:rPr>
      </w:pPr>
    </w:p>
    <w:p w14:paraId="4C5ACB09" w14:textId="2AC39779" w:rsidR="008101E1" w:rsidRDefault="008101E1" w:rsidP="0047195E">
      <w:pPr>
        <w:ind w:hanging="2"/>
        <w:jc w:val="both"/>
        <w:rPr>
          <w:rFonts w:ascii="Garamond" w:hAnsi="Garamond"/>
          <w:sz w:val="24"/>
          <w:szCs w:val="24"/>
        </w:rPr>
      </w:pPr>
      <w:r>
        <w:rPr>
          <w:rFonts w:ascii="Garamond" w:hAnsi="Garamond"/>
          <w:sz w:val="24"/>
          <w:szCs w:val="24"/>
        </w:rPr>
        <w:t xml:space="preserve">WHEREAS, </w:t>
      </w:r>
      <w:r w:rsidRPr="008101E1">
        <w:rPr>
          <w:rFonts w:ascii="Garamond" w:hAnsi="Garamond"/>
          <w:sz w:val="24"/>
          <w:szCs w:val="24"/>
        </w:rPr>
        <w:t xml:space="preserve">in accordance with H.B. 48, effective January 1, 2026, municipalities are encouraged to adopt the 2006 Edition of the Utah Wildland-Urban Interface Code </w:t>
      </w:r>
      <w:r w:rsidR="00A146D5">
        <w:rPr>
          <w:rFonts w:ascii="Garamond" w:hAnsi="Garamond"/>
          <w:sz w:val="24"/>
          <w:szCs w:val="24"/>
        </w:rPr>
        <w:t>(the “</w:t>
      </w:r>
      <w:proofErr w:type="spellStart"/>
      <w:r w:rsidR="00A146D5">
        <w:rPr>
          <w:rFonts w:ascii="Garamond" w:hAnsi="Garamond"/>
          <w:sz w:val="24"/>
          <w:szCs w:val="24"/>
        </w:rPr>
        <w:t>WUI</w:t>
      </w:r>
      <w:proofErr w:type="spellEnd"/>
      <w:r w:rsidR="00A146D5">
        <w:rPr>
          <w:rFonts w:ascii="Garamond" w:hAnsi="Garamond"/>
          <w:sz w:val="24"/>
          <w:szCs w:val="24"/>
        </w:rPr>
        <w:t xml:space="preserve"> Code”) </w:t>
      </w:r>
      <w:r w:rsidRPr="008101E1">
        <w:rPr>
          <w:rFonts w:ascii="Garamond" w:hAnsi="Garamond"/>
          <w:sz w:val="24"/>
          <w:szCs w:val="24"/>
        </w:rPr>
        <w:t xml:space="preserve">and a corresponding map depicting those areas within their boundaries that are subject to </w:t>
      </w:r>
      <w:proofErr w:type="spellStart"/>
      <w:r w:rsidR="00A146D5">
        <w:rPr>
          <w:rFonts w:ascii="Garamond" w:hAnsi="Garamond"/>
          <w:sz w:val="24"/>
          <w:szCs w:val="24"/>
        </w:rPr>
        <w:t>WUI</w:t>
      </w:r>
      <w:proofErr w:type="spellEnd"/>
      <w:r w:rsidR="00A146D5">
        <w:rPr>
          <w:rFonts w:ascii="Garamond" w:hAnsi="Garamond"/>
          <w:sz w:val="24"/>
          <w:szCs w:val="24"/>
        </w:rPr>
        <w:t xml:space="preserve"> Code</w:t>
      </w:r>
      <w:r w:rsidRPr="008101E1">
        <w:rPr>
          <w:rFonts w:ascii="Garamond" w:hAnsi="Garamond"/>
          <w:sz w:val="24"/>
          <w:szCs w:val="24"/>
        </w:rPr>
        <w:t>;</w:t>
      </w:r>
    </w:p>
    <w:p w14:paraId="4B30CC0A" w14:textId="77777777" w:rsidR="008D293E" w:rsidRDefault="008D293E" w:rsidP="0047195E">
      <w:pPr>
        <w:ind w:hanging="2"/>
        <w:jc w:val="both"/>
        <w:rPr>
          <w:rFonts w:ascii="Garamond" w:hAnsi="Garamond"/>
          <w:sz w:val="24"/>
          <w:szCs w:val="24"/>
        </w:rPr>
      </w:pPr>
    </w:p>
    <w:p w14:paraId="56B37AE4" w14:textId="106BDBED" w:rsidR="008D293E" w:rsidRDefault="008D293E" w:rsidP="0047195E">
      <w:pPr>
        <w:ind w:hanging="2"/>
        <w:jc w:val="both"/>
        <w:rPr>
          <w:rFonts w:ascii="Garamond" w:hAnsi="Garamond"/>
          <w:sz w:val="24"/>
          <w:szCs w:val="24"/>
        </w:rPr>
      </w:pPr>
      <w:r>
        <w:rPr>
          <w:rFonts w:ascii="Garamond" w:hAnsi="Garamond"/>
          <w:sz w:val="24"/>
          <w:szCs w:val="24"/>
        </w:rPr>
        <w:t xml:space="preserve">WHEREAS, the Utah Municipal Land Use, Development, and Management Act </w:t>
      </w:r>
      <w:r w:rsidR="000A130A">
        <w:rPr>
          <w:rFonts w:ascii="Garamond" w:hAnsi="Garamond"/>
          <w:sz w:val="24"/>
          <w:szCs w:val="24"/>
        </w:rPr>
        <w:t xml:space="preserve">(“LUDMA”) </w:t>
      </w:r>
      <w:r>
        <w:rPr>
          <w:rFonts w:ascii="Garamond" w:hAnsi="Garamond"/>
          <w:sz w:val="24"/>
          <w:szCs w:val="24"/>
        </w:rPr>
        <w:t xml:space="preserve">was renumbered in the 2025 Special Session of the Utah Legislature, resulting in various erroneous cross-references in Lake Point Municipal Code; </w:t>
      </w:r>
    </w:p>
    <w:p w14:paraId="57013092" w14:textId="77777777" w:rsidR="00A146D5" w:rsidRDefault="00A146D5" w:rsidP="0047195E">
      <w:pPr>
        <w:ind w:hanging="2"/>
        <w:jc w:val="both"/>
        <w:rPr>
          <w:rFonts w:ascii="Garamond" w:hAnsi="Garamond"/>
          <w:sz w:val="24"/>
          <w:szCs w:val="24"/>
        </w:rPr>
      </w:pPr>
    </w:p>
    <w:p w14:paraId="79C61B6B" w14:textId="4F4EF5FF" w:rsidR="008101E1" w:rsidRDefault="00A146D5" w:rsidP="0047195E">
      <w:pPr>
        <w:ind w:hanging="2"/>
        <w:jc w:val="both"/>
        <w:rPr>
          <w:rFonts w:ascii="Garamond" w:hAnsi="Garamond"/>
          <w:sz w:val="24"/>
          <w:szCs w:val="24"/>
        </w:rPr>
      </w:pPr>
      <w:r>
        <w:rPr>
          <w:rFonts w:ascii="Garamond" w:hAnsi="Garamond"/>
          <w:sz w:val="24"/>
          <w:szCs w:val="24"/>
        </w:rPr>
        <w:t xml:space="preserve">WHEREAS, </w:t>
      </w:r>
      <w:r w:rsidRPr="00A146D5">
        <w:rPr>
          <w:rFonts w:ascii="Garamond" w:hAnsi="Garamond"/>
          <w:sz w:val="24"/>
          <w:szCs w:val="24"/>
        </w:rPr>
        <w:t xml:space="preserve">in accordance with Section 301 of </w:t>
      </w:r>
      <w:r>
        <w:rPr>
          <w:rFonts w:ascii="Garamond" w:hAnsi="Garamond"/>
          <w:sz w:val="24"/>
          <w:szCs w:val="24"/>
        </w:rPr>
        <w:t xml:space="preserve">the </w:t>
      </w:r>
      <w:proofErr w:type="spellStart"/>
      <w:r>
        <w:rPr>
          <w:rFonts w:ascii="Garamond" w:hAnsi="Garamond"/>
          <w:sz w:val="24"/>
          <w:szCs w:val="24"/>
        </w:rPr>
        <w:t>WUI</w:t>
      </w:r>
      <w:proofErr w:type="spellEnd"/>
      <w:r>
        <w:rPr>
          <w:rFonts w:ascii="Garamond" w:hAnsi="Garamond"/>
          <w:sz w:val="24"/>
          <w:szCs w:val="24"/>
        </w:rPr>
        <w:t xml:space="preserve"> Code</w:t>
      </w:r>
      <w:r w:rsidRPr="00A146D5">
        <w:rPr>
          <w:rFonts w:ascii="Garamond" w:hAnsi="Garamond"/>
          <w:sz w:val="24"/>
          <w:szCs w:val="24"/>
        </w:rPr>
        <w:t xml:space="preserve">, the </w:t>
      </w:r>
      <w:r>
        <w:rPr>
          <w:rFonts w:ascii="Garamond" w:hAnsi="Garamond"/>
          <w:sz w:val="24"/>
          <w:szCs w:val="24"/>
        </w:rPr>
        <w:t>Lake Point</w:t>
      </w:r>
      <w:r w:rsidRPr="00A146D5">
        <w:rPr>
          <w:rFonts w:ascii="Garamond" w:hAnsi="Garamond"/>
          <w:sz w:val="24"/>
          <w:szCs w:val="24"/>
        </w:rPr>
        <w:t xml:space="preserve"> City Council (“Council”) shall determine the areas </w:t>
      </w:r>
      <w:r>
        <w:rPr>
          <w:rFonts w:ascii="Garamond" w:hAnsi="Garamond"/>
          <w:sz w:val="24"/>
          <w:szCs w:val="24"/>
        </w:rPr>
        <w:t xml:space="preserve">subject to the </w:t>
      </w:r>
      <w:proofErr w:type="spellStart"/>
      <w:r>
        <w:rPr>
          <w:rFonts w:ascii="Garamond" w:hAnsi="Garamond"/>
          <w:sz w:val="24"/>
          <w:szCs w:val="24"/>
        </w:rPr>
        <w:t>WUI</w:t>
      </w:r>
      <w:proofErr w:type="spellEnd"/>
      <w:r>
        <w:rPr>
          <w:rFonts w:ascii="Garamond" w:hAnsi="Garamond"/>
          <w:sz w:val="24"/>
          <w:szCs w:val="24"/>
        </w:rPr>
        <w:t xml:space="preserve"> Code </w:t>
      </w:r>
      <w:r w:rsidRPr="00A146D5">
        <w:rPr>
          <w:rFonts w:ascii="Garamond" w:hAnsi="Garamond"/>
          <w:sz w:val="24"/>
          <w:szCs w:val="24"/>
        </w:rPr>
        <w:t xml:space="preserve">within </w:t>
      </w:r>
      <w:r>
        <w:rPr>
          <w:rFonts w:ascii="Garamond" w:hAnsi="Garamond"/>
          <w:sz w:val="24"/>
          <w:szCs w:val="24"/>
        </w:rPr>
        <w:t>Lake Point</w:t>
      </w:r>
      <w:r w:rsidRPr="00A146D5">
        <w:rPr>
          <w:rFonts w:ascii="Garamond" w:hAnsi="Garamond"/>
          <w:sz w:val="24"/>
          <w:szCs w:val="24"/>
        </w:rPr>
        <w:t xml:space="preserve"> jurisdiction after review and consideration of the information and maps published by the </w:t>
      </w:r>
      <w:r>
        <w:rPr>
          <w:rFonts w:ascii="Garamond" w:hAnsi="Garamond"/>
          <w:sz w:val="24"/>
          <w:szCs w:val="24"/>
        </w:rPr>
        <w:t>State;</w:t>
      </w:r>
    </w:p>
    <w:p w14:paraId="1EFA8916" w14:textId="77777777" w:rsidR="00A146D5" w:rsidRDefault="00A146D5" w:rsidP="0047195E">
      <w:pPr>
        <w:ind w:hanging="2"/>
        <w:jc w:val="both"/>
        <w:rPr>
          <w:rFonts w:ascii="Garamond" w:hAnsi="Garamond"/>
          <w:sz w:val="24"/>
          <w:szCs w:val="24"/>
        </w:rPr>
      </w:pPr>
    </w:p>
    <w:p w14:paraId="680AA043" w14:textId="31B36C97" w:rsidR="00A146D5" w:rsidRDefault="00A146D5" w:rsidP="00A146D5">
      <w:pPr>
        <w:ind w:hanging="2"/>
        <w:jc w:val="both"/>
        <w:rPr>
          <w:rFonts w:ascii="Garamond" w:eastAsia="Garamond" w:hAnsi="Garamond" w:cs="Garamond"/>
          <w:sz w:val="24"/>
          <w:szCs w:val="24"/>
        </w:rPr>
      </w:pPr>
      <w:r>
        <w:rPr>
          <w:rFonts w:ascii="Garamond" w:eastAsia="Garamond" w:hAnsi="Garamond" w:cs="Garamond"/>
          <w:sz w:val="24"/>
          <w:szCs w:val="24"/>
        </w:rPr>
        <w:t xml:space="preserve">WHEREAS, the City has held the required public hearing and provided proper notice; </w:t>
      </w:r>
      <w:r>
        <w:rPr>
          <w:rFonts w:ascii="Garamond" w:eastAsia="Garamond" w:hAnsi="Garamond" w:cs="Garamond"/>
          <w:sz w:val="24"/>
          <w:szCs w:val="24"/>
        </w:rPr>
        <w:t>and</w:t>
      </w:r>
    </w:p>
    <w:p w14:paraId="6D021A72" w14:textId="77777777" w:rsidR="00A146D5" w:rsidRDefault="00A146D5" w:rsidP="0047195E">
      <w:pPr>
        <w:ind w:hanging="2"/>
        <w:jc w:val="both"/>
        <w:rPr>
          <w:rFonts w:ascii="Garamond" w:hAnsi="Garamond"/>
          <w:sz w:val="24"/>
          <w:szCs w:val="24"/>
        </w:rPr>
      </w:pPr>
    </w:p>
    <w:p w14:paraId="690BFA2D" w14:textId="1B8E66C3" w:rsidR="0047195E" w:rsidRPr="0047195E" w:rsidRDefault="0047195E" w:rsidP="0047195E">
      <w:pPr>
        <w:ind w:hanging="2"/>
        <w:jc w:val="both"/>
        <w:rPr>
          <w:rFonts w:ascii="Garamond" w:hAnsi="Garamond"/>
          <w:sz w:val="24"/>
          <w:szCs w:val="24"/>
        </w:rPr>
      </w:pPr>
      <w:r w:rsidRPr="009865B5">
        <w:rPr>
          <w:rFonts w:ascii="Garamond" w:hAnsi="Garamond"/>
          <w:sz w:val="24"/>
          <w:szCs w:val="24"/>
        </w:rPr>
        <w:t>WHEREAS</w:t>
      </w:r>
      <w:r w:rsidR="008101E1">
        <w:rPr>
          <w:rFonts w:ascii="Garamond" w:hAnsi="Garamond"/>
          <w:sz w:val="24"/>
          <w:szCs w:val="24"/>
        </w:rPr>
        <w:t>,</w:t>
      </w:r>
      <w:r w:rsidRPr="009865B5">
        <w:rPr>
          <w:rFonts w:ascii="Garamond" w:hAnsi="Garamond"/>
          <w:sz w:val="24"/>
          <w:szCs w:val="24"/>
        </w:rPr>
        <w:t xml:space="preserve"> the Lake Point City Council finds that it is in the public interest to adopt state standards for </w:t>
      </w:r>
      <w:r w:rsidR="008101E1">
        <w:rPr>
          <w:rFonts w:ascii="Garamond" w:hAnsi="Garamond"/>
          <w:sz w:val="24"/>
          <w:szCs w:val="24"/>
        </w:rPr>
        <w:t>Wildland-Urban Interface Code</w:t>
      </w:r>
      <w:r w:rsidR="00A146D5">
        <w:rPr>
          <w:rFonts w:ascii="Garamond" w:hAnsi="Garamond"/>
          <w:sz w:val="24"/>
          <w:szCs w:val="24"/>
        </w:rPr>
        <w:t xml:space="preserve"> expressly and update references and </w:t>
      </w:r>
      <w:r w:rsidR="000A130A">
        <w:rPr>
          <w:rFonts w:ascii="Garamond" w:hAnsi="Garamond"/>
          <w:sz w:val="24"/>
          <w:szCs w:val="24"/>
        </w:rPr>
        <w:t xml:space="preserve">LUDMA related to </w:t>
      </w:r>
      <w:r w:rsidRPr="009865B5">
        <w:rPr>
          <w:rFonts w:ascii="Garamond" w:hAnsi="Garamond"/>
          <w:sz w:val="24"/>
          <w:szCs w:val="24"/>
        </w:rPr>
        <w:t>other matters</w:t>
      </w:r>
      <w:r w:rsidR="00A146D5">
        <w:rPr>
          <w:rFonts w:ascii="Garamond" w:hAnsi="Garamond"/>
          <w:sz w:val="24"/>
          <w:szCs w:val="24"/>
        </w:rPr>
        <w:t xml:space="preserve"> with no substantive or material changes.</w:t>
      </w:r>
    </w:p>
    <w:p w14:paraId="0000000C" w14:textId="77777777" w:rsidR="00BD64EF" w:rsidRDefault="00BD64EF" w:rsidP="00446A74">
      <w:pPr>
        <w:ind w:firstLine="0"/>
        <w:jc w:val="both"/>
        <w:rPr>
          <w:rFonts w:ascii="Garamond" w:eastAsia="Garamond" w:hAnsi="Garamond" w:cs="Garamond"/>
          <w:sz w:val="24"/>
          <w:szCs w:val="24"/>
        </w:rPr>
      </w:pPr>
    </w:p>
    <w:p w14:paraId="0000000D" w14:textId="77777777" w:rsidR="00BD64EF" w:rsidRDefault="00000000">
      <w:pPr>
        <w:ind w:hanging="2"/>
        <w:jc w:val="both"/>
        <w:rPr>
          <w:rFonts w:ascii="Garamond" w:eastAsia="Garamond" w:hAnsi="Garamond" w:cs="Garamond"/>
          <w:sz w:val="24"/>
          <w:szCs w:val="24"/>
        </w:rPr>
      </w:pPr>
      <w:r>
        <w:rPr>
          <w:rFonts w:ascii="Garamond" w:eastAsia="Garamond" w:hAnsi="Garamond" w:cs="Garamond"/>
          <w:sz w:val="24"/>
          <w:szCs w:val="24"/>
        </w:rPr>
        <w:tab/>
        <w:t xml:space="preserve">NOW, THEREFORE, </w:t>
      </w:r>
      <w:proofErr w:type="gramStart"/>
      <w:r>
        <w:rPr>
          <w:rFonts w:ascii="Garamond" w:eastAsia="Garamond" w:hAnsi="Garamond" w:cs="Garamond"/>
          <w:sz w:val="24"/>
          <w:szCs w:val="24"/>
        </w:rPr>
        <w:t>BE IT</w:t>
      </w:r>
      <w:proofErr w:type="gramEnd"/>
      <w:r>
        <w:rPr>
          <w:rFonts w:ascii="Garamond" w:eastAsia="Garamond" w:hAnsi="Garamond" w:cs="Garamond"/>
          <w:sz w:val="24"/>
          <w:szCs w:val="24"/>
        </w:rPr>
        <w:t xml:space="preserve"> ORDAINED by the Lake Point City Council as follows:</w:t>
      </w:r>
    </w:p>
    <w:p w14:paraId="0000000E" w14:textId="77777777" w:rsidR="00BD64EF" w:rsidRDefault="00BD64EF">
      <w:pPr>
        <w:ind w:firstLine="0"/>
        <w:rPr>
          <w:rFonts w:ascii="Garamond" w:eastAsia="Garamond" w:hAnsi="Garamond" w:cs="Garamond"/>
          <w:sz w:val="24"/>
          <w:szCs w:val="24"/>
        </w:rPr>
      </w:pPr>
    </w:p>
    <w:p w14:paraId="0000000F" w14:textId="3D4E386F" w:rsidR="00BD64EF" w:rsidRDefault="00A146D5">
      <w:pPr>
        <w:numPr>
          <w:ilvl w:val="0"/>
          <w:numId w:val="2"/>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sections identified in the attached </w:t>
      </w:r>
      <w:r w:rsidR="00000000">
        <w:rPr>
          <w:rFonts w:ascii="Garamond" w:eastAsia="Garamond" w:hAnsi="Garamond" w:cs="Garamond"/>
          <w:color w:val="000000"/>
          <w:sz w:val="24"/>
          <w:szCs w:val="24"/>
        </w:rPr>
        <w:t>“</w:t>
      </w:r>
      <w:r w:rsidR="00000000">
        <w:rPr>
          <w:rFonts w:ascii="Garamond" w:eastAsia="Garamond" w:hAnsi="Garamond" w:cs="Garamond"/>
          <w:b/>
          <w:color w:val="000000"/>
          <w:sz w:val="24"/>
          <w:szCs w:val="24"/>
        </w:rPr>
        <w:t>Exhibit A</w:t>
      </w:r>
      <w:r w:rsidR="00000000">
        <w:rPr>
          <w:rFonts w:ascii="Garamond" w:eastAsia="Garamond" w:hAnsi="Garamond" w:cs="Garamond"/>
          <w:color w:val="000000"/>
          <w:sz w:val="24"/>
          <w:szCs w:val="24"/>
        </w:rPr>
        <w:t>”</w:t>
      </w:r>
      <w:r>
        <w:rPr>
          <w:rFonts w:ascii="Garamond" w:eastAsia="Garamond" w:hAnsi="Garamond" w:cs="Garamond"/>
          <w:color w:val="000000"/>
          <w:sz w:val="24"/>
          <w:szCs w:val="24"/>
        </w:rPr>
        <w:t xml:space="preserve"> are hereby repealed and replaced, enacted, or renumbered as identified in that Exhibit A.</w:t>
      </w:r>
      <w:r w:rsidR="00000000">
        <w:rPr>
          <w:rFonts w:ascii="Garamond" w:eastAsia="Garamond" w:hAnsi="Garamond" w:cs="Garamond"/>
          <w:color w:val="000000"/>
          <w:sz w:val="24"/>
          <w:szCs w:val="24"/>
        </w:rPr>
        <w:t xml:space="preserve"> </w:t>
      </w:r>
    </w:p>
    <w:p w14:paraId="7BE823F9" w14:textId="153EAA91" w:rsidR="00A146D5" w:rsidRDefault="00A146D5">
      <w:pPr>
        <w:numPr>
          <w:ilvl w:val="0"/>
          <w:numId w:val="2"/>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The Lake Point Wildland-Urban Interface Map attached as </w:t>
      </w:r>
      <w:r w:rsidR="000A130A">
        <w:rPr>
          <w:rFonts w:ascii="Garamond" w:eastAsia="Garamond" w:hAnsi="Garamond" w:cs="Garamond"/>
          <w:color w:val="000000"/>
          <w:sz w:val="24"/>
          <w:szCs w:val="24"/>
        </w:rPr>
        <w:t>“</w:t>
      </w:r>
      <w:r w:rsidRPr="000A130A">
        <w:rPr>
          <w:rFonts w:ascii="Garamond" w:eastAsia="Garamond" w:hAnsi="Garamond" w:cs="Garamond"/>
          <w:b/>
          <w:bCs/>
          <w:color w:val="000000"/>
          <w:sz w:val="24"/>
          <w:szCs w:val="24"/>
        </w:rPr>
        <w:t>Addendum 1</w:t>
      </w:r>
      <w:r w:rsidR="000A130A">
        <w:rPr>
          <w:rFonts w:ascii="Garamond" w:eastAsia="Garamond" w:hAnsi="Garamond" w:cs="Garamond"/>
          <w:color w:val="000000"/>
          <w:sz w:val="24"/>
          <w:szCs w:val="24"/>
        </w:rPr>
        <w:t>”</w:t>
      </w:r>
      <w:r>
        <w:rPr>
          <w:rFonts w:ascii="Garamond" w:eastAsia="Garamond" w:hAnsi="Garamond" w:cs="Garamond"/>
          <w:color w:val="000000"/>
          <w:sz w:val="24"/>
          <w:szCs w:val="24"/>
        </w:rPr>
        <w:t xml:space="preserve"> is hereby adopted. </w:t>
      </w:r>
    </w:p>
    <w:p w14:paraId="00000010" w14:textId="7CD7BFDB" w:rsidR="00BD64EF" w:rsidRDefault="00000000">
      <w:pPr>
        <w:numPr>
          <w:ilvl w:val="0"/>
          <w:numId w:val="2"/>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00000011" w14:textId="77777777" w:rsidR="00BD64EF" w:rsidRDefault="00000000">
      <w:pPr>
        <w:numPr>
          <w:ilvl w:val="0"/>
          <w:numId w:val="2"/>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Direction: The chair and staff, including the city attorney, are authorized and directed to take such steps as may be needed: (a) for this ordinance to become effective under Utah law, including but not limited to compliance with the requirements of Utah Code § 10-3-711; and (b) to finalize and post the ordinance to </w:t>
      </w:r>
      <w:proofErr w:type="spellStart"/>
      <w:r>
        <w:rPr>
          <w:rFonts w:ascii="Garamond" w:eastAsia="Garamond" w:hAnsi="Garamond" w:cs="Garamond"/>
          <w:color w:val="000000"/>
          <w:sz w:val="24"/>
          <w:szCs w:val="24"/>
        </w:rPr>
        <w:t>civiclinQ</w:t>
      </w:r>
      <w:proofErr w:type="spellEnd"/>
      <w:r>
        <w:rPr>
          <w:rFonts w:ascii="Garamond" w:eastAsia="Garamond" w:hAnsi="Garamond" w:cs="Garamond"/>
          <w:color w:val="000000"/>
          <w:sz w:val="24"/>
          <w:szCs w:val="24"/>
        </w:rPr>
        <w:t xml:space="preserve">, including but not limited to making non-substantive edits to correct any scrivener’s, formatting, and numbering errors.  </w:t>
      </w:r>
    </w:p>
    <w:p w14:paraId="00000012" w14:textId="77777777" w:rsidR="00BD64EF" w:rsidRDefault="00000000">
      <w:pPr>
        <w:numPr>
          <w:ilvl w:val="0"/>
          <w:numId w:val="2"/>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This Ordinance shall be effective immediately upon its adoption and posting according to law.</w:t>
      </w:r>
    </w:p>
    <w:p w14:paraId="00000013" w14:textId="77777777" w:rsidR="00BD64EF" w:rsidRDefault="00000000">
      <w:pPr>
        <w:ind w:hanging="2"/>
        <w:jc w:val="both"/>
        <w:rPr>
          <w:rFonts w:ascii="Garamond" w:eastAsia="Garamond" w:hAnsi="Garamond" w:cs="Garamond"/>
          <w:sz w:val="24"/>
          <w:szCs w:val="24"/>
        </w:rPr>
      </w:pPr>
      <w:r>
        <w:rPr>
          <w:rFonts w:ascii="Garamond" w:eastAsia="Garamond" w:hAnsi="Garamond" w:cs="Garamond"/>
          <w:b/>
          <w:sz w:val="24"/>
          <w:szCs w:val="24"/>
        </w:rPr>
        <w:t>PASSED, APPROVED, AND ADOPTED</w:t>
      </w:r>
      <w:r>
        <w:rPr>
          <w:rFonts w:ascii="Garamond" w:eastAsia="Garamond" w:hAnsi="Garamond" w:cs="Garamond"/>
          <w:sz w:val="24"/>
          <w:szCs w:val="24"/>
        </w:rPr>
        <w:t xml:space="preserve"> on the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xml:space="preserve"> day of </w:t>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u w:val="single"/>
        </w:rPr>
        <w:tab/>
      </w:r>
      <w:r>
        <w:rPr>
          <w:rFonts w:ascii="Garamond" w:eastAsia="Garamond" w:hAnsi="Garamond" w:cs="Garamond"/>
          <w:sz w:val="24"/>
          <w:szCs w:val="24"/>
        </w:rPr>
        <w:t>, 2025</w:t>
      </w:r>
      <w:r>
        <w:rPr>
          <w:rFonts w:ascii="Garamond" w:eastAsia="Garamond" w:hAnsi="Garamond" w:cs="Garamond"/>
          <w:b/>
          <w:sz w:val="24"/>
          <w:szCs w:val="24"/>
        </w:rPr>
        <w:t xml:space="preserve"> </w:t>
      </w:r>
    </w:p>
    <w:p w14:paraId="00000014" w14:textId="77777777" w:rsidR="00BD64EF" w:rsidRDefault="00BD64EF">
      <w:pPr>
        <w:ind w:hanging="2"/>
        <w:jc w:val="both"/>
        <w:rPr>
          <w:rFonts w:ascii="Garamond" w:eastAsia="Garamond" w:hAnsi="Garamond" w:cs="Garamond"/>
          <w:sz w:val="24"/>
          <w:szCs w:val="24"/>
        </w:rPr>
      </w:pPr>
    </w:p>
    <w:p w14:paraId="00000015" w14:textId="77777777" w:rsidR="00BD64E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16" w14:textId="77777777" w:rsidR="00BD64EF" w:rsidRDefault="00BD64E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7" w14:textId="77777777" w:rsidR="00BD64E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18" w14:textId="77777777" w:rsidR="00BD64E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19" w14:textId="77777777" w:rsidR="00BD64EF" w:rsidRDefault="00BD64E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A" w14:textId="77777777" w:rsidR="00BD64EF" w:rsidRDefault="00BD64E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B" w14:textId="77777777" w:rsidR="00BD64E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1C" w14:textId="77777777" w:rsidR="00BD64EF" w:rsidRDefault="00BD64E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1D" w14:textId="77777777" w:rsidR="00BD64E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1E" w14:textId="77777777" w:rsidR="00BD64EF"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sz w:val="24"/>
          <w:szCs w:val="24"/>
        </w:rPr>
        <w:t xml:space="preserve">Jamie Olson, </w:t>
      </w:r>
      <w:r>
        <w:rPr>
          <w:rFonts w:ascii="Garamond" w:eastAsia="Garamond" w:hAnsi="Garamond" w:cs="Garamond"/>
          <w:color w:val="000000"/>
          <w:sz w:val="24"/>
          <w:szCs w:val="24"/>
        </w:rPr>
        <w:t>City Recorder</w:t>
      </w:r>
    </w:p>
    <w:p w14:paraId="0000001F" w14:textId="77777777" w:rsidR="00BD64EF" w:rsidRDefault="00BD64E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0" w14:textId="77777777" w:rsidR="00BD64EF" w:rsidRDefault="00000000">
      <w:pPr>
        <w:shd w:val="clear" w:color="auto" w:fill="FFFFFF"/>
        <w:spacing w:before="280"/>
        <w:ind w:hanging="2"/>
        <w:rPr>
          <w:rFonts w:ascii="Garamond" w:eastAsia="Garamond" w:hAnsi="Garamond" w:cs="Garamond"/>
          <w:color w:val="000000"/>
          <w:sz w:val="24"/>
          <w:szCs w:val="24"/>
        </w:rPr>
      </w:pPr>
      <w:r>
        <w:rPr>
          <w:rFonts w:ascii="Garamond" w:eastAsia="Garamond" w:hAnsi="Garamond" w:cs="Garamond"/>
          <w:color w:val="000000"/>
          <w:sz w:val="24"/>
          <w:szCs w:val="24"/>
        </w:rPr>
        <w:tab/>
      </w:r>
    </w:p>
    <w:p w14:paraId="00000021" w14:textId="77777777" w:rsidR="00BD64EF" w:rsidRDefault="00000000">
      <w:pPr>
        <w:keepNext/>
        <w:shd w:val="clear" w:color="auto" w:fill="FFFFFF"/>
        <w:tabs>
          <w:tab w:val="left" w:pos="3240"/>
        </w:tabs>
        <w:ind w:hanging="2"/>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b/>
          <w:sz w:val="24"/>
          <w:szCs w:val="24"/>
        </w:rPr>
        <w:t>Voting:</w:t>
      </w:r>
    </w:p>
    <w:p w14:paraId="00000022" w14:textId="77777777" w:rsidR="00BD64EF" w:rsidRDefault="00BD64EF">
      <w:pPr>
        <w:keepNext/>
        <w:shd w:val="clear" w:color="auto" w:fill="FFFFFF"/>
        <w:ind w:hanging="2"/>
        <w:rPr>
          <w:rFonts w:ascii="Garamond" w:eastAsia="Garamond" w:hAnsi="Garamond" w:cs="Garamond"/>
          <w:sz w:val="24"/>
          <w:szCs w:val="24"/>
        </w:rPr>
      </w:pPr>
    </w:p>
    <w:p w14:paraId="00000023" w14:textId="77777777" w:rsidR="00BD64EF"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Alexis Wheeler</w:t>
      </w:r>
      <w:r>
        <w:rPr>
          <w:rFonts w:ascii="Garamond" w:eastAsia="Garamond" w:hAnsi="Garamond" w:cs="Garamond"/>
          <w:sz w:val="24"/>
          <w:szCs w:val="24"/>
        </w:rPr>
        <w:tab/>
        <w:t>Yea___ Nay___ Absent ___</w:t>
      </w:r>
    </w:p>
    <w:p w14:paraId="00000024" w14:textId="77777777" w:rsidR="00BD64EF"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Kirk Pearson</w:t>
      </w:r>
      <w:r>
        <w:rPr>
          <w:rFonts w:ascii="Garamond" w:eastAsia="Garamond" w:hAnsi="Garamond" w:cs="Garamond"/>
          <w:sz w:val="24"/>
          <w:szCs w:val="24"/>
        </w:rPr>
        <w:tab/>
        <w:t>Yea___ Nay___ Absent ___</w:t>
      </w:r>
    </w:p>
    <w:p w14:paraId="00000025" w14:textId="77777777" w:rsidR="00BD64EF"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Jonathan Garrard</w:t>
      </w:r>
      <w:r>
        <w:rPr>
          <w:rFonts w:ascii="Garamond" w:eastAsia="Garamond" w:hAnsi="Garamond" w:cs="Garamond"/>
          <w:sz w:val="24"/>
          <w:szCs w:val="24"/>
        </w:rPr>
        <w:tab/>
        <w:t>Yea___ Nay___ Absent ___</w:t>
      </w:r>
    </w:p>
    <w:p w14:paraId="00000026" w14:textId="77777777" w:rsidR="00BD64EF"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Kathleen VonHatten</w:t>
      </w:r>
      <w:r>
        <w:rPr>
          <w:rFonts w:ascii="Garamond" w:eastAsia="Garamond" w:hAnsi="Garamond" w:cs="Garamond"/>
          <w:sz w:val="24"/>
          <w:szCs w:val="24"/>
        </w:rPr>
        <w:tab/>
        <w:t>Yea___ Nay___ Absent ___</w:t>
      </w:r>
    </w:p>
    <w:p w14:paraId="00000027" w14:textId="77777777" w:rsidR="00BD64EF" w:rsidRDefault="00000000">
      <w:pPr>
        <w:keepNext/>
        <w:shd w:val="clear" w:color="auto" w:fill="FFFFFF"/>
        <w:tabs>
          <w:tab w:val="left" w:pos="3240"/>
          <w:tab w:val="left" w:pos="6120"/>
        </w:tabs>
        <w:ind w:hanging="2"/>
        <w:rPr>
          <w:rFonts w:ascii="Garamond" w:eastAsia="Garamond" w:hAnsi="Garamond" w:cs="Garamond"/>
          <w:sz w:val="24"/>
          <w:szCs w:val="24"/>
        </w:rPr>
      </w:pPr>
      <w:r>
        <w:rPr>
          <w:rFonts w:ascii="Garamond" w:eastAsia="Garamond" w:hAnsi="Garamond" w:cs="Garamond"/>
          <w:sz w:val="24"/>
          <w:szCs w:val="24"/>
        </w:rPr>
        <w:tab/>
        <w:t>Ryan Zumwalt</w:t>
      </w:r>
      <w:r>
        <w:rPr>
          <w:rFonts w:ascii="Garamond" w:eastAsia="Garamond" w:hAnsi="Garamond" w:cs="Garamond"/>
          <w:sz w:val="24"/>
          <w:szCs w:val="24"/>
        </w:rPr>
        <w:tab/>
        <w:t>Yea___ Nay___ Absent ___</w:t>
      </w:r>
    </w:p>
    <w:p w14:paraId="00000028" w14:textId="77777777" w:rsidR="00BD64EF" w:rsidRDefault="00BD64EF">
      <w:pPr>
        <w:keepNext/>
        <w:shd w:val="clear" w:color="auto" w:fill="FFFFFF"/>
        <w:tabs>
          <w:tab w:val="left" w:pos="3240"/>
          <w:tab w:val="left" w:pos="6120"/>
        </w:tabs>
        <w:ind w:hanging="2"/>
        <w:rPr>
          <w:rFonts w:ascii="Garamond" w:eastAsia="Garamond" w:hAnsi="Garamond" w:cs="Garamond"/>
          <w:sz w:val="24"/>
          <w:szCs w:val="24"/>
        </w:rPr>
      </w:pPr>
    </w:p>
    <w:p w14:paraId="00000029" w14:textId="77777777" w:rsidR="00BD64EF" w:rsidRDefault="00000000">
      <w:pPr>
        <w:ind w:firstLine="0"/>
        <w:rPr>
          <w:rFonts w:ascii="Garamond" w:eastAsia="Garamond" w:hAnsi="Garamond" w:cs="Garamond"/>
          <w:b/>
          <w:sz w:val="24"/>
          <w:szCs w:val="24"/>
        </w:rPr>
      </w:pPr>
      <w:r>
        <w:br w:type="page"/>
      </w:r>
    </w:p>
    <w:p w14:paraId="0000002A" w14:textId="77777777" w:rsidR="00BD64EF" w:rsidRDefault="00000000">
      <w:pPr>
        <w:ind w:hanging="2"/>
        <w:jc w:val="center"/>
        <w:rPr>
          <w:rFonts w:ascii="Garamond" w:eastAsia="Garamond" w:hAnsi="Garamond" w:cs="Garamond"/>
          <w:b/>
          <w:sz w:val="24"/>
          <w:szCs w:val="24"/>
        </w:rPr>
      </w:pPr>
      <w:r>
        <w:rPr>
          <w:rFonts w:ascii="Garamond" w:eastAsia="Garamond" w:hAnsi="Garamond" w:cs="Garamond"/>
          <w:b/>
          <w:sz w:val="24"/>
          <w:szCs w:val="24"/>
        </w:rPr>
        <w:lastRenderedPageBreak/>
        <w:t>SUMMARY OF LAKE POINT CITY ORDINANCE NO.  ________</w:t>
      </w:r>
    </w:p>
    <w:p w14:paraId="0000002B" w14:textId="77777777" w:rsidR="00BD64EF" w:rsidRDefault="00BD64EF">
      <w:pPr>
        <w:ind w:hanging="2"/>
        <w:jc w:val="both"/>
        <w:rPr>
          <w:rFonts w:ascii="Garamond" w:eastAsia="Garamond" w:hAnsi="Garamond" w:cs="Garamond"/>
          <w:sz w:val="24"/>
          <w:szCs w:val="24"/>
        </w:rPr>
      </w:pPr>
    </w:p>
    <w:p w14:paraId="0000002D" w14:textId="598DBDD1" w:rsidR="00BD64EF" w:rsidRDefault="00000000">
      <w:pPr>
        <w:ind w:hanging="2"/>
        <w:jc w:val="both"/>
        <w:rPr>
          <w:rFonts w:ascii="Garamond" w:hAnsi="Garamond"/>
          <w:sz w:val="24"/>
          <w:szCs w:val="24"/>
        </w:rPr>
      </w:pPr>
      <w:r>
        <w:rPr>
          <w:rFonts w:ascii="Garamond" w:eastAsia="Garamond" w:hAnsi="Garamond" w:cs="Garamond"/>
          <w:sz w:val="24"/>
          <w:szCs w:val="24"/>
        </w:rPr>
        <w:t xml:space="preserve">On _________, 2025, the Lake Point City Council enacted Ordinance </w:t>
      </w:r>
      <w:proofErr w:type="gramStart"/>
      <w:r>
        <w:rPr>
          <w:rFonts w:ascii="Garamond" w:eastAsia="Garamond" w:hAnsi="Garamond" w:cs="Garamond"/>
          <w:sz w:val="24"/>
          <w:szCs w:val="24"/>
        </w:rPr>
        <w:t>No. _</w:t>
      </w:r>
      <w:proofErr w:type="gramEnd"/>
      <w:r>
        <w:rPr>
          <w:rFonts w:ascii="Garamond" w:eastAsia="Garamond" w:hAnsi="Garamond" w:cs="Garamond"/>
          <w:sz w:val="24"/>
          <w:szCs w:val="24"/>
        </w:rPr>
        <w:t>__________ to</w:t>
      </w:r>
      <w:r w:rsidR="008101E1">
        <w:rPr>
          <w:rFonts w:ascii="Garamond" w:eastAsia="Garamond" w:hAnsi="Garamond" w:cs="Garamond"/>
          <w:sz w:val="24"/>
          <w:szCs w:val="24"/>
        </w:rPr>
        <w:t xml:space="preserve"> enact,</w:t>
      </w:r>
      <w:r>
        <w:rPr>
          <w:rFonts w:ascii="Garamond" w:eastAsia="Garamond" w:hAnsi="Garamond" w:cs="Garamond"/>
          <w:sz w:val="24"/>
          <w:szCs w:val="24"/>
        </w:rPr>
        <w:t xml:space="preserve"> repeal and replace</w:t>
      </w:r>
      <w:r w:rsidR="008101E1">
        <w:rPr>
          <w:rFonts w:ascii="Garamond" w:eastAsia="Garamond" w:hAnsi="Garamond" w:cs="Garamond"/>
          <w:sz w:val="24"/>
          <w:szCs w:val="24"/>
        </w:rPr>
        <w:t>, and renumber, as applicable,</w:t>
      </w:r>
      <w:r>
        <w:rPr>
          <w:rFonts w:ascii="Garamond" w:eastAsia="Garamond" w:hAnsi="Garamond" w:cs="Garamond"/>
          <w:sz w:val="24"/>
          <w:szCs w:val="24"/>
        </w:rPr>
        <w:t xml:space="preserve"> </w:t>
      </w:r>
      <w:r w:rsidR="00A146D5">
        <w:rPr>
          <w:rFonts w:ascii="Garamond" w:eastAsia="Garamond" w:hAnsi="Garamond" w:cs="Garamond"/>
          <w:sz w:val="24"/>
          <w:szCs w:val="24"/>
        </w:rPr>
        <w:t>various sections</w:t>
      </w:r>
      <w:r>
        <w:rPr>
          <w:rFonts w:ascii="Garamond" w:eastAsia="Garamond" w:hAnsi="Garamond" w:cs="Garamond"/>
          <w:sz w:val="24"/>
          <w:szCs w:val="24"/>
        </w:rPr>
        <w:t xml:space="preserve"> of the Lake Point City Code</w:t>
      </w:r>
      <w:r w:rsidR="00A146D5">
        <w:rPr>
          <w:rFonts w:ascii="Garamond" w:eastAsia="Garamond" w:hAnsi="Garamond" w:cs="Garamond"/>
          <w:sz w:val="24"/>
          <w:szCs w:val="24"/>
        </w:rPr>
        <w:t xml:space="preserve"> related to </w:t>
      </w:r>
      <w:r w:rsidR="003B3641" w:rsidRPr="00C4457C">
        <w:rPr>
          <w:rFonts w:ascii="Garamond" w:hAnsi="Garamond"/>
          <w:sz w:val="24"/>
          <w:szCs w:val="24"/>
        </w:rPr>
        <w:t xml:space="preserve">applicable standards and </w:t>
      </w:r>
      <w:r w:rsidR="003B3641" w:rsidRPr="0043125F">
        <w:rPr>
          <w:rFonts w:ascii="Garamond" w:hAnsi="Garamond"/>
          <w:sz w:val="24"/>
          <w:szCs w:val="24"/>
        </w:rPr>
        <w:t>regulations under Utah State law</w:t>
      </w:r>
      <w:r w:rsidR="005119D2" w:rsidRPr="0043125F">
        <w:rPr>
          <w:rFonts w:ascii="Garamond" w:hAnsi="Garamond"/>
          <w:sz w:val="24"/>
          <w:szCs w:val="24"/>
        </w:rPr>
        <w:t xml:space="preserve"> </w:t>
      </w:r>
      <w:r w:rsidR="000A130A">
        <w:rPr>
          <w:rFonts w:ascii="Garamond" w:hAnsi="Garamond"/>
          <w:sz w:val="24"/>
          <w:szCs w:val="24"/>
        </w:rPr>
        <w:t xml:space="preserve">for </w:t>
      </w:r>
      <w:r w:rsidR="008101E1">
        <w:rPr>
          <w:rFonts w:ascii="Garamond" w:hAnsi="Garamond"/>
          <w:sz w:val="24"/>
          <w:szCs w:val="24"/>
        </w:rPr>
        <w:t>the Wildland Urban Interface code</w:t>
      </w:r>
      <w:r w:rsidR="000A130A">
        <w:rPr>
          <w:rFonts w:ascii="Garamond" w:hAnsi="Garamond"/>
          <w:sz w:val="24"/>
          <w:szCs w:val="24"/>
        </w:rPr>
        <w:t xml:space="preserve"> and the </w:t>
      </w:r>
      <w:r w:rsidR="005119D2" w:rsidRPr="0043125F">
        <w:rPr>
          <w:rFonts w:ascii="Garamond" w:hAnsi="Garamond"/>
          <w:sz w:val="24"/>
          <w:szCs w:val="24"/>
        </w:rPr>
        <w:t>Utah Municipal Land Use, Development, and Management Act</w:t>
      </w:r>
      <w:r w:rsidR="000A130A">
        <w:rPr>
          <w:rFonts w:ascii="Garamond" w:hAnsi="Garamond"/>
          <w:sz w:val="24"/>
          <w:szCs w:val="24"/>
        </w:rPr>
        <w:t>.</w:t>
      </w:r>
    </w:p>
    <w:p w14:paraId="70A246C5" w14:textId="77777777" w:rsidR="00E92323" w:rsidRPr="0043125F" w:rsidRDefault="00E92323">
      <w:pPr>
        <w:ind w:hanging="2"/>
        <w:jc w:val="both"/>
        <w:rPr>
          <w:rFonts w:ascii="Garamond" w:eastAsia="Garamond" w:hAnsi="Garamond" w:cs="Garamond"/>
          <w:sz w:val="24"/>
          <w:szCs w:val="24"/>
        </w:rPr>
      </w:pPr>
    </w:p>
    <w:p w14:paraId="0000002E" w14:textId="77777777" w:rsidR="00BD64EF" w:rsidRDefault="00000000">
      <w:pPr>
        <w:ind w:hanging="2"/>
        <w:jc w:val="both"/>
        <w:rPr>
          <w:rFonts w:ascii="Garamond" w:eastAsia="Garamond" w:hAnsi="Garamond" w:cs="Garamond"/>
          <w:sz w:val="24"/>
          <w:szCs w:val="24"/>
        </w:rPr>
      </w:pPr>
      <w:r>
        <w:rPr>
          <w:rFonts w:ascii="Garamond" w:eastAsia="Garamond" w:hAnsi="Garamond" w:cs="Garamond"/>
          <w:sz w:val="24"/>
          <w:szCs w:val="24"/>
        </w:rPr>
        <w:t>A complete copy of Ordinance No. _________ is available online and in the office of the Lake Point City Recorder and by contacting Jamie Olson at info@lakepoint.gov.</w:t>
      </w:r>
    </w:p>
    <w:p w14:paraId="0000002F" w14:textId="77777777" w:rsidR="00BD64EF" w:rsidRDefault="00BD64EF">
      <w:pPr>
        <w:keepNext/>
        <w:shd w:val="clear" w:color="auto" w:fill="FFFFFF"/>
        <w:tabs>
          <w:tab w:val="left" w:pos="3240"/>
          <w:tab w:val="left" w:pos="6120"/>
        </w:tabs>
        <w:ind w:hanging="2"/>
        <w:rPr>
          <w:rFonts w:ascii="Garamond" w:eastAsia="Garamond" w:hAnsi="Garamond" w:cs="Garamond"/>
          <w:sz w:val="24"/>
          <w:szCs w:val="24"/>
        </w:rPr>
      </w:pPr>
    </w:p>
    <w:p w14:paraId="00000030" w14:textId="77777777" w:rsidR="00BD64EF" w:rsidRDefault="00BD64EF">
      <w:pPr>
        <w:ind w:hanging="2"/>
        <w:jc w:val="both"/>
        <w:rPr>
          <w:rFonts w:ascii="Garamond" w:eastAsia="Garamond" w:hAnsi="Garamond" w:cs="Garamond"/>
          <w:sz w:val="24"/>
          <w:szCs w:val="24"/>
        </w:rPr>
      </w:pPr>
    </w:p>
    <w:p w14:paraId="00000031" w14:textId="77777777" w:rsidR="00BD64EF" w:rsidRDefault="00000000">
      <w:pPr>
        <w:ind w:firstLine="0"/>
        <w:rPr>
          <w:rFonts w:ascii="Garamond" w:eastAsia="Garamond" w:hAnsi="Garamond" w:cs="Garamond"/>
          <w:sz w:val="24"/>
          <w:szCs w:val="24"/>
        </w:rPr>
      </w:pPr>
      <w:r>
        <w:br w:type="page"/>
      </w:r>
    </w:p>
    <w:p w14:paraId="00000033" w14:textId="01F579DC" w:rsidR="00BD64EF" w:rsidRDefault="00000000" w:rsidP="008D293E">
      <w:pPr>
        <w:pBdr>
          <w:top w:val="nil"/>
          <w:left w:val="nil"/>
          <w:bottom w:val="nil"/>
          <w:right w:val="nil"/>
          <w:between w:val="nil"/>
        </w:pBdr>
        <w:spacing w:after="240"/>
        <w:ind w:firstLine="0"/>
        <w:jc w:val="center"/>
        <w:rPr>
          <w:rFonts w:ascii="Garamond" w:eastAsia="Garamond" w:hAnsi="Garamond" w:cs="Garamond"/>
          <w:color w:val="000000"/>
          <w:sz w:val="24"/>
          <w:szCs w:val="24"/>
        </w:rPr>
      </w:pPr>
      <w:r>
        <w:rPr>
          <w:rFonts w:ascii="Garamond" w:eastAsia="Garamond" w:hAnsi="Garamond" w:cs="Garamond"/>
          <w:b/>
          <w:color w:val="000000"/>
          <w:sz w:val="24"/>
          <w:szCs w:val="24"/>
        </w:rPr>
        <w:lastRenderedPageBreak/>
        <w:t xml:space="preserve">Exhibit A to </w:t>
      </w:r>
      <w:r w:rsidRPr="008101E1">
        <w:rPr>
          <w:rFonts w:ascii="Garamond" w:eastAsia="Garamond" w:hAnsi="Garamond" w:cs="Garamond"/>
          <w:b/>
          <w:color w:val="000000"/>
          <w:sz w:val="24"/>
          <w:szCs w:val="24"/>
        </w:rPr>
        <w:t xml:space="preserve">Ordinance </w:t>
      </w:r>
      <w:r w:rsidR="008101E1" w:rsidRPr="008101E1">
        <w:rPr>
          <w:rFonts w:ascii="Garamond" w:eastAsia="Garamond" w:hAnsi="Garamond" w:cs="Garamond"/>
          <w:b/>
          <w:color w:val="000000"/>
          <w:sz w:val="24"/>
          <w:szCs w:val="24"/>
        </w:rPr>
        <w:t>No. ____</w:t>
      </w:r>
    </w:p>
    <w:p w14:paraId="0D32C691" w14:textId="77777777" w:rsidR="008D293E" w:rsidRPr="008D293E" w:rsidRDefault="008D293E" w:rsidP="008D293E">
      <w:pPr>
        <w:pStyle w:val="ListParagraph"/>
        <w:pBdr>
          <w:top w:val="nil"/>
          <w:left w:val="nil"/>
          <w:bottom w:val="nil"/>
          <w:right w:val="nil"/>
          <w:between w:val="nil"/>
        </w:pBdr>
        <w:ind w:left="360" w:firstLine="0"/>
        <w:rPr>
          <w:rFonts w:ascii="Garamond" w:eastAsia="Garamond" w:hAnsi="Garamond" w:cs="Garamond"/>
          <w:color w:val="000000"/>
          <w:szCs w:val="24"/>
        </w:rPr>
      </w:pPr>
    </w:p>
    <w:p w14:paraId="03559341" w14:textId="36E3BC77" w:rsidR="000A130A" w:rsidRPr="000A130A" w:rsidRDefault="008D293E" w:rsidP="000A130A">
      <w:pPr>
        <w:pStyle w:val="ListParagraph"/>
        <w:numPr>
          <w:ilvl w:val="0"/>
          <w:numId w:val="3"/>
        </w:numPr>
        <w:rPr>
          <w:rFonts w:ascii="Garamond" w:hAnsi="Garamond"/>
        </w:rPr>
      </w:pPr>
      <w:r w:rsidRPr="008D293E">
        <w:rPr>
          <w:rFonts w:ascii="Garamond" w:hAnsi="Garamond"/>
        </w:rPr>
        <w:t>Section 13.1.1 Lake Point Code is hereby repealed and replaced to</w:t>
      </w:r>
      <w:r>
        <w:rPr>
          <w:rFonts w:ascii="Garamond" w:hAnsi="Garamond"/>
        </w:rPr>
        <w:t xml:space="preserve"> read in its entirety as:</w:t>
      </w:r>
    </w:p>
    <w:p w14:paraId="009DBBE6" w14:textId="77777777" w:rsidR="000A130A" w:rsidRDefault="000A130A" w:rsidP="008D293E">
      <w:pPr>
        <w:pStyle w:val="ListParagraph"/>
        <w:ind w:firstLine="0"/>
        <w:contextualSpacing w:val="0"/>
        <w:rPr>
          <w:rFonts w:ascii="Garamond" w:hAnsi="Garamond"/>
        </w:rPr>
      </w:pPr>
    </w:p>
    <w:p w14:paraId="6433B40D" w14:textId="2DC1D88F" w:rsidR="002B0E86" w:rsidRDefault="0080239E" w:rsidP="008D293E">
      <w:pPr>
        <w:pStyle w:val="ListParagraph"/>
        <w:ind w:firstLine="0"/>
        <w:contextualSpacing w:val="0"/>
        <w:rPr>
          <w:rFonts w:ascii="Garamond" w:hAnsi="Garamond"/>
        </w:rPr>
      </w:pPr>
      <w:r>
        <w:rPr>
          <w:rFonts w:ascii="Garamond" w:hAnsi="Garamond"/>
        </w:rPr>
        <w:t xml:space="preserve">Lake Point </w:t>
      </w:r>
      <w:r w:rsidR="00704EFE">
        <w:rPr>
          <w:rFonts w:ascii="Garamond" w:hAnsi="Garamond"/>
        </w:rPr>
        <w:t xml:space="preserve">hereby </w:t>
      </w:r>
      <w:r>
        <w:rPr>
          <w:rFonts w:ascii="Garamond" w:hAnsi="Garamond"/>
        </w:rPr>
        <w:t>adopts t</w:t>
      </w:r>
      <w:r w:rsidR="002B0E86" w:rsidRPr="005C7BEE">
        <w:rPr>
          <w:rFonts w:ascii="Garamond" w:hAnsi="Garamond"/>
        </w:rPr>
        <w:t xml:space="preserve">he definitions and standards of the Utah Municipal Land Use, Development, and Management Act, Title </w:t>
      </w:r>
      <w:r w:rsidR="00115EEB">
        <w:rPr>
          <w:rFonts w:ascii="Garamond" w:hAnsi="Garamond"/>
        </w:rPr>
        <w:t>10</w:t>
      </w:r>
      <w:r w:rsidR="002B0E86" w:rsidRPr="005C7BEE">
        <w:rPr>
          <w:rFonts w:ascii="Garamond" w:hAnsi="Garamond"/>
        </w:rPr>
        <w:t xml:space="preserve">, Chapter </w:t>
      </w:r>
      <w:r w:rsidR="00115EEB">
        <w:rPr>
          <w:rFonts w:ascii="Garamond" w:hAnsi="Garamond"/>
        </w:rPr>
        <w:t>20</w:t>
      </w:r>
      <w:r w:rsidR="002B0E86" w:rsidRPr="005C7BEE">
        <w:rPr>
          <w:rFonts w:ascii="Garamond" w:hAnsi="Garamond"/>
        </w:rPr>
        <w:t xml:space="preserve"> of the Utah Code, are adopted.</w:t>
      </w:r>
    </w:p>
    <w:p w14:paraId="508E900A" w14:textId="6F233A75" w:rsidR="008D293E" w:rsidRPr="008D293E" w:rsidRDefault="008D293E" w:rsidP="008D293E">
      <w:pPr>
        <w:pStyle w:val="ListParagraph"/>
        <w:numPr>
          <w:ilvl w:val="0"/>
          <w:numId w:val="3"/>
        </w:numPr>
        <w:contextualSpacing w:val="0"/>
        <w:jc w:val="both"/>
        <w:rPr>
          <w:rFonts w:ascii="Garamond" w:hAnsi="Garamond"/>
        </w:rPr>
      </w:pPr>
      <w:r>
        <w:rPr>
          <w:rFonts w:ascii="Garamond" w:hAnsi="Garamond"/>
        </w:rPr>
        <w:t>Section 13.1.1</w:t>
      </w:r>
      <w:r w:rsidR="000A130A">
        <w:rPr>
          <w:rFonts w:ascii="Garamond" w:hAnsi="Garamond"/>
        </w:rPr>
        <w:t>3</w:t>
      </w:r>
      <w:r>
        <w:rPr>
          <w:rFonts w:ascii="Garamond" w:hAnsi="Garamond"/>
        </w:rPr>
        <w:t xml:space="preserve"> is hereby enacted to read as follows: </w:t>
      </w:r>
    </w:p>
    <w:p w14:paraId="095E4294" w14:textId="31E27B56" w:rsidR="00146506" w:rsidRDefault="000C1E15" w:rsidP="00146506">
      <w:pPr>
        <w:pStyle w:val="ListParagraph"/>
        <w:numPr>
          <w:ilvl w:val="1"/>
          <w:numId w:val="3"/>
        </w:numPr>
        <w:contextualSpacing w:val="0"/>
        <w:jc w:val="both"/>
        <w:rPr>
          <w:rFonts w:ascii="Garamond" w:hAnsi="Garamond"/>
        </w:rPr>
      </w:pPr>
      <w:r w:rsidRPr="000C1E15">
        <w:rPr>
          <w:rFonts w:ascii="Garamond" w:hAnsi="Garamond"/>
        </w:rPr>
        <w:t xml:space="preserve">The 2006 Utah Wildland-Urban Interface Code along with any amendments shall apply to those areas within the City that the Council designates as wildland-urban interface areas in the City’s official Wildland-Urban Interface Map. </w:t>
      </w:r>
    </w:p>
    <w:p w14:paraId="66AF5A9D" w14:textId="17187967" w:rsidR="000C1E15" w:rsidRDefault="000C1E15" w:rsidP="00146506">
      <w:pPr>
        <w:pStyle w:val="ListParagraph"/>
        <w:numPr>
          <w:ilvl w:val="1"/>
          <w:numId w:val="3"/>
        </w:numPr>
        <w:contextualSpacing w:val="0"/>
        <w:jc w:val="both"/>
        <w:rPr>
          <w:rFonts w:ascii="Garamond" w:hAnsi="Garamond"/>
        </w:rPr>
      </w:pPr>
      <w:r w:rsidRPr="000C1E15">
        <w:rPr>
          <w:rFonts w:ascii="Garamond" w:hAnsi="Garamond"/>
        </w:rPr>
        <w:t xml:space="preserve">The map attached as </w:t>
      </w:r>
      <w:r w:rsidRPr="000C1E15">
        <w:rPr>
          <w:rFonts w:ascii="Garamond" w:hAnsi="Garamond"/>
          <w:b/>
          <w:bCs/>
        </w:rPr>
        <w:t>Addendum 1</w:t>
      </w:r>
      <w:r>
        <w:rPr>
          <w:rFonts w:ascii="Garamond" w:hAnsi="Garamond"/>
        </w:rPr>
        <w:t xml:space="preserve"> to this Ordinance</w:t>
      </w:r>
      <w:r w:rsidRPr="000C1E15">
        <w:rPr>
          <w:rFonts w:ascii="Garamond" w:hAnsi="Garamond"/>
        </w:rPr>
        <w:t xml:space="preserve"> is enacted as the official </w:t>
      </w:r>
      <w:r>
        <w:rPr>
          <w:rFonts w:ascii="Garamond" w:hAnsi="Garamond"/>
        </w:rPr>
        <w:t xml:space="preserve">Lake Point </w:t>
      </w:r>
      <w:r w:rsidRPr="000C1E15">
        <w:rPr>
          <w:rFonts w:ascii="Garamond" w:hAnsi="Garamond"/>
        </w:rPr>
        <w:t>Wildland-Urban Interface Map</w:t>
      </w:r>
      <w:r>
        <w:rPr>
          <w:rFonts w:ascii="Garamond" w:hAnsi="Garamond"/>
        </w:rPr>
        <w:t>.</w:t>
      </w:r>
    </w:p>
    <w:p w14:paraId="4A658890" w14:textId="77777777" w:rsidR="005738FF" w:rsidRPr="005738FF" w:rsidRDefault="005738FF" w:rsidP="005738FF">
      <w:pPr>
        <w:ind w:firstLine="0"/>
        <w:jc w:val="both"/>
        <w:rPr>
          <w:rFonts w:ascii="Garamond" w:hAnsi="Garamond"/>
        </w:rPr>
      </w:pPr>
    </w:p>
    <w:p w14:paraId="408706A4" w14:textId="77777777" w:rsidR="00A146D5" w:rsidRDefault="00A146D5">
      <w:pPr>
        <w:rPr>
          <w:rFonts w:ascii="Garamond" w:hAnsi="Garamond"/>
          <w:sz w:val="24"/>
          <w:szCs w:val="22"/>
        </w:rPr>
      </w:pPr>
      <w:r>
        <w:rPr>
          <w:rFonts w:ascii="Garamond" w:hAnsi="Garamond"/>
        </w:rPr>
        <w:br w:type="page"/>
      </w:r>
    </w:p>
    <w:p w14:paraId="6BC831CB" w14:textId="182A55D4" w:rsidR="00A146D5" w:rsidRPr="00A146D5" w:rsidRDefault="00A146D5" w:rsidP="00A146D5">
      <w:pPr>
        <w:jc w:val="center"/>
        <w:rPr>
          <w:rFonts w:ascii="Garamond" w:hAnsi="Garamond"/>
          <w:b/>
          <w:bCs/>
        </w:rPr>
      </w:pPr>
      <w:r w:rsidRPr="00A146D5">
        <w:rPr>
          <w:rFonts w:ascii="Garamond" w:hAnsi="Garamond"/>
          <w:b/>
          <w:bCs/>
        </w:rPr>
        <w:lastRenderedPageBreak/>
        <w:t>ADDENDUM 1</w:t>
      </w:r>
    </w:p>
    <w:p w14:paraId="388B0EA7" w14:textId="77777777" w:rsidR="00A146D5" w:rsidRDefault="00A146D5" w:rsidP="00A146D5">
      <w:pPr>
        <w:jc w:val="center"/>
        <w:rPr>
          <w:rFonts w:ascii="Garamond" w:hAnsi="Garamond"/>
        </w:rPr>
      </w:pPr>
    </w:p>
    <w:p w14:paraId="187B6155" w14:textId="2EB4C9FE" w:rsidR="00A146D5" w:rsidRDefault="00A146D5" w:rsidP="00A146D5">
      <w:pPr>
        <w:jc w:val="center"/>
        <w:rPr>
          <w:rFonts w:ascii="Garamond" w:hAnsi="Garamond"/>
        </w:rPr>
      </w:pPr>
      <w:r>
        <w:rPr>
          <w:rFonts w:ascii="Garamond" w:hAnsi="Garamond"/>
        </w:rPr>
        <w:t>LAKE POINT CITY WILDLAND-URBAN INTERFACE MAP</w:t>
      </w:r>
    </w:p>
    <w:p w14:paraId="261343AD" w14:textId="126AE623" w:rsidR="00A146D5" w:rsidRPr="00A146D5" w:rsidRDefault="00A146D5" w:rsidP="00A146D5">
      <w:pPr>
        <w:rPr>
          <w:rFonts w:ascii="Garamond" w:hAnsi="Garamond"/>
        </w:rPr>
      </w:pPr>
    </w:p>
    <w:sectPr w:rsidR="00A146D5" w:rsidRPr="00A146D5" w:rsidSect="00147E15">
      <w:headerReference w:type="even" r:id="rId8"/>
      <w:headerReference w:type="default" r:id="rId9"/>
      <w:footerReference w:type="even" r:id="rId10"/>
      <w:footerReference w:type="default" r:id="rId11"/>
      <w:headerReference w:type="first" r:id="rId12"/>
      <w:footerReference w:type="first" r:id="rId13"/>
      <w:pgSz w:w="12240" w:h="15840"/>
      <w:pgMar w:top="97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E45DF" w14:textId="77777777" w:rsidR="00226629" w:rsidRDefault="00226629">
      <w:r>
        <w:separator/>
      </w:r>
    </w:p>
  </w:endnote>
  <w:endnote w:type="continuationSeparator" w:id="0">
    <w:p w14:paraId="23D48668" w14:textId="77777777" w:rsidR="00226629" w:rsidRDefault="00226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3F04F58-1254-4662-9482-F116D8C3D11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3B359B9-0CD5-4788-82C7-26BFF99CAB5A}"/>
  </w:font>
  <w:font w:name="Georgia">
    <w:panose1 w:val="02040502050405020303"/>
    <w:charset w:val="00"/>
    <w:family w:val="roman"/>
    <w:pitch w:val="variable"/>
    <w:sig w:usb0="00000287" w:usb1="00000000" w:usb2="00000000" w:usb3="00000000" w:csb0="0000009F" w:csb1="00000000"/>
    <w:embedRegular r:id="rId3" w:fontKey="{823A1F98-2E17-437B-9126-0437F10E08B9}"/>
    <w:embedItalic r:id="rId4" w:fontKey="{9A8CCF21-E559-4CC4-B286-C32306208B7E}"/>
  </w:font>
  <w:font w:name="Garamond">
    <w:panose1 w:val="02020404030301010803"/>
    <w:charset w:val="00"/>
    <w:family w:val="roman"/>
    <w:pitch w:val="variable"/>
    <w:sig w:usb0="00000287" w:usb1="00000000" w:usb2="00000000" w:usb3="00000000" w:csb0="0000009F" w:csb1="00000000"/>
    <w:embedRegular r:id="rId5" w:fontKey="{CF3A2A0A-D6B4-4E91-BD22-C56FFA612259}"/>
    <w:embedBold r:id="rId6" w:fontKey="{DBFE97E7-164C-45AA-B25F-EE8B7CD927F1}"/>
  </w:font>
  <w:font w:name="Calibri">
    <w:panose1 w:val="020F0502020204030204"/>
    <w:charset w:val="00"/>
    <w:family w:val="swiss"/>
    <w:pitch w:val="variable"/>
    <w:sig w:usb0="E4002EFF" w:usb1="C200247B" w:usb2="00000009" w:usb3="00000000" w:csb0="000001FF" w:csb1="00000000"/>
    <w:embedRegular r:id="rId7" w:fontKey="{858AFFB5-D1ED-4924-A838-3A7C4006B0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BD64EF" w:rsidRDefault="00BD64EF">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0CAB699C" w:rsidR="00BD64EF" w:rsidRDefault="00000000">
    <w:pPr>
      <w:pBdr>
        <w:top w:val="nil"/>
        <w:left w:val="nil"/>
        <w:bottom w:val="nil"/>
        <w:right w:val="nil"/>
        <w:between w:val="nil"/>
      </w:pBdr>
      <w:tabs>
        <w:tab w:val="center" w:pos="4320"/>
        <w:tab w:val="right" w:pos="8640"/>
      </w:tabs>
      <w:ind w:hanging="2"/>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B40A4">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B40A4">
      <w:rPr>
        <w:b/>
        <w:noProof/>
        <w:color w:val="000000"/>
        <w:sz w:val="24"/>
        <w:szCs w:val="24"/>
      </w:rPr>
      <w:t>2</w:t>
    </w:r>
    <w:r>
      <w:rPr>
        <w:b/>
        <w:color w:val="000000"/>
        <w:sz w:val="24"/>
        <w:szCs w:val="24"/>
      </w:rPr>
      <w:fldChar w:fldCharType="end"/>
    </w:r>
  </w:p>
  <w:p w14:paraId="0000003F" w14:textId="77777777" w:rsidR="00BD64EF" w:rsidRDefault="00BD64EF">
    <w:pPr>
      <w:pBdr>
        <w:top w:val="nil"/>
        <w:left w:val="nil"/>
        <w:bottom w:val="nil"/>
        <w:right w:val="nil"/>
        <w:between w:val="nil"/>
      </w:pBdr>
      <w:tabs>
        <w:tab w:val="center" w:pos="4320"/>
        <w:tab w:val="right" w:pos="8640"/>
      </w:tabs>
      <w:ind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BD64EF" w:rsidRDefault="00BD64EF">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40133" w14:textId="77777777" w:rsidR="00226629" w:rsidRDefault="00226629">
      <w:r>
        <w:separator/>
      </w:r>
    </w:p>
  </w:footnote>
  <w:footnote w:type="continuationSeparator" w:id="0">
    <w:p w14:paraId="5E56BD2C" w14:textId="77777777" w:rsidR="00226629" w:rsidRDefault="00226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BD64EF" w:rsidRDefault="00BD64EF">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BD64EF" w:rsidRDefault="00BD64EF">
    <w:pPr>
      <w:pBdr>
        <w:top w:val="nil"/>
        <w:left w:val="nil"/>
        <w:bottom w:val="nil"/>
        <w:right w:val="nil"/>
        <w:between w:val="nil"/>
      </w:pBdr>
      <w:tabs>
        <w:tab w:val="center" w:pos="4320"/>
        <w:tab w:val="right" w:pos="864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BD64EF" w:rsidRDefault="00BD64EF">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5B3D2D"/>
    <w:multiLevelType w:val="multilevel"/>
    <w:tmpl w:val="5AEC95F0"/>
    <w:lvl w:ilvl="0">
      <w:start w:val="1"/>
      <w:numFmt w:val="decimal"/>
      <w:lvlText w:val="Section %1. "/>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5CC3020"/>
    <w:multiLevelType w:val="hybridMultilevel"/>
    <w:tmpl w:val="645EEB20"/>
    <w:lvl w:ilvl="0" w:tplc="D5C22962">
      <w:start w:val="1"/>
      <w:numFmt w:val="decimal"/>
      <w:lvlText w:val="Section %1. "/>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6D6306"/>
    <w:multiLevelType w:val="multilevel"/>
    <w:tmpl w:val="5DCCE1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575938413">
    <w:abstractNumId w:val="2"/>
  </w:num>
  <w:num w:numId="2" w16cid:durableId="1560163960">
    <w:abstractNumId w:val="0"/>
  </w:num>
  <w:num w:numId="3" w16cid:durableId="1179734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4EF"/>
    <w:rsid w:val="0000616E"/>
    <w:rsid w:val="0003593B"/>
    <w:rsid w:val="00080C3D"/>
    <w:rsid w:val="000A130A"/>
    <w:rsid w:val="000B3AB5"/>
    <w:rsid w:val="000C1E15"/>
    <w:rsid w:val="00115EEB"/>
    <w:rsid w:val="00116517"/>
    <w:rsid w:val="00121882"/>
    <w:rsid w:val="00133B48"/>
    <w:rsid w:val="00146506"/>
    <w:rsid w:val="00147E15"/>
    <w:rsid w:val="001C1DB1"/>
    <w:rsid w:val="00226629"/>
    <w:rsid w:val="002B0E86"/>
    <w:rsid w:val="003145CC"/>
    <w:rsid w:val="003527E7"/>
    <w:rsid w:val="003B3641"/>
    <w:rsid w:val="0043125F"/>
    <w:rsid w:val="004459FA"/>
    <w:rsid w:val="00446A74"/>
    <w:rsid w:val="0047195E"/>
    <w:rsid w:val="004B6145"/>
    <w:rsid w:val="004D248B"/>
    <w:rsid w:val="005119D2"/>
    <w:rsid w:val="005463E6"/>
    <w:rsid w:val="00562F15"/>
    <w:rsid w:val="0056526A"/>
    <w:rsid w:val="005738FF"/>
    <w:rsid w:val="005B6850"/>
    <w:rsid w:val="00643F64"/>
    <w:rsid w:val="006E1AA7"/>
    <w:rsid w:val="00701113"/>
    <w:rsid w:val="00704EFE"/>
    <w:rsid w:val="00712799"/>
    <w:rsid w:val="00740EB7"/>
    <w:rsid w:val="0080239E"/>
    <w:rsid w:val="008101E1"/>
    <w:rsid w:val="00811D82"/>
    <w:rsid w:val="00817E7E"/>
    <w:rsid w:val="008D293E"/>
    <w:rsid w:val="009865B5"/>
    <w:rsid w:val="009A03A1"/>
    <w:rsid w:val="00A03515"/>
    <w:rsid w:val="00A146D5"/>
    <w:rsid w:val="00A4708E"/>
    <w:rsid w:val="00A715A0"/>
    <w:rsid w:val="00AB36AC"/>
    <w:rsid w:val="00AF4F89"/>
    <w:rsid w:val="00B20716"/>
    <w:rsid w:val="00B329FF"/>
    <w:rsid w:val="00B679C4"/>
    <w:rsid w:val="00BA0150"/>
    <w:rsid w:val="00BC7D7B"/>
    <w:rsid w:val="00BD5BC4"/>
    <w:rsid w:val="00BD64EF"/>
    <w:rsid w:val="00C00ABA"/>
    <w:rsid w:val="00C1107B"/>
    <w:rsid w:val="00C4457C"/>
    <w:rsid w:val="00CB40A4"/>
    <w:rsid w:val="00CD72ED"/>
    <w:rsid w:val="00DA7DFE"/>
    <w:rsid w:val="00E44D01"/>
    <w:rsid w:val="00E55A64"/>
    <w:rsid w:val="00E92323"/>
    <w:rsid w:val="00ED20DA"/>
    <w:rsid w:val="00FE5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CCFD6"/>
  <w15:docId w15:val="{4FA36458-9F3C-6749-9557-8F0931C2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uiPriority w:val="34"/>
    <w:qFormat/>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erChar">
    <w:name w:val="Header Char"/>
    <w:basedOn w:val="DefaultParagraphFont"/>
    <w:link w:val="Header"/>
    <w:uiPriority w:val="99"/>
    <w:rsid w:val="00E55A64"/>
  </w:style>
  <w:style w:type="character" w:styleId="CommentReference">
    <w:name w:val="annotation reference"/>
    <w:basedOn w:val="DefaultParagraphFont"/>
    <w:uiPriority w:val="99"/>
    <w:semiHidden/>
    <w:unhideWhenUsed/>
    <w:rsid w:val="00562F15"/>
    <w:rPr>
      <w:sz w:val="16"/>
      <w:szCs w:val="16"/>
    </w:rPr>
  </w:style>
  <w:style w:type="paragraph" w:styleId="CommentText">
    <w:name w:val="annotation text"/>
    <w:basedOn w:val="Normal"/>
    <w:link w:val="CommentTextChar"/>
    <w:uiPriority w:val="99"/>
    <w:semiHidden/>
    <w:unhideWhenUsed/>
    <w:rsid w:val="00562F15"/>
  </w:style>
  <w:style w:type="character" w:customStyle="1" w:styleId="CommentTextChar">
    <w:name w:val="Comment Text Char"/>
    <w:basedOn w:val="DefaultParagraphFont"/>
    <w:link w:val="CommentText"/>
    <w:uiPriority w:val="99"/>
    <w:semiHidden/>
    <w:rsid w:val="00562F15"/>
  </w:style>
  <w:style w:type="paragraph" w:styleId="CommentSubject">
    <w:name w:val="annotation subject"/>
    <w:basedOn w:val="CommentText"/>
    <w:next w:val="CommentText"/>
    <w:link w:val="CommentSubjectChar"/>
    <w:uiPriority w:val="99"/>
    <w:semiHidden/>
    <w:unhideWhenUsed/>
    <w:rsid w:val="00562F15"/>
    <w:rPr>
      <w:b/>
      <w:bCs/>
    </w:rPr>
  </w:style>
  <w:style w:type="character" w:customStyle="1" w:styleId="CommentSubjectChar">
    <w:name w:val="Comment Subject Char"/>
    <w:basedOn w:val="CommentTextChar"/>
    <w:link w:val="CommentSubject"/>
    <w:uiPriority w:val="99"/>
    <w:semiHidden/>
    <w:rsid w:val="00562F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ttR5zX2ca+QA1jQCAlEAPVfONg==">CgMxLjA4AHIhMW4tbGVlMEtEc2xsU1N3M1o1a3REWVNOX1pGTFQ1eHRF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673</Words>
  <Characters>3704</Characters>
  <Application>Microsoft Office Word</Application>
  <DocSecurity>0</DocSecurity>
  <Lines>97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L. Springer</dc:creator>
  <cp:lastModifiedBy>Jay L. Springer</cp:lastModifiedBy>
  <cp:revision>2</cp:revision>
  <dcterms:created xsi:type="dcterms:W3CDTF">2025-11-30T22:52:00Z</dcterms:created>
  <dcterms:modified xsi:type="dcterms:W3CDTF">2025-11-30T22:52:00Z</dcterms:modified>
</cp:coreProperties>
</file>