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F302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</w:t>
      </w:r>
      <w:r w:rsidRPr="001820A5">
        <w:rPr>
          <w:rFonts w:ascii="Verdana" w:eastAsia="Verdana" w:hAnsi="Verdana" w:cs="Verdana"/>
          <w:b/>
          <w:sz w:val="20"/>
          <w:szCs w:val="20"/>
        </w:rPr>
        <w:t>T. GEORGE ARTS COMMISSION MINUTES</w:t>
      </w:r>
    </w:p>
    <w:p w14:paraId="118B8492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REGULAR MEETING</w:t>
      </w:r>
    </w:p>
    <w:p w14:paraId="30699DA5" w14:textId="4C63418C" w:rsidR="00541507" w:rsidRPr="001820A5" w:rsidRDefault="00650B49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OCTOBER</w:t>
      </w:r>
      <w:r w:rsidR="00541507">
        <w:rPr>
          <w:rFonts w:ascii="Verdana" w:eastAsia="Verdana" w:hAnsi="Verdana" w:cs="Verdana"/>
          <w:b/>
          <w:sz w:val="20"/>
          <w:szCs w:val="20"/>
        </w:rPr>
        <w:t>, 2025, 7:3</w:t>
      </w:r>
      <w:r w:rsidR="00541507" w:rsidRPr="001820A5">
        <w:rPr>
          <w:rFonts w:ascii="Verdana" w:eastAsia="Verdana" w:hAnsi="Verdana" w:cs="Verdana"/>
          <w:b/>
          <w:sz w:val="20"/>
          <w:szCs w:val="20"/>
        </w:rPr>
        <w:t xml:space="preserve">0 </w:t>
      </w:r>
      <w:r w:rsidR="00541507">
        <w:rPr>
          <w:rFonts w:ascii="Verdana" w:eastAsia="Verdana" w:hAnsi="Verdana" w:cs="Verdana"/>
          <w:b/>
          <w:sz w:val="20"/>
          <w:szCs w:val="20"/>
        </w:rPr>
        <w:t>A</w:t>
      </w:r>
      <w:r w:rsidR="00541507" w:rsidRPr="001820A5">
        <w:rPr>
          <w:rFonts w:ascii="Verdana" w:eastAsia="Verdana" w:hAnsi="Verdana" w:cs="Verdana"/>
          <w:b/>
          <w:sz w:val="20"/>
          <w:szCs w:val="20"/>
        </w:rPr>
        <w:t>.M.</w:t>
      </w:r>
    </w:p>
    <w:p w14:paraId="5ED19D27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ELECTRIC THEATER CONFERENCE ROOM</w:t>
      </w:r>
    </w:p>
    <w:p w14:paraId="2A86D5AF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1C05F5D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PRESENT:</w:t>
      </w:r>
    </w:p>
    <w:p w14:paraId="1C171C86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President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Karin Edwards</w:t>
      </w:r>
    </w:p>
    <w:p w14:paraId="3DADFAD3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President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Elect </w:t>
      </w:r>
      <w:r w:rsidRPr="001820A5">
        <w:rPr>
          <w:rFonts w:ascii="Verdana" w:eastAsia="Verdana" w:hAnsi="Verdana" w:cs="Verdana"/>
          <w:b/>
          <w:sz w:val="20"/>
          <w:szCs w:val="20"/>
        </w:rPr>
        <w:t>Ginger Nelson</w:t>
      </w:r>
    </w:p>
    <w:p w14:paraId="0E616759" w14:textId="57A6CAD8" w:rsidR="00650B49" w:rsidRDefault="00650B49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Member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Wendy Wilson-Spooner</w:t>
      </w:r>
    </w:p>
    <w:p w14:paraId="567C48B1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Jane Anderson</w:t>
      </w:r>
    </w:p>
    <w:p w14:paraId="78FD988C" w14:textId="5442A0A5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Tara Griffith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0B49">
        <w:rPr>
          <w:rFonts w:ascii="Verdana" w:eastAsia="Verdana" w:hAnsi="Verdana" w:cs="Verdana"/>
          <w:b/>
          <w:sz w:val="20"/>
          <w:szCs w:val="20"/>
        </w:rPr>
        <w:t>– arrived at 7:36 a.m.</w:t>
      </w:r>
    </w:p>
    <w:p w14:paraId="31F1A78A" w14:textId="6A023CAB" w:rsidR="00650B49" w:rsidRDefault="00650B49" w:rsidP="00650B49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Member Adam Mast </w:t>
      </w:r>
      <w:r>
        <w:rPr>
          <w:rFonts w:ascii="Verdana" w:eastAsia="Verdana" w:hAnsi="Verdana" w:cs="Verdana"/>
          <w:b/>
          <w:sz w:val="20"/>
          <w:szCs w:val="20"/>
        </w:rPr>
        <w:t>– arrived at 7:36 a.m.</w:t>
      </w:r>
    </w:p>
    <w:p w14:paraId="33D2226E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Glenn Webb</w:t>
      </w:r>
    </w:p>
    <w:p w14:paraId="1F0D504E" w14:textId="77777777" w:rsidR="00650B49" w:rsidRDefault="00650B49" w:rsidP="00650B49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Robert Schmidt</w:t>
      </w:r>
    </w:p>
    <w:p w14:paraId="5CCE8318" w14:textId="77777777" w:rsidR="00650B49" w:rsidRDefault="00650B49" w:rsidP="00650B49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Dannielle Larkin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8C2BDDB" w14:textId="4D7411C8" w:rsidR="00650B49" w:rsidRDefault="00650B49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Steve Brough</w:t>
      </w:r>
    </w:p>
    <w:p w14:paraId="28E3FEB7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Commission Member Jeanine Vander Bruggen</w:t>
      </w:r>
    </w:p>
    <w:p w14:paraId="2F4CFB1F" w14:textId="4DAF7EE8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Commission Member Sarah Reynolds  </w:t>
      </w:r>
    </w:p>
    <w:p w14:paraId="374AACE7" w14:textId="77777777" w:rsidR="00541507" w:rsidRPr="001820A5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</w:p>
    <w:p w14:paraId="39C92650" w14:textId="77777777" w:rsidR="00541507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CITY STAFF PRESENT:</w:t>
      </w:r>
    </w:p>
    <w:p w14:paraId="0BD3FC24" w14:textId="3B2E762D" w:rsidR="000B7DAE" w:rsidRPr="001820A5" w:rsidRDefault="000B7DAE" w:rsidP="000B7DAE">
      <w:pPr>
        <w:tabs>
          <w:tab w:val="left" w:pos="828"/>
        </w:tabs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Assistant City Attorney Daniel Baldwin </w:t>
      </w:r>
    </w:p>
    <w:p w14:paraId="5E23D602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City Recorder Christina Fernandez</w:t>
      </w:r>
    </w:p>
    <w:p w14:paraId="1FD5FFD7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Community Arts Manager Peyton Lee</w:t>
      </w:r>
    </w:p>
    <w:p w14:paraId="79879C3B" w14:textId="31FA9C51" w:rsidR="00650B49" w:rsidRDefault="00FB4943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Technical Theater Coordinator </w:t>
      </w:r>
      <w:r w:rsidR="00650B49">
        <w:rPr>
          <w:rFonts w:ascii="Verdana" w:eastAsia="Verdana" w:hAnsi="Verdana" w:cs="Verdana"/>
          <w:b/>
          <w:sz w:val="20"/>
          <w:szCs w:val="20"/>
        </w:rPr>
        <w:t>Jeremy Poston</w:t>
      </w:r>
    </w:p>
    <w:p w14:paraId="67D19FEC" w14:textId="685E92CD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</w:p>
    <w:p w14:paraId="6FF10450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CALL TO ORDER:</w:t>
      </w:r>
    </w:p>
    <w:p w14:paraId="0C3F5A44" w14:textId="45BB166A" w:rsidR="00541507" w:rsidRPr="005B705B" w:rsidRDefault="00541507" w:rsidP="00541507">
      <w:pPr>
        <w:ind w:left="720"/>
        <w:rPr>
          <w:rFonts w:ascii="Verdana" w:hAnsi="Verdana" w:cs="Arial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Link to Commission</w:t>
      </w:r>
      <w:r>
        <w:rPr>
          <w:rFonts w:ascii="Verdana" w:eastAsia="Verdana" w:hAnsi="Verdana" w:cs="Verdana"/>
          <w:bCs/>
          <w:sz w:val="20"/>
          <w:szCs w:val="20"/>
        </w:rPr>
        <w:t xml:space="preserve"> President Edwards 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calling the meeting to order and welcoming all in attendance: </w:t>
      </w:r>
      <w:hyperlink r:id="rId7" w:anchor="t=00:00:00" w:history="1">
        <w:r w:rsidRPr="00FB4943">
          <w:rPr>
            <w:rStyle w:val="Hyperlink"/>
            <w:rFonts w:ascii="Verdana" w:eastAsia="Verdana" w:hAnsi="Verdana" w:cs="Verdana"/>
            <w:bCs/>
            <w:sz w:val="20"/>
            <w:szCs w:val="20"/>
          </w:rPr>
          <w:t>00:00:00</w:t>
        </w:r>
      </w:hyperlink>
      <w:r w:rsidRPr="00092799">
        <w:rPr>
          <w:rFonts w:ascii="Verdana" w:hAnsi="Verdana" w:cs="Arial"/>
          <w:sz w:val="20"/>
          <w:szCs w:val="20"/>
        </w:rPr>
        <w:t>  </w:t>
      </w:r>
    </w:p>
    <w:p w14:paraId="75769713" w14:textId="77777777" w:rsidR="00541507" w:rsidRPr="009247BE" w:rsidRDefault="00541507" w:rsidP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  </w:t>
      </w:r>
    </w:p>
    <w:p w14:paraId="67CF2ECC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DISCUSSION AND CONSIDERATION OF SPARK THE ARTS GRANT APPLICATIONS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075DE705" w14:textId="75C7EF6C" w:rsidR="00014D2F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 regarding the application received from</w:t>
      </w:r>
      <w:r w:rsidR="00AC563C">
        <w:rPr>
          <w:rFonts w:ascii="Verdana" w:hAnsi="Verdana" w:cs="Arial"/>
          <w:color w:val="222222"/>
          <w:sz w:val="20"/>
          <w:szCs w:val="20"/>
        </w:rPr>
        <w:t xml:space="preserve"> Brooke Bang</w:t>
      </w:r>
      <w:r w:rsidRPr="00160A3E">
        <w:rPr>
          <w:rFonts w:ascii="Verdana" w:hAnsi="Verdana" w:cs="Arial"/>
          <w:color w:val="222222"/>
          <w:sz w:val="20"/>
          <w:szCs w:val="20"/>
        </w:rPr>
        <w:t>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8" w:anchor="t=00:00:12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00:0</w:t>
        </w:r>
        <w:r w:rsidR="00AC563C" w:rsidRPr="00FB4943">
          <w:rPr>
            <w:rStyle w:val="Hyperlink"/>
            <w:rFonts w:ascii="Verdana" w:hAnsi="Verdana" w:cs="Arial"/>
            <w:sz w:val="20"/>
            <w:szCs w:val="20"/>
          </w:rPr>
          <w:t>0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AC563C" w:rsidRPr="00FB4943">
          <w:rPr>
            <w:rStyle w:val="Hyperlink"/>
            <w:rFonts w:ascii="Verdana" w:hAnsi="Verdana" w:cs="Arial"/>
            <w:sz w:val="20"/>
            <w:szCs w:val="20"/>
          </w:rPr>
          <w:t>12</w:t>
        </w:r>
      </w:hyperlink>
    </w:p>
    <w:p w14:paraId="3874632A" w14:textId="77777777" w:rsidR="00014D2F" w:rsidRDefault="00014D2F" w:rsidP="00014D2F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640D0C83" w14:textId="5CD8889C" w:rsidR="00014D2F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9" w:anchor="t=00:03:03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FB4943">
          <w:rPr>
            <w:rStyle w:val="Hyperlink"/>
            <w:rFonts w:ascii="Verdana" w:hAnsi="Verdana" w:cs="Arial"/>
            <w:sz w:val="20"/>
            <w:szCs w:val="20"/>
          </w:rPr>
          <w:t>0</w:t>
        </w:r>
        <w:r w:rsidR="00AC563C" w:rsidRPr="00FB4943">
          <w:rPr>
            <w:rStyle w:val="Hyperlink"/>
            <w:rFonts w:ascii="Verdana" w:hAnsi="Verdana" w:cs="Arial"/>
            <w:sz w:val="20"/>
            <w:szCs w:val="20"/>
          </w:rPr>
          <w:t>3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AC563C" w:rsidRPr="00FB4943">
          <w:rPr>
            <w:rStyle w:val="Hyperlink"/>
            <w:rFonts w:ascii="Verdana" w:hAnsi="Verdana" w:cs="Arial"/>
            <w:sz w:val="20"/>
            <w:szCs w:val="20"/>
          </w:rPr>
          <w:t>03</w:t>
        </w:r>
      </w:hyperlink>
    </w:p>
    <w:p w14:paraId="63A5D7A7" w14:textId="77777777" w:rsidR="00014D2F" w:rsidRPr="00501D83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6C4F083E" w14:textId="77777777" w:rsidR="00014D2F" w:rsidRPr="00D20664" w:rsidRDefault="00014D2F" w:rsidP="00014D2F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2EFC25EA" w14:textId="0B0B5603" w:rsidR="00014D2F" w:rsidRDefault="00014D2F" w:rsidP="00014D2F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AC563C">
        <w:rPr>
          <w:rFonts w:ascii="Verdana" w:hAnsi="Verdana"/>
          <w:color w:val="000000"/>
          <w:sz w:val="20"/>
          <w:szCs w:val="20"/>
        </w:rPr>
        <w:t>Nelson</w:t>
      </w:r>
      <w:r>
        <w:rPr>
          <w:rFonts w:ascii="Verdana" w:hAnsi="Verdana"/>
          <w:color w:val="000000"/>
          <w:sz w:val="20"/>
          <w:szCs w:val="20"/>
        </w:rPr>
        <w:t xml:space="preserve"> to approve the grant application from</w:t>
      </w:r>
      <w:r w:rsidR="00AC563C">
        <w:rPr>
          <w:rFonts w:ascii="Verdana" w:hAnsi="Verdana"/>
          <w:color w:val="000000"/>
          <w:sz w:val="20"/>
          <w:szCs w:val="20"/>
        </w:rPr>
        <w:t xml:space="preserve"> </w:t>
      </w:r>
      <w:r w:rsidR="00517A0C">
        <w:rPr>
          <w:rFonts w:ascii="Verdana" w:hAnsi="Verdana"/>
          <w:color w:val="000000"/>
          <w:sz w:val="20"/>
          <w:szCs w:val="20"/>
        </w:rPr>
        <w:t>Brooke Bang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A47515C" w14:textId="77777777" w:rsidR="00014D2F" w:rsidRPr="001820A5" w:rsidRDefault="00014D2F" w:rsidP="00014D2F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3D08F79C" w14:textId="395C0DEA" w:rsidR="00014D2F" w:rsidRPr="001820A5" w:rsidRDefault="00014D2F" w:rsidP="00014D2F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 w:rsidR="00AC563C">
        <w:rPr>
          <w:rFonts w:ascii="Verdana" w:hAnsi="Verdana"/>
          <w:color w:val="000000"/>
          <w:sz w:val="20"/>
          <w:szCs w:val="20"/>
        </w:rPr>
        <w:t xml:space="preserve"> Anderson</w:t>
      </w:r>
      <w:r w:rsidR="000B7DAE">
        <w:rPr>
          <w:rFonts w:ascii="Verdana" w:hAnsi="Verdana"/>
          <w:color w:val="000000"/>
          <w:sz w:val="20"/>
          <w:szCs w:val="20"/>
        </w:rPr>
        <w:t>.</w:t>
      </w:r>
    </w:p>
    <w:p w14:paraId="1C0FF690" w14:textId="77777777" w:rsidR="00014D2F" w:rsidRPr="001820A5" w:rsidRDefault="00014D2F" w:rsidP="00014D2F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B72B274" w14:textId="77777777" w:rsidR="00014D2F" w:rsidRPr="001820A5" w:rsidRDefault="00014D2F" w:rsidP="00014D2F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6A34D232" w14:textId="77777777" w:rsidR="00014D2F" w:rsidRPr="001820A5" w:rsidRDefault="00014D2F" w:rsidP="00014D2F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0770C200" w14:textId="77777777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0BCF3AD1" w14:textId="77777777" w:rsidR="00014D2F" w:rsidRPr="001820A5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aye</w:t>
      </w:r>
    </w:p>
    <w:p w14:paraId="28101BF9" w14:textId="77777777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0D0DF434" w14:textId="21FF7789" w:rsidR="00014D2F" w:rsidRPr="001820A5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</w:t>
      </w:r>
      <w:r w:rsidR="00AC563C">
        <w:rPr>
          <w:rFonts w:ascii="Verdana" w:eastAsia="Verdana" w:hAnsi="Verdana" w:cs="Verdana"/>
          <w:bCs/>
          <w:sz w:val="20"/>
          <w:szCs w:val="20"/>
        </w:rPr>
        <w:t>bsent</w:t>
      </w:r>
    </w:p>
    <w:p w14:paraId="6B5E3313" w14:textId="3454D6AC" w:rsidR="00014D2F" w:rsidRPr="001820A5" w:rsidRDefault="00014D2F" w:rsidP="00014D2F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</w:t>
      </w:r>
      <w:r w:rsidR="00AC563C">
        <w:rPr>
          <w:rFonts w:ascii="Verdana" w:eastAsia="Verdana" w:hAnsi="Verdana" w:cs="Verdana"/>
          <w:bCs/>
          <w:sz w:val="20"/>
          <w:szCs w:val="20"/>
        </w:rPr>
        <w:t>bsent</w:t>
      </w:r>
    </w:p>
    <w:p w14:paraId="17DA44FC" w14:textId="77777777" w:rsidR="00014D2F" w:rsidRPr="001820A5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2B952C5F" w14:textId="77777777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14D41487" w14:textId="42845D3E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Commission Member Larkin – </w:t>
      </w:r>
      <w:r w:rsidR="00517A0C">
        <w:rPr>
          <w:rFonts w:ascii="Verdana" w:eastAsia="Verdana" w:hAnsi="Verdana" w:cs="Verdana"/>
          <w:bCs/>
          <w:sz w:val="20"/>
          <w:szCs w:val="20"/>
        </w:rPr>
        <w:t>recused</w:t>
      </w:r>
    </w:p>
    <w:p w14:paraId="2724349E" w14:textId="77777777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aye</w:t>
      </w:r>
    </w:p>
    <w:p w14:paraId="5D76F568" w14:textId="77777777" w:rsidR="008D68BD" w:rsidRDefault="008D68BD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2663E555" w14:textId="77777777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lastRenderedPageBreak/>
        <w:t>St. George Arts Commission Minutes</w:t>
      </w:r>
    </w:p>
    <w:p w14:paraId="6161ABFE" w14:textId="7980B0A6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October 23, 2025</w:t>
      </w:r>
    </w:p>
    <w:p w14:paraId="7B101F5D" w14:textId="77777777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Page Two</w:t>
      </w:r>
    </w:p>
    <w:p w14:paraId="5D058BB8" w14:textId="77777777" w:rsidR="008D68BD" w:rsidRDefault="008D68BD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3303665E" w14:textId="307D968E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247AFD3D" w14:textId="77777777" w:rsidR="00014D2F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1D51E5E1" w14:textId="77777777" w:rsidR="00014D2F" w:rsidRPr="001820A5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69EC9E9C" w14:textId="77777777" w:rsidR="00014D2F" w:rsidRDefault="00014D2F" w:rsidP="00014D2F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553E7E53" w14:textId="77777777" w:rsidR="00541507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2CE084B2" w14:textId="7556FCAB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 regarding the application received from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r w:rsidR="00AC563C">
        <w:rPr>
          <w:rFonts w:ascii="Verdana" w:hAnsi="Verdana" w:cs="Arial"/>
          <w:color w:val="222222"/>
          <w:sz w:val="20"/>
          <w:szCs w:val="20"/>
        </w:rPr>
        <w:t>Gabe Flowers</w:t>
      </w:r>
      <w:r w:rsidRPr="00160A3E">
        <w:rPr>
          <w:rFonts w:ascii="Verdana" w:hAnsi="Verdana" w:cs="Arial"/>
          <w:color w:val="222222"/>
          <w:sz w:val="20"/>
          <w:szCs w:val="20"/>
        </w:rPr>
        <w:t>:</w:t>
      </w:r>
      <w:r w:rsidR="000B7DAE"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0" w:anchor="t=00:03:28" w:history="1">
        <w:r w:rsidR="000B7DAE" w:rsidRPr="00FB4943">
          <w:rPr>
            <w:rStyle w:val="Hyperlink"/>
            <w:rFonts w:ascii="Verdana" w:hAnsi="Verdana" w:cs="Arial"/>
            <w:sz w:val="20"/>
            <w:szCs w:val="20"/>
          </w:rPr>
          <w:t>00:0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3</w:t>
        </w:r>
        <w:r w:rsidR="000B7DAE"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28</w:t>
        </w:r>
      </w:hyperlink>
    </w:p>
    <w:p w14:paraId="07C336EC" w14:textId="77777777" w:rsidR="00541507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0517ECAE" w14:textId="6FE73C5A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11" w:anchor="t=00:15:00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15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00</w:t>
        </w:r>
      </w:hyperlink>
    </w:p>
    <w:p w14:paraId="01DF8E74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7868B74D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644D09E5" w14:textId="43912785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517A0C">
        <w:rPr>
          <w:rFonts w:ascii="Verdana" w:hAnsi="Verdana"/>
          <w:color w:val="000000"/>
          <w:sz w:val="20"/>
          <w:szCs w:val="20"/>
        </w:rPr>
        <w:t>Larkin</w:t>
      </w:r>
      <w:r>
        <w:rPr>
          <w:rFonts w:ascii="Verdana" w:hAnsi="Verdana"/>
          <w:color w:val="000000"/>
          <w:sz w:val="20"/>
          <w:szCs w:val="20"/>
        </w:rPr>
        <w:t xml:space="preserve"> to </w:t>
      </w:r>
      <w:r w:rsidR="00517A0C">
        <w:rPr>
          <w:rFonts w:ascii="Verdana" w:hAnsi="Verdana"/>
          <w:color w:val="000000"/>
          <w:sz w:val="20"/>
          <w:szCs w:val="20"/>
        </w:rPr>
        <w:t>reject the application, having the applicant redo the application, so that it is specifically for St. George and staff offer to help him.</w:t>
      </w:r>
    </w:p>
    <w:p w14:paraId="7A818FF2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577C3D7C" w14:textId="74586C4C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17A0C">
        <w:rPr>
          <w:rFonts w:ascii="Verdana" w:hAnsi="Verdana"/>
          <w:color w:val="000000"/>
          <w:sz w:val="20"/>
          <w:szCs w:val="20"/>
        </w:rPr>
        <w:t>Webb</w:t>
      </w:r>
      <w:r w:rsidR="000B7DAE">
        <w:rPr>
          <w:rFonts w:ascii="Verdana" w:hAnsi="Verdana"/>
          <w:color w:val="000000"/>
          <w:sz w:val="20"/>
          <w:szCs w:val="20"/>
        </w:rPr>
        <w:t>.</w:t>
      </w:r>
    </w:p>
    <w:p w14:paraId="544FA094" w14:textId="77777777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0DD02223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04BA606D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711FC18F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6A516D67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aye</w:t>
      </w:r>
    </w:p>
    <w:p w14:paraId="50DEFC55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158322A5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62D4DEA5" w14:textId="77777777" w:rsidR="00650B49" w:rsidRPr="001820A5" w:rsidRDefault="00650B49" w:rsidP="00650B49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1B6E3D74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6F3858FD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5FBAD78C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aye</w:t>
      </w:r>
    </w:p>
    <w:p w14:paraId="1DEBF698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aye</w:t>
      </w:r>
    </w:p>
    <w:p w14:paraId="005FEBCE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7AE5F55B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61BFD145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53DB28BA" w14:textId="19853064" w:rsidR="00541507" w:rsidRDefault="00541507" w:rsidP="00873E66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64713900" w14:textId="77777777" w:rsidR="00873E66" w:rsidRDefault="00873E66" w:rsidP="00873E66">
      <w:pPr>
        <w:ind w:left="1440"/>
        <w:rPr>
          <w:rFonts w:ascii="Verdana" w:hAnsi="Verdana"/>
          <w:color w:val="000000"/>
          <w:sz w:val="20"/>
          <w:szCs w:val="20"/>
        </w:rPr>
      </w:pPr>
    </w:p>
    <w:p w14:paraId="368DAB15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/>
          <w:b/>
          <w:color w:val="222222"/>
          <w:sz w:val="20"/>
          <w:szCs w:val="20"/>
        </w:rPr>
        <w:t>REPORTS AND UPDATES FROM SUB-COMMITTEES</w:t>
      </w:r>
      <w:r>
        <w:rPr>
          <w:rFonts w:ascii="Verdana"/>
          <w:b/>
          <w:color w:val="222222"/>
          <w:sz w:val="20"/>
          <w:szCs w:val="20"/>
        </w:rPr>
        <w:t>:</w:t>
      </w:r>
    </w:p>
    <w:p w14:paraId="0C539166" w14:textId="5E9EE0E8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2" w:anchor="t=00:16:18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16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18</w:t>
        </w:r>
      </w:hyperlink>
    </w:p>
    <w:p w14:paraId="73E917A6" w14:textId="77777777" w:rsidR="00541507" w:rsidRPr="00887732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503D2A7F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REPORTS AND UPDATES FROM THE EXECUTIVE COMMITTEE AND COMMISSION MEMBERS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2A3C5216" w14:textId="66F9A945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3" w:anchor="t=00:40:00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40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00</w:t>
        </w:r>
      </w:hyperlink>
    </w:p>
    <w:p w14:paraId="7873A747" w14:textId="77777777" w:rsidR="00541507" w:rsidRDefault="00541507" w:rsidP="00541507">
      <w:pPr>
        <w:ind w:left="720"/>
        <w:rPr>
          <w:rFonts w:ascii="Verdana" w:hAnsi="Verdana" w:cs="Arial"/>
          <w:sz w:val="20"/>
          <w:szCs w:val="20"/>
        </w:rPr>
      </w:pPr>
    </w:p>
    <w:p w14:paraId="47D35B75" w14:textId="77777777" w:rsidR="00541507" w:rsidRPr="00160A3E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ADJOURN:</w:t>
      </w:r>
    </w:p>
    <w:p w14:paraId="1D52EF28" w14:textId="3DCF0B22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14" w:anchor="t=00:55:02" w:history="1">
        <w:r w:rsidRPr="00FB4943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F31FD9" w:rsidRPr="00FB4943">
          <w:rPr>
            <w:rStyle w:val="Hyperlink"/>
            <w:rFonts w:ascii="Verdana" w:hAnsi="Verdana" w:cs="Arial"/>
            <w:sz w:val="20"/>
            <w:szCs w:val="20"/>
          </w:rPr>
          <w:t>5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5</w:t>
        </w:r>
        <w:r w:rsidRPr="00FB4943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517A0C" w:rsidRPr="00FB4943">
          <w:rPr>
            <w:rStyle w:val="Hyperlink"/>
            <w:rFonts w:ascii="Verdana" w:hAnsi="Verdana" w:cs="Arial"/>
            <w:sz w:val="20"/>
            <w:szCs w:val="20"/>
          </w:rPr>
          <w:t>02</w:t>
        </w:r>
      </w:hyperlink>
    </w:p>
    <w:p w14:paraId="11AD8E87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4A417EF9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4DB0FD8F" w14:textId="6544DD55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517A0C">
        <w:rPr>
          <w:rFonts w:ascii="Verdana" w:hAnsi="Verdana"/>
          <w:color w:val="000000"/>
          <w:sz w:val="20"/>
          <w:szCs w:val="20"/>
        </w:rPr>
        <w:t>Schmidt</w:t>
      </w:r>
      <w:r>
        <w:rPr>
          <w:rFonts w:ascii="Verdana" w:hAnsi="Verdana"/>
          <w:color w:val="000000"/>
          <w:sz w:val="20"/>
          <w:szCs w:val="20"/>
        </w:rPr>
        <w:t xml:space="preserve"> to adjourn.</w:t>
      </w:r>
    </w:p>
    <w:p w14:paraId="19FC2E65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7A8C8B31" w14:textId="1D2A5B91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 w:rsidR="00F31FD9">
        <w:rPr>
          <w:rFonts w:ascii="Verdana" w:hAnsi="Verdana"/>
          <w:color w:val="000000"/>
          <w:sz w:val="20"/>
          <w:szCs w:val="20"/>
        </w:rPr>
        <w:t xml:space="preserve"> </w:t>
      </w:r>
      <w:r w:rsidR="00517A0C">
        <w:rPr>
          <w:rFonts w:ascii="Verdana" w:hAnsi="Verdana"/>
          <w:color w:val="000000"/>
          <w:sz w:val="20"/>
          <w:szCs w:val="20"/>
        </w:rPr>
        <w:t>Nelson</w:t>
      </w:r>
      <w:r w:rsidR="00F31FD9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7CC4C0F9" w14:textId="77777777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32BF922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65B09FF8" w14:textId="77777777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lastRenderedPageBreak/>
        <w:t>St. George Arts Commission Minutes</w:t>
      </w:r>
    </w:p>
    <w:p w14:paraId="43F5D638" w14:textId="77777777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October 23, 2025</w:t>
      </w:r>
    </w:p>
    <w:p w14:paraId="4927F61D" w14:textId="61987FA4" w:rsidR="008D68BD" w:rsidRDefault="008D68BD" w:rsidP="008D68BD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Page Three</w:t>
      </w:r>
    </w:p>
    <w:p w14:paraId="69015DBF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40E7A23C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1147B024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aye</w:t>
      </w:r>
    </w:p>
    <w:p w14:paraId="063D0E7A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6F61170A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7ABDC7BA" w14:textId="77777777" w:rsidR="00650B49" w:rsidRPr="001820A5" w:rsidRDefault="00650B49" w:rsidP="00650B49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5DA41664" w14:textId="77777777" w:rsidR="00650B49" w:rsidRPr="001820A5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7AFBE2DA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2C3AADF2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aye</w:t>
      </w:r>
    </w:p>
    <w:p w14:paraId="622FF45B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aye</w:t>
      </w:r>
    </w:p>
    <w:p w14:paraId="64BE1FEC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6CDB8AE8" w14:textId="77777777" w:rsidR="00650B49" w:rsidRDefault="00650B49" w:rsidP="00650B49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1F4AB82D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10885D9C" w14:textId="77777777" w:rsidR="00541507" w:rsidRDefault="00541507" w:rsidP="00541507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0FB655A0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60FFA634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4A97F2E1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205F511F" w14:textId="7D462DB0" w:rsidR="00541507" w:rsidRPr="009247BE" w:rsidRDefault="00936C21" w:rsidP="0054150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/s/Christina Fernandez</w:t>
      </w:r>
    </w:p>
    <w:p w14:paraId="424D8159" w14:textId="77777777" w:rsidR="00541507" w:rsidRPr="009247BE" w:rsidRDefault="00541507" w:rsidP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__________________________________</w:t>
      </w:r>
      <w:r w:rsidRPr="009247BE">
        <w:rPr>
          <w:rFonts w:ascii="Verdana" w:hAnsi="Verdana" w:cs="Arial"/>
          <w:sz w:val="20"/>
          <w:szCs w:val="20"/>
        </w:rPr>
        <w:tab/>
      </w:r>
    </w:p>
    <w:p w14:paraId="1D23EC68" w14:textId="5E22E71F" w:rsidR="00F5146D" w:rsidRPr="009247BE" w:rsidRDefault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Christina Fernandez, Secretary</w:t>
      </w:r>
    </w:p>
    <w:sectPr w:rsidR="00F5146D" w:rsidRPr="009247BE" w:rsidSect="00936C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D7AA" w14:textId="77777777" w:rsidR="00DF4D60" w:rsidRDefault="00DF4D60" w:rsidP="00566C09">
      <w:r>
        <w:separator/>
      </w:r>
    </w:p>
  </w:endnote>
  <w:endnote w:type="continuationSeparator" w:id="0">
    <w:p w14:paraId="6D616877" w14:textId="77777777" w:rsidR="00DF4D60" w:rsidRDefault="00DF4D60" w:rsidP="005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DF7C" w14:textId="77777777" w:rsidR="00F5146D" w:rsidRDefault="00F51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D9C5" w14:textId="77777777" w:rsidR="00F5146D" w:rsidRDefault="00F51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5B88" w14:textId="77777777" w:rsidR="00F5146D" w:rsidRDefault="00F5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10D1" w14:textId="77777777" w:rsidR="00DF4D60" w:rsidRDefault="00DF4D60" w:rsidP="00566C09">
      <w:r>
        <w:separator/>
      </w:r>
    </w:p>
  </w:footnote>
  <w:footnote w:type="continuationSeparator" w:id="0">
    <w:p w14:paraId="230F7695" w14:textId="77777777" w:rsidR="00DF4D60" w:rsidRDefault="00DF4D60" w:rsidP="0056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600F" w14:textId="77777777" w:rsidR="00F5146D" w:rsidRDefault="00F51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CE7F" w14:textId="47000434" w:rsidR="00F5146D" w:rsidRDefault="00F51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F98C" w14:textId="77777777" w:rsidR="00F5146D" w:rsidRDefault="00F51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C41"/>
    <w:multiLevelType w:val="hybridMultilevel"/>
    <w:tmpl w:val="1E5E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B63"/>
    <w:multiLevelType w:val="hybridMultilevel"/>
    <w:tmpl w:val="124E92A6"/>
    <w:lvl w:ilvl="0" w:tplc="95962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820"/>
    <w:multiLevelType w:val="hybridMultilevel"/>
    <w:tmpl w:val="05FE614A"/>
    <w:lvl w:ilvl="0" w:tplc="AE545B1C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4660BAC"/>
    <w:multiLevelType w:val="hybridMultilevel"/>
    <w:tmpl w:val="D34E05A8"/>
    <w:lvl w:ilvl="0" w:tplc="C7AA7FF0">
      <w:start w:val="1"/>
      <w:numFmt w:val="decimal"/>
      <w:lvlText w:val="%1."/>
      <w:lvlJc w:val="left"/>
      <w:pPr>
        <w:ind w:left="720" w:hanging="360"/>
      </w:pPr>
    </w:lvl>
    <w:lvl w:ilvl="1" w:tplc="B0C4C59C">
      <w:start w:val="1"/>
      <w:numFmt w:val="lowerLetter"/>
      <w:lvlText w:val="%2."/>
      <w:lvlJc w:val="left"/>
      <w:pPr>
        <w:ind w:left="1440" w:hanging="360"/>
      </w:pPr>
    </w:lvl>
    <w:lvl w:ilvl="2" w:tplc="98EE70C6">
      <w:start w:val="1"/>
      <w:numFmt w:val="lowerRoman"/>
      <w:lvlText w:val="%3."/>
      <w:lvlJc w:val="right"/>
      <w:pPr>
        <w:ind w:left="2160" w:hanging="180"/>
      </w:pPr>
    </w:lvl>
    <w:lvl w:ilvl="3" w:tplc="C6C06D52">
      <w:start w:val="1"/>
      <w:numFmt w:val="decimal"/>
      <w:lvlText w:val="%4."/>
      <w:lvlJc w:val="left"/>
      <w:pPr>
        <w:ind w:left="2880" w:hanging="360"/>
      </w:pPr>
    </w:lvl>
    <w:lvl w:ilvl="4" w:tplc="5380B196">
      <w:start w:val="1"/>
      <w:numFmt w:val="lowerLetter"/>
      <w:lvlText w:val="%5."/>
      <w:lvlJc w:val="left"/>
      <w:pPr>
        <w:ind w:left="3600" w:hanging="360"/>
      </w:pPr>
    </w:lvl>
    <w:lvl w:ilvl="5" w:tplc="5AEA30AC">
      <w:start w:val="1"/>
      <w:numFmt w:val="lowerRoman"/>
      <w:lvlText w:val="%6."/>
      <w:lvlJc w:val="right"/>
      <w:pPr>
        <w:ind w:left="4320" w:hanging="180"/>
      </w:pPr>
    </w:lvl>
    <w:lvl w:ilvl="6" w:tplc="B74A33AA">
      <w:start w:val="1"/>
      <w:numFmt w:val="decimal"/>
      <w:lvlText w:val="%7."/>
      <w:lvlJc w:val="left"/>
      <w:pPr>
        <w:ind w:left="5040" w:hanging="360"/>
      </w:pPr>
    </w:lvl>
    <w:lvl w:ilvl="7" w:tplc="64C2D144">
      <w:start w:val="1"/>
      <w:numFmt w:val="lowerLetter"/>
      <w:lvlText w:val="%8."/>
      <w:lvlJc w:val="left"/>
      <w:pPr>
        <w:ind w:left="5760" w:hanging="360"/>
      </w:pPr>
    </w:lvl>
    <w:lvl w:ilvl="8" w:tplc="B9D6E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7C7B"/>
    <w:multiLevelType w:val="hybridMultilevel"/>
    <w:tmpl w:val="3A16E3D8"/>
    <w:lvl w:ilvl="0" w:tplc="C1D231D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2072"/>
    <w:multiLevelType w:val="hybridMultilevel"/>
    <w:tmpl w:val="ED5E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3C7"/>
    <w:multiLevelType w:val="hybridMultilevel"/>
    <w:tmpl w:val="1E4EE4A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CE63A65"/>
    <w:multiLevelType w:val="hybridMultilevel"/>
    <w:tmpl w:val="DFB24C1A"/>
    <w:lvl w:ilvl="0" w:tplc="15EC68CE">
      <w:start w:val="1"/>
      <w:numFmt w:val="decimal"/>
      <w:lvlText w:val="%1."/>
      <w:lvlJc w:val="left"/>
      <w:pPr>
        <w:ind w:left="720" w:hanging="360"/>
      </w:pPr>
    </w:lvl>
    <w:lvl w:ilvl="1" w:tplc="238ADACE">
      <w:start w:val="1"/>
      <w:numFmt w:val="decimal"/>
      <w:lvlText w:val="%2."/>
      <w:lvlJc w:val="left"/>
      <w:pPr>
        <w:ind w:left="1440" w:hanging="1080"/>
      </w:pPr>
    </w:lvl>
    <w:lvl w:ilvl="2" w:tplc="C2AE2588">
      <w:start w:val="1"/>
      <w:numFmt w:val="decimal"/>
      <w:lvlText w:val="%3."/>
      <w:lvlJc w:val="left"/>
      <w:pPr>
        <w:ind w:left="2160" w:hanging="1980"/>
      </w:pPr>
    </w:lvl>
    <w:lvl w:ilvl="3" w:tplc="246C8E2E">
      <w:start w:val="1"/>
      <w:numFmt w:val="decimal"/>
      <w:lvlText w:val="%4."/>
      <w:lvlJc w:val="left"/>
      <w:pPr>
        <w:ind w:left="2880" w:hanging="2520"/>
      </w:pPr>
    </w:lvl>
    <w:lvl w:ilvl="4" w:tplc="139818E2">
      <w:start w:val="1"/>
      <w:numFmt w:val="decimal"/>
      <w:lvlText w:val="%5."/>
      <w:lvlJc w:val="left"/>
      <w:pPr>
        <w:ind w:left="3600" w:hanging="3240"/>
      </w:pPr>
    </w:lvl>
    <w:lvl w:ilvl="5" w:tplc="0B286958">
      <w:start w:val="1"/>
      <w:numFmt w:val="decimal"/>
      <w:lvlText w:val="%6."/>
      <w:lvlJc w:val="left"/>
      <w:pPr>
        <w:ind w:left="4320" w:hanging="4140"/>
      </w:pPr>
    </w:lvl>
    <w:lvl w:ilvl="6" w:tplc="D4A8D968">
      <w:start w:val="1"/>
      <w:numFmt w:val="decimal"/>
      <w:lvlText w:val="%7."/>
      <w:lvlJc w:val="left"/>
      <w:pPr>
        <w:ind w:left="5040" w:hanging="4680"/>
      </w:pPr>
    </w:lvl>
    <w:lvl w:ilvl="7" w:tplc="021A1256">
      <w:start w:val="1"/>
      <w:numFmt w:val="decimal"/>
      <w:lvlText w:val="%8."/>
      <w:lvlJc w:val="left"/>
      <w:pPr>
        <w:ind w:left="5760" w:hanging="5400"/>
      </w:pPr>
    </w:lvl>
    <w:lvl w:ilvl="8" w:tplc="A9E09F44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6729623E"/>
    <w:multiLevelType w:val="hybridMultilevel"/>
    <w:tmpl w:val="AF2C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7623">
    <w:abstractNumId w:val="3"/>
  </w:num>
  <w:num w:numId="2" w16cid:durableId="1495294338">
    <w:abstractNumId w:val="1"/>
  </w:num>
  <w:num w:numId="3" w16cid:durableId="1504277416">
    <w:abstractNumId w:val="6"/>
  </w:num>
  <w:num w:numId="4" w16cid:durableId="943345348">
    <w:abstractNumId w:val="8"/>
  </w:num>
  <w:num w:numId="5" w16cid:durableId="194274453">
    <w:abstractNumId w:val="2"/>
  </w:num>
  <w:num w:numId="6" w16cid:durableId="539631348">
    <w:abstractNumId w:val="5"/>
  </w:num>
  <w:num w:numId="7" w16cid:durableId="1570653182">
    <w:abstractNumId w:val="4"/>
  </w:num>
  <w:num w:numId="8" w16cid:durableId="1844052845">
    <w:abstractNumId w:val="7"/>
  </w:num>
  <w:num w:numId="9" w16cid:durableId="6221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62"/>
    <w:rsid w:val="00004548"/>
    <w:rsid w:val="00012FAD"/>
    <w:rsid w:val="00014D2F"/>
    <w:rsid w:val="00030375"/>
    <w:rsid w:val="00081389"/>
    <w:rsid w:val="000B7DAE"/>
    <w:rsid w:val="0011374E"/>
    <w:rsid w:val="00176A6F"/>
    <w:rsid w:val="00180F2B"/>
    <w:rsid w:val="00223D5D"/>
    <w:rsid w:val="0028327D"/>
    <w:rsid w:val="002A0B39"/>
    <w:rsid w:val="002D09CA"/>
    <w:rsid w:val="002F2079"/>
    <w:rsid w:val="003344E8"/>
    <w:rsid w:val="003A7596"/>
    <w:rsid w:val="003B20EC"/>
    <w:rsid w:val="003C2896"/>
    <w:rsid w:val="003F507B"/>
    <w:rsid w:val="00412007"/>
    <w:rsid w:val="004535BF"/>
    <w:rsid w:val="004C04FC"/>
    <w:rsid w:val="004F5E19"/>
    <w:rsid w:val="00517A0C"/>
    <w:rsid w:val="00541507"/>
    <w:rsid w:val="005668DA"/>
    <w:rsid w:val="00566FFF"/>
    <w:rsid w:val="00584F50"/>
    <w:rsid w:val="005B2EF2"/>
    <w:rsid w:val="005E05CA"/>
    <w:rsid w:val="00601E99"/>
    <w:rsid w:val="00650B49"/>
    <w:rsid w:val="00656BEB"/>
    <w:rsid w:val="006A07A5"/>
    <w:rsid w:val="006A0C65"/>
    <w:rsid w:val="006A3C19"/>
    <w:rsid w:val="006E0437"/>
    <w:rsid w:val="00702A1C"/>
    <w:rsid w:val="00740542"/>
    <w:rsid w:val="007653CC"/>
    <w:rsid w:val="007B7126"/>
    <w:rsid w:val="00873E66"/>
    <w:rsid w:val="00881101"/>
    <w:rsid w:val="00887732"/>
    <w:rsid w:val="00891E61"/>
    <w:rsid w:val="008A21F2"/>
    <w:rsid w:val="008D68BD"/>
    <w:rsid w:val="009247BE"/>
    <w:rsid w:val="009329F1"/>
    <w:rsid w:val="00936C21"/>
    <w:rsid w:val="00957F68"/>
    <w:rsid w:val="009C297B"/>
    <w:rsid w:val="009F4251"/>
    <w:rsid w:val="009F5A3E"/>
    <w:rsid w:val="00A6290B"/>
    <w:rsid w:val="00A95B7D"/>
    <w:rsid w:val="00AC563C"/>
    <w:rsid w:val="00AD00EE"/>
    <w:rsid w:val="00AD77D0"/>
    <w:rsid w:val="00B159AB"/>
    <w:rsid w:val="00B50802"/>
    <w:rsid w:val="00B55430"/>
    <w:rsid w:val="00B55C2D"/>
    <w:rsid w:val="00B57329"/>
    <w:rsid w:val="00C32B41"/>
    <w:rsid w:val="00C46191"/>
    <w:rsid w:val="00C635EA"/>
    <w:rsid w:val="00C64B0D"/>
    <w:rsid w:val="00C768F5"/>
    <w:rsid w:val="00D87330"/>
    <w:rsid w:val="00DF4D60"/>
    <w:rsid w:val="00E4142A"/>
    <w:rsid w:val="00E82862"/>
    <w:rsid w:val="00EF5B68"/>
    <w:rsid w:val="00F31FD9"/>
    <w:rsid w:val="00F35D11"/>
    <w:rsid w:val="00F41CBC"/>
    <w:rsid w:val="00F4547B"/>
    <w:rsid w:val="00F5146D"/>
    <w:rsid w:val="00FB4943"/>
    <w:rsid w:val="00FD718D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2F311"/>
  <w15:docId w15:val="{92A8B5C5-D1A0-4A52-A405-D677BD0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rsid w:val="00213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9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3BC"/>
    <w:rPr>
      <w:b/>
      <w:bCs/>
      <w:sz w:val="20"/>
      <w:szCs w:val="20"/>
    </w:rPr>
  </w:style>
  <w:style w:type="paragraph" w:customStyle="1" w:styleId="Normal1">
    <w:name w:val="Normal1"/>
    <w:rsid w:val="0018353E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66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C09"/>
  </w:style>
  <w:style w:type="paragraph" w:styleId="Footer">
    <w:name w:val="footer"/>
    <w:basedOn w:val="Normal"/>
    <w:link w:val="FooterChar"/>
    <w:uiPriority w:val="99"/>
    <w:unhideWhenUsed/>
    <w:rsid w:val="00566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0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7B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7BE"/>
    <w:rPr>
      <w:rFonts w:ascii="Consolas" w:hAnsi="Consolas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4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4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90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59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9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25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177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321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4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city.org/minutes/file/?id=1P9PmxKA0YnC0rb7iIgo4QK_dBZjNa_P7&amp;file=1&amp;type=mp3&amp;time=00:00:12" TargetMode="External"/><Relationship Id="rId13" Type="http://schemas.openxmlformats.org/officeDocument/2006/relationships/hyperlink" Target="https://www.sgcity.org/minutes/file/?id=1P9PmxKA0YnC0rb7iIgo4QK_dBZjNa_P7&amp;file=1&amp;type=mp3&amp;time=00:40:0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gcity.org/minutes/file/?id=1P9PmxKA0YnC0rb7iIgo4QK_dBZjNa_P7&amp;file=1&amp;type=mp3&amp;time=00:00:00" TargetMode="External"/><Relationship Id="rId12" Type="http://schemas.openxmlformats.org/officeDocument/2006/relationships/hyperlink" Target="https://www.sgcity.org/minutes/file/?id=1P9PmxKA0YnC0rb7iIgo4QK_dBZjNa_P7&amp;file=1&amp;type=mp3&amp;time=00:16: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gcity.org/minutes/file/?id=1P9PmxKA0YnC0rb7iIgo4QK_dBZjNa_P7&amp;file=1&amp;type=mp3&amp;time=00:15: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gcity.org/minutes/file/?id=1P9PmxKA0YnC0rb7iIgo4QK_dBZjNa_P7&amp;file=1&amp;type=mp3&amp;time=00:03:2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gcity.org/minutes/file/?id=1P9PmxKA0YnC0rb7iIgo4QK_dBZjNa_P7&amp;file=1&amp;type=mp3&amp;time=00:03:03" TargetMode="External"/><Relationship Id="rId14" Type="http://schemas.openxmlformats.org/officeDocument/2006/relationships/hyperlink" Target="https://www.sgcity.org/minutes/file/?id=1P9PmxKA0YnC0rb7iIgo4QK_dBZjNa_P7&amp;file=1&amp;type=mp3&amp;time=00:55: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674</Words>
  <Characters>4147</Characters>
  <Application>Microsoft Office Word</Application>
  <DocSecurity>0</DocSecurity>
  <Lines>172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Mason</dc:creator>
  <cp:lastModifiedBy>Christina Fernandez</cp:lastModifiedBy>
  <cp:revision>8</cp:revision>
  <cp:lastPrinted>2025-09-22T19:21:00Z</cp:lastPrinted>
  <dcterms:created xsi:type="dcterms:W3CDTF">2025-11-17T19:31:00Z</dcterms:created>
  <dcterms:modified xsi:type="dcterms:W3CDTF">2025-11-21T22:44:00Z</dcterms:modified>
</cp:coreProperties>
</file>