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Board Meeting Minutes by</w:t>
      </w:r>
    </w:p>
    <w:p w:rsidR="00000000" w:rsidDel="00000000" w:rsidP="00000000" w:rsidRDefault="00000000" w:rsidRPr="00000000" w14:paraId="00000002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Jeremiah Rogers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REGULAR MEETING</w:t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Date: 11/19/2025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Time: 4:00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color w:val="ff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Link to Recording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Approved October 11, 2025 Board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4875"/>
        <w:tblGridChange w:id="0">
          <w:tblGrid>
            <w:gridCol w:w="5160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Called to Order: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Molly Foster 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Adjourned: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5:30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quorum was established as follows: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Board Members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Joseph Neratko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Board Members Absent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Guests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John Tripp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Sharla Nelson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 Hailstone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Nels Jensen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Julissa Lundquist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Ross Barton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Renee Smith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6975"/>
        <w:tblGridChange w:id="0">
          <w:tblGrid>
            <w:gridCol w:w="3090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Time &amp; Speaker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4:00 - 4:10 pm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Welcome, Call to Order, Roll Call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Board Member Bright Spots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October 11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, 2025 Minutes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approve minutes: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Vote: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Erickseon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4:10 - 4:25 pm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Adam Hailstone, WL Rep.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How well are our students doing?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  <w:color w:val="e82c2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Executive Director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Student Performance - Tracking consistent with last year in HS, dropped just a little bit in MS.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Enrollment is in a great position, still working to grow.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LAU has been selected for a state audit, the school and Red Apple are on top of it.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board will receive some new required training soon.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SpEd Director - Julissa Lundberg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LAU has alternative education options available for students who need them.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Currently the school sits a little under the national average of students with an IEP.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Students can now receive a Career Development Credential with their diploma.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Williamsburg Learning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Derivita has taken effect and is improving grades in the classes it’s been introduced 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4:25 - 4:40 pm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Ross Barton, Squire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Neratko, Board Treasurer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Board Chair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Proposer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LAU 2025 Audit Report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audit went well. No compliance or budget issues were found. The school’s overall financial health is looking good.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financials are looking good.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School is quickly catching up with the Fall payment and preparing to pay for the Spring.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Financial Committee is working to reconcile restricted money with the budget. The money is there, just working to properly categorize items.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Executive Committee Report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director evaluation is here.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board self evaluation will be coming.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ED Monitoring Reports per annual agenda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school is getting great responses from seniors with the Legacy Scholarship.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Application will be in a Canvas course that breaks it down clearly for the students: what to do, what the requirements are, and where to submit it.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LAU merchandise store is coming soon and will help fund the Legacy Scholarship.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Proposed Board Actions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LAU/WL Contract Discussion and Vote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Approve LAU/WL Contract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Joseph Neratko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Molly Foster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Unanimous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Erickseon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Additional Skill Certification Recognition (Diploma)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Approve Additional Skill Certification Recognition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Theodore Moon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Joseph Neratko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Vote: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Erickseon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Closed Session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State Code 52-4-205(1)(p)(ii) discussion of the information that is necessary for the governing board to properly discharge the board’s duties and conduct the board’s business.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Enter Closed Session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Molly Foster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Jeremiah Rogers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Vote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Unanimous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Erickseon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Exit Closed Session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Molly Foster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Jeff Walsh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Vote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Unanimous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Erickseon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Discussion on LAU Employee Compensation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Approve LAU Employee Compensation Plan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Joseph Neratko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Jeremiah Rogers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Vote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Unanimous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Erickseon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2"/>
                <w:numId w:val="10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Public comment </w:t>
            </w:r>
            <w:r w:rsidDel="00000000" w:rsidR="00000000" w:rsidRPr="00000000">
              <w:rPr>
                <w:rFonts w:ascii="Muli" w:cs="Muli" w:eastAsia="Muli" w:hAnsi="Muli"/>
                <w:sz w:val="18"/>
                <w:szCs w:val="18"/>
                <w:rtl w:val="0"/>
              </w:rPr>
              <w:t xml:space="preserve">(The Board will not take action on an item introduced during this portion of the agenda)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5:15 - 5:20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Board assessment and development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 the assigned chapters from Governing Greatness.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School Management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5:20 - 5:30 pm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Closing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Calendar Events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November 26-28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Thanksgiving Break (No Live Classes, Offices Closed)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December 17-19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No Live Online Classes - Finals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December 19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End of Fall Semester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December 22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Winter Break through January 4th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January 5-6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Winter Orientation/Benchmarks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January 7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Start of Live Online Classes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January 20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LAU Add/Drop Deadline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January 20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: LAU 2026-27 Open Enrollment Begins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Next Board Meeting - January 21, 2026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Adjournment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Motion to adjourn: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Second: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2"/>
                <w:numId w:val="9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2"/>
                <w:numId w:val="9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Erickseon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2"/>
                <w:numId w:val="9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2"/>
                <w:numId w:val="9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2"/>
                <w:numId w:val="9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2"/>
                <w:numId w:val="9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pageBreakBefore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-61912</wp:posOffset>
          </wp:positionV>
          <wp:extent cx="7781925" cy="814388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2058" l="0" r="0" t="446"/>
                  <a:stretch>
                    <a:fillRect/>
                  </a:stretch>
                </pic:blipFill>
                <pic:spPr>
                  <a:xfrm rot="10800000">
                    <a:off x="0" y="0"/>
                    <a:ext cx="7781925" cy="814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5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038350" cy="73699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7369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pageBreakBefore w:val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3a84b6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e82c2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3a84b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i w:val="1"/>
      <w:iCs w:val="1"/>
      <w:color w:val="e82c2a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