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94AD" w14:textId="77777777" w:rsidR="001D1211" w:rsidRPr="008757E9" w:rsidRDefault="001D1211" w:rsidP="001D1211">
      <w:pPr>
        <w:spacing w:after="80"/>
        <w:rPr>
          <w:rFonts w:ascii="Times New Roman" w:hAnsi="Times New Roman" w:cs="Times New Roman"/>
          <w:b/>
          <w:bCs/>
          <w:sz w:val="36"/>
          <w:szCs w:val="36"/>
        </w:rPr>
      </w:pPr>
      <w:bookmarkStart w:id="0" w:name="_Hlk113882534"/>
      <w:r w:rsidRPr="008757E9">
        <w:rPr>
          <w:rFonts w:ascii="Times New Roman" w:hAnsi="Times New Roman" w:cs="Times New Roman"/>
          <w:b/>
          <w:bCs/>
          <w:sz w:val="36"/>
          <w:szCs w:val="36"/>
        </w:rPr>
        <w:t xml:space="preserve">Town of Mantua </w:t>
      </w:r>
      <w:r>
        <w:rPr>
          <w:rFonts w:ascii="Times New Roman" w:hAnsi="Times New Roman" w:cs="Times New Roman"/>
          <w:b/>
          <w:bCs/>
          <w:sz w:val="36"/>
          <w:szCs w:val="36"/>
        </w:rPr>
        <w:t>Planning and Zoning</w:t>
      </w:r>
      <w:r w:rsidRPr="008757E9">
        <w:rPr>
          <w:rFonts w:ascii="Times New Roman" w:hAnsi="Times New Roman" w:cs="Times New Roman"/>
          <w:b/>
          <w:bCs/>
          <w:sz w:val="36"/>
          <w:szCs w:val="36"/>
        </w:rPr>
        <w:t xml:space="preserve"> Meeting Minutes</w:t>
      </w:r>
    </w:p>
    <w:p w14:paraId="03E88299" w14:textId="284A3612" w:rsidR="001D1211" w:rsidRPr="008757E9" w:rsidRDefault="001D1211" w:rsidP="001D1211">
      <w:pPr>
        <w:spacing w:after="80"/>
        <w:rPr>
          <w:rFonts w:ascii="Times New Roman" w:hAnsi="Times New Roman" w:cs="Times New Roman"/>
          <w:sz w:val="24"/>
          <w:szCs w:val="24"/>
        </w:rPr>
      </w:pPr>
      <w:r w:rsidRPr="008757E9">
        <w:rPr>
          <w:rFonts w:ascii="Times New Roman" w:hAnsi="Times New Roman" w:cs="Times New Roman"/>
          <w:sz w:val="24"/>
          <w:szCs w:val="24"/>
        </w:rPr>
        <w:t>Held on</w:t>
      </w:r>
      <w:r>
        <w:rPr>
          <w:rFonts w:ascii="Times New Roman" w:hAnsi="Times New Roman" w:cs="Times New Roman"/>
          <w:sz w:val="24"/>
          <w:szCs w:val="24"/>
        </w:rPr>
        <w:t xml:space="preserve"> Date October 9, 2025</w:t>
      </w:r>
    </w:p>
    <w:p w14:paraId="09E6E195" w14:textId="77777777" w:rsidR="001D1211" w:rsidRDefault="001D1211" w:rsidP="001D1211">
      <w:pPr>
        <w:pBdr>
          <w:bottom w:val="single" w:sz="12" w:space="1" w:color="auto"/>
        </w:pBdr>
        <w:spacing w:after="80"/>
        <w:rPr>
          <w:rFonts w:ascii="Times New Roman" w:hAnsi="Times New Roman" w:cs="Times New Roman"/>
          <w:sz w:val="24"/>
          <w:szCs w:val="24"/>
        </w:rPr>
      </w:pPr>
      <w:r w:rsidRPr="008757E9">
        <w:rPr>
          <w:rFonts w:ascii="Times New Roman" w:hAnsi="Times New Roman" w:cs="Times New Roman"/>
          <w:sz w:val="24"/>
          <w:szCs w:val="24"/>
        </w:rPr>
        <w:t>6:30 at Town Hall 409 North Main Mantua, Utah</w:t>
      </w:r>
    </w:p>
    <w:p w14:paraId="7968B4DE" w14:textId="77777777" w:rsidR="001D1211" w:rsidRDefault="001D1211" w:rsidP="001D1211">
      <w:pPr>
        <w:pBdr>
          <w:bottom w:val="single" w:sz="12" w:space="1" w:color="auto"/>
        </w:pBdr>
        <w:spacing w:after="80"/>
        <w:rPr>
          <w:rFonts w:ascii="Times New Roman" w:hAnsi="Times New Roman" w:cs="Times New Roman"/>
          <w:sz w:val="24"/>
          <w:szCs w:val="24"/>
        </w:rPr>
      </w:pPr>
    </w:p>
    <w:p w14:paraId="40EF9B24" w14:textId="77777777" w:rsidR="001D1211" w:rsidRDefault="001D1211" w:rsidP="001D1211">
      <w:pPr>
        <w:spacing w:after="80"/>
        <w:jc w:val="left"/>
        <w:rPr>
          <w:rFonts w:ascii="Times New Roman" w:hAnsi="Times New Roman" w:cs="Times New Roman"/>
          <w:sz w:val="24"/>
          <w:szCs w:val="24"/>
        </w:rPr>
      </w:pPr>
      <w:r w:rsidRPr="008757E9">
        <w:rPr>
          <w:rFonts w:ascii="Times New Roman" w:hAnsi="Times New Roman" w:cs="Times New Roman"/>
          <w:sz w:val="24"/>
          <w:szCs w:val="24"/>
        </w:rPr>
        <w:tab/>
      </w:r>
    </w:p>
    <w:p w14:paraId="270B9754" w14:textId="5817AB58" w:rsidR="001D1211"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Commission</w:t>
      </w:r>
      <w:r w:rsidRPr="008757E9">
        <w:rPr>
          <w:rFonts w:ascii="Times New Roman" w:hAnsi="Times New Roman" w:cs="Times New Roman"/>
          <w:b/>
          <w:bCs/>
          <w:sz w:val="24"/>
          <w:szCs w:val="24"/>
        </w:rPr>
        <w:t xml:space="preserve"> Members present</w:t>
      </w:r>
      <w:r w:rsidR="00131901">
        <w:rPr>
          <w:rFonts w:ascii="Times New Roman" w:hAnsi="Times New Roman" w:cs="Times New Roman"/>
          <w:b/>
          <w:bCs/>
          <w:sz w:val="24"/>
          <w:szCs w:val="24"/>
        </w:rPr>
        <w:t xml:space="preserve">: </w:t>
      </w:r>
      <w:r>
        <w:rPr>
          <w:rFonts w:ascii="Times New Roman" w:hAnsi="Times New Roman" w:cs="Times New Roman"/>
          <w:sz w:val="24"/>
          <w:szCs w:val="24"/>
        </w:rPr>
        <w:t>Robert Thayne    Doug Green</w:t>
      </w:r>
      <w:r>
        <w:rPr>
          <w:rFonts w:ascii="Times New Roman" w:hAnsi="Times New Roman" w:cs="Times New Roman"/>
          <w:sz w:val="24"/>
          <w:szCs w:val="24"/>
        </w:rPr>
        <w:tab/>
        <w:t xml:space="preserve">     Cindy Gibbons</w:t>
      </w:r>
      <w:r>
        <w:rPr>
          <w:rFonts w:ascii="Times New Roman" w:hAnsi="Times New Roman" w:cs="Times New Roman"/>
          <w:sz w:val="24"/>
          <w:szCs w:val="24"/>
        </w:rPr>
        <w:tab/>
        <w:t>Tim Miles</w:t>
      </w:r>
      <w:r>
        <w:rPr>
          <w:rFonts w:ascii="Times New Roman" w:hAnsi="Times New Roman" w:cs="Times New Roman"/>
          <w:sz w:val="24"/>
          <w:szCs w:val="24"/>
        </w:rPr>
        <w:tab/>
        <w:t>Don Ruhl</w:t>
      </w:r>
      <w:r>
        <w:rPr>
          <w:rFonts w:ascii="Times New Roman" w:hAnsi="Times New Roman" w:cs="Times New Roman"/>
          <w:sz w:val="24"/>
          <w:szCs w:val="24"/>
        </w:rPr>
        <w:tab/>
      </w:r>
    </w:p>
    <w:p w14:paraId="431F7C89" w14:textId="6F5ECB24" w:rsidR="001D1211" w:rsidRDefault="001D1211" w:rsidP="001D1211">
      <w:pPr>
        <w:spacing w:after="80"/>
        <w:jc w:val="left"/>
        <w:rPr>
          <w:rFonts w:ascii="Times New Roman" w:hAnsi="Times New Roman" w:cs="Times New Roman"/>
          <w:sz w:val="24"/>
          <w:szCs w:val="24"/>
        </w:rPr>
      </w:pPr>
      <w:r>
        <w:rPr>
          <w:rFonts w:ascii="Times New Roman" w:hAnsi="Times New Roman" w:cs="Times New Roman"/>
          <w:sz w:val="24"/>
          <w:szCs w:val="24"/>
        </w:rPr>
        <w:t xml:space="preserve">Absent or Excused: Pam Eaves </w:t>
      </w:r>
    </w:p>
    <w:p w14:paraId="29F9600C" w14:textId="77777777" w:rsidR="001D1211" w:rsidRDefault="001D1211" w:rsidP="001D1211">
      <w:pPr>
        <w:spacing w:after="80"/>
        <w:jc w:val="left"/>
        <w:rPr>
          <w:rFonts w:ascii="Times New Roman" w:hAnsi="Times New Roman" w:cs="Times New Roman"/>
          <w:b/>
          <w:bCs/>
          <w:sz w:val="24"/>
          <w:szCs w:val="24"/>
        </w:rPr>
      </w:pPr>
      <w:r>
        <w:rPr>
          <w:rFonts w:ascii="Times New Roman" w:hAnsi="Times New Roman" w:cs="Times New Roman"/>
          <w:sz w:val="24"/>
          <w:szCs w:val="24"/>
        </w:rPr>
        <w:t>Angela Madsen-Assistant Recorder</w:t>
      </w:r>
    </w:p>
    <w:p w14:paraId="5EE682C0" w14:textId="77777777" w:rsidR="001D1211" w:rsidRPr="00217296" w:rsidRDefault="001D1211" w:rsidP="001D1211">
      <w:pPr>
        <w:spacing w:after="80"/>
        <w:jc w:val="left"/>
        <w:rPr>
          <w:rFonts w:ascii="Times New Roman" w:hAnsi="Times New Roman" w:cs="Times New Roman"/>
          <w:sz w:val="24"/>
          <w:szCs w:val="24"/>
        </w:rPr>
      </w:pPr>
      <w:r w:rsidRPr="008757E9">
        <w:rPr>
          <w:rFonts w:ascii="Times New Roman" w:hAnsi="Times New Roman" w:cs="Times New Roman"/>
          <w:b/>
          <w:bCs/>
          <w:sz w:val="24"/>
          <w:szCs w:val="24"/>
        </w:rPr>
        <w:t>Audience present</w:t>
      </w:r>
      <w:bookmarkEnd w:id="0"/>
      <w:r>
        <w:rPr>
          <w:rFonts w:ascii="Times New Roman" w:hAnsi="Times New Roman" w:cs="Times New Roman"/>
          <w:b/>
          <w:bCs/>
          <w:sz w:val="24"/>
          <w:szCs w:val="24"/>
        </w:rPr>
        <w:t xml:space="preserve">: </w:t>
      </w:r>
      <w:r>
        <w:rPr>
          <w:rFonts w:ascii="Times New Roman" w:hAnsi="Times New Roman" w:cs="Times New Roman"/>
          <w:sz w:val="24"/>
          <w:szCs w:val="24"/>
        </w:rPr>
        <w:t>Ken Jones &amp; Darla Jones</w:t>
      </w:r>
    </w:p>
    <w:p w14:paraId="4C32EA26" w14:textId="77777777" w:rsidR="001D1211" w:rsidRPr="00EF6306" w:rsidRDefault="001D1211" w:rsidP="001D1211">
      <w:pPr>
        <w:spacing w:after="80"/>
        <w:jc w:val="left"/>
        <w:rPr>
          <w:rFonts w:ascii="Times New Roman" w:hAnsi="Times New Roman" w:cs="Times New Roman"/>
          <w:sz w:val="24"/>
          <w:szCs w:val="24"/>
        </w:rPr>
      </w:pPr>
    </w:p>
    <w:p w14:paraId="584D8AF2" w14:textId="77777777" w:rsidR="001D1211" w:rsidRPr="008757E9" w:rsidRDefault="001D1211" w:rsidP="001D1211">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Meeting opened by </w:t>
      </w:r>
      <w:r>
        <w:rPr>
          <w:rFonts w:ascii="Times New Roman" w:hAnsi="Times New Roman" w:cs="Times New Roman"/>
          <w:b/>
          <w:bCs/>
          <w:sz w:val="24"/>
          <w:szCs w:val="24"/>
        </w:rPr>
        <w:t>Pam Eaves</w:t>
      </w:r>
      <w:r w:rsidRPr="008757E9">
        <w:rPr>
          <w:rFonts w:ascii="Times New Roman" w:hAnsi="Times New Roman" w:cs="Times New Roman"/>
          <w:b/>
          <w:bCs/>
          <w:sz w:val="24"/>
          <w:szCs w:val="24"/>
        </w:rPr>
        <w:t xml:space="preserve"> and the invocation offered by</w:t>
      </w:r>
      <w:r>
        <w:rPr>
          <w:rFonts w:ascii="Times New Roman" w:hAnsi="Times New Roman" w:cs="Times New Roman"/>
          <w:b/>
          <w:bCs/>
          <w:sz w:val="24"/>
          <w:szCs w:val="24"/>
        </w:rPr>
        <w:t xml:space="preserve"> Robert Thayne</w:t>
      </w:r>
    </w:p>
    <w:p w14:paraId="31D84945" w14:textId="77777777" w:rsidR="001D1211" w:rsidRDefault="001D1211" w:rsidP="001D1211">
      <w:pPr>
        <w:spacing w:after="80"/>
        <w:jc w:val="left"/>
        <w:rPr>
          <w:rFonts w:ascii="Times New Roman" w:hAnsi="Times New Roman" w:cs="Times New Roman"/>
          <w:b/>
          <w:bCs/>
          <w:sz w:val="24"/>
          <w:szCs w:val="24"/>
        </w:rPr>
      </w:pPr>
      <w:r w:rsidRPr="008757E9">
        <w:rPr>
          <w:rFonts w:ascii="Times New Roman" w:hAnsi="Times New Roman" w:cs="Times New Roman"/>
          <w:b/>
          <w:bCs/>
          <w:sz w:val="24"/>
          <w:szCs w:val="24"/>
        </w:rPr>
        <w:t xml:space="preserve">Pledge of allegiance- led by </w:t>
      </w:r>
      <w:r>
        <w:rPr>
          <w:rFonts w:ascii="Times New Roman" w:hAnsi="Times New Roman" w:cs="Times New Roman"/>
          <w:b/>
          <w:bCs/>
          <w:sz w:val="24"/>
          <w:szCs w:val="24"/>
        </w:rPr>
        <w:t>Pam Eaves</w:t>
      </w:r>
      <w:r w:rsidRPr="008757E9">
        <w:rPr>
          <w:rFonts w:ascii="Times New Roman" w:hAnsi="Times New Roman" w:cs="Times New Roman"/>
          <w:b/>
          <w:bCs/>
          <w:sz w:val="24"/>
          <w:szCs w:val="24"/>
        </w:rPr>
        <w:t xml:space="preserve"> followed by all in attendance.</w:t>
      </w:r>
    </w:p>
    <w:p w14:paraId="517FB05C" w14:textId="77777777" w:rsidR="001D1211" w:rsidRDefault="001D1211" w:rsidP="001D1211">
      <w:pPr>
        <w:spacing w:after="80"/>
        <w:jc w:val="left"/>
        <w:rPr>
          <w:rFonts w:ascii="Times New Roman" w:hAnsi="Times New Roman" w:cs="Times New Roman"/>
          <w:b/>
          <w:bCs/>
          <w:sz w:val="24"/>
          <w:szCs w:val="24"/>
        </w:rPr>
      </w:pPr>
    </w:p>
    <w:p w14:paraId="2A9DA086" w14:textId="3D587962" w:rsidR="001D1211" w:rsidRPr="00EE43D9"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P</w:t>
      </w:r>
      <w:r w:rsidRPr="002E0739">
        <w:rPr>
          <w:rFonts w:ascii="Times New Roman" w:hAnsi="Times New Roman" w:cs="Times New Roman"/>
          <w:b/>
          <w:bCs/>
          <w:sz w:val="24"/>
          <w:szCs w:val="24"/>
        </w:rPr>
        <w:t>ublic Comment</w:t>
      </w:r>
      <w:r w:rsidR="00EE43D9">
        <w:rPr>
          <w:rFonts w:ascii="Times New Roman" w:hAnsi="Times New Roman" w:cs="Times New Roman"/>
          <w:b/>
          <w:bCs/>
          <w:sz w:val="24"/>
          <w:szCs w:val="24"/>
        </w:rPr>
        <w:t xml:space="preserve">: </w:t>
      </w:r>
      <w:r w:rsidR="00EE43D9" w:rsidRPr="00EE43D9">
        <w:rPr>
          <w:rFonts w:ascii="Times New Roman" w:hAnsi="Times New Roman" w:cs="Times New Roman"/>
          <w:sz w:val="24"/>
          <w:szCs w:val="24"/>
        </w:rPr>
        <w:t>None</w:t>
      </w:r>
    </w:p>
    <w:p w14:paraId="7C240C1E" w14:textId="77777777" w:rsidR="001D1211" w:rsidRPr="008A33B9" w:rsidRDefault="001D1211" w:rsidP="001D1211">
      <w:pPr>
        <w:spacing w:after="80"/>
        <w:jc w:val="left"/>
        <w:rPr>
          <w:rFonts w:ascii="Times New Roman" w:hAnsi="Times New Roman" w:cs="Times New Roman"/>
          <w:sz w:val="24"/>
          <w:szCs w:val="24"/>
        </w:rPr>
      </w:pPr>
    </w:p>
    <w:p w14:paraId="0DF1DA21" w14:textId="419C5CAB" w:rsidR="001D1211" w:rsidRDefault="001D1211" w:rsidP="001D1211">
      <w:pPr>
        <w:spacing w:after="80"/>
        <w:jc w:val="left"/>
        <w:rPr>
          <w:rFonts w:ascii="Times New Roman" w:hAnsi="Times New Roman" w:cs="Times New Roman"/>
          <w:b/>
          <w:bCs/>
          <w:sz w:val="24"/>
          <w:szCs w:val="24"/>
        </w:rPr>
      </w:pPr>
      <w:r>
        <w:rPr>
          <w:rFonts w:ascii="Times New Roman" w:hAnsi="Times New Roman" w:cs="Times New Roman"/>
          <w:b/>
          <w:bCs/>
          <w:sz w:val="24"/>
          <w:szCs w:val="24"/>
        </w:rPr>
        <w:t>Chairperson Pam Eaves</w:t>
      </w:r>
      <w:r w:rsidRPr="00752940">
        <w:rPr>
          <w:rFonts w:ascii="Times New Roman" w:hAnsi="Times New Roman" w:cs="Times New Roman"/>
          <w:b/>
          <w:bCs/>
          <w:sz w:val="24"/>
          <w:szCs w:val="24"/>
        </w:rPr>
        <w:t xml:space="preserve"> approve</w:t>
      </w:r>
      <w:r>
        <w:rPr>
          <w:rFonts w:ascii="Times New Roman" w:hAnsi="Times New Roman" w:cs="Times New Roman"/>
          <w:b/>
          <w:bCs/>
          <w:sz w:val="24"/>
          <w:szCs w:val="24"/>
        </w:rPr>
        <w:t>d</w:t>
      </w:r>
      <w:r w:rsidRPr="00752940">
        <w:rPr>
          <w:rFonts w:ascii="Times New Roman" w:hAnsi="Times New Roman" w:cs="Times New Roman"/>
          <w:b/>
          <w:bCs/>
          <w:sz w:val="24"/>
          <w:szCs w:val="24"/>
        </w:rPr>
        <w:t xml:space="preserve"> the minutes for the meeting held on </w:t>
      </w:r>
      <w:r>
        <w:rPr>
          <w:rFonts w:ascii="Times New Roman" w:hAnsi="Times New Roman" w:cs="Times New Roman"/>
          <w:b/>
          <w:bCs/>
          <w:sz w:val="24"/>
          <w:szCs w:val="24"/>
        </w:rPr>
        <w:t xml:space="preserve">September 11, </w:t>
      </w:r>
      <w:proofErr w:type="gramStart"/>
      <w:r>
        <w:rPr>
          <w:rFonts w:ascii="Times New Roman" w:hAnsi="Times New Roman" w:cs="Times New Roman"/>
          <w:b/>
          <w:bCs/>
          <w:sz w:val="24"/>
          <w:szCs w:val="24"/>
        </w:rPr>
        <w:t>2025</w:t>
      </w:r>
      <w:proofErr w:type="gramEnd"/>
      <w:r>
        <w:rPr>
          <w:rFonts w:ascii="Times New Roman" w:hAnsi="Times New Roman" w:cs="Times New Roman"/>
          <w:b/>
          <w:bCs/>
          <w:sz w:val="24"/>
          <w:szCs w:val="24"/>
        </w:rPr>
        <w:t xml:space="preserve"> as printed.</w:t>
      </w:r>
    </w:p>
    <w:p w14:paraId="1249E7F4" w14:textId="137A9136" w:rsidR="001D1211" w:rsidRDefault="00EE43D9" w:rsidP="001D1211">
      <w:pPr>
        <w:spacing w:after="80"/>
        <w:jc w:val="left"/>
        <w:rPr>
          <w:rFonts w:ascii="Times New Roman" w:hAnsi="Times New Roman" w:cs="Times New Roman"/>
          <w:b/>
          <w:bCs/>
          <w:sz w:val="24"/>
          <w:szCs w:val="24"/>
        </w:rPr>
      </w:pPr>
      <w:r>
        <w:rPr>
          <w:rFonts w:ascii="Times New Roman" w:hAnsi="Times New Roman" w:cs="Times New Roman"/>
          <w:b/>
          <w:bCs/>
          <w:sz w:val="24"/>
          <w:szCs w:val="24"/>
        </w:rPr>
        <w:t xml:space="preserve">Motion to approve the minutes </w:t>
      </w:r>
    </w:p>
    <w:p w14:paraId="4E20BCA2" w14:textId="77777777" w:rsidR="00EE43D9" w:rsidRDefault="00EE43D9" w:rsidP="001D1211">
      <w:pPr>
        <w:spacing w:after="80"/>
        <w:jc w:val="left"/>
        <w:rPr>
          <w:rFonts w:ascii="Times New Roman" w:hAnsi="Times New Roman" w:cs="Times New Roman"/>
          <w:b/>
          <w:bCs/>
          <w:sz w:val="24"/>
          <w:szCs w:val="24"/>
        </w:rPr>
      </w:pPr>
    </w:p>
    <w:p w14:paraId="38542574" w14:textId="2F939D50" w:rsidR="001D1211"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 xml:space="preserve">Discussion item: </w:t>
      </w:r>
      <w:r w:rsidR="00EE43D9">
        <w:rPr>
          <w:rFonts w:ascii="Times New Roman" w:hAnsi="Times New Roman" w:cs="Times New Roman"/>
          <w:sz w:val="24"/>
          <w:szCs w:val="24"/>
        </w:rPr>
        <w:t xml:space="preserve">Rob Thayne sent out an email about the conditional use permit for the RV park in town. </w:t>
      </w:r>
      <w:r w:rsidR="00AF3DA6">
        <w:rPr>
          <w:rFonts w:ascii="Times New Roman" w:hAnsi="Times New Roman" w:cs="Times New Roman"/>
          <w:sz w:val="24"/>
          <w:szCs w:val="24"/>
        </w:rPr>
        <w:t xml:space="preserve">They haven’t filed this permit with the town, and some residents have made complaints about how things are being run over there. </w:t>
      </w:r>
      <w:r w:rsidR="00A96572">
        <w:rPr>
          <w:rFonts w:ascii="Times New Roman" w:hAnsi="Times New Roman" w:cs="Times New Roman"/>
          <w:sz w:val="24"/>
          <w:szCs w:val="24"/>
        </w:rPr>
        <w:t xml:space="preserve">Angela will check to see if there us a conditional use permit on file. Some things on the permit may not apply. Those things can stay on the permit and be marked non-applicable. Rob is speaking at the meeting on behalf of Jason Barber. </w:t>
      </w:r>
    </w:p>
    <w:p w14:paraId="1A52C368" w14:textId="77777777" w:rsidR="00A96572" w:rsidRDefault="00A96572" w:rsidP="001D1211">
      <w:pPr>
        <w:spacing w:after="80"/>
        <w:jc w:val="left"/>
        <w:rPr>
          <w:rFonts w:ascii="Times New Roman" w:hAnsi="Times New Roman" w:cs="Times New Roman"/>
          <w:sz w:val="24"/>
          <w:szCs w:val="24"/>
        </w:rPr>
      </w:pPr>
    </w:p>
    <w:p w14:paraId="68E058C0" w14:textId="4027DD77" w:rsidR="00A96572" w:rsidRDefault="00A96572" w:rsidP="001D1211">
      <w:pPr>
        <w:spacing w:after="80"/>
        <w:jc w:val="left"/>
        <w:rPr>
          <w:rFonts w:ascii="Times New Roman" w:hAnsi="Times New Roman" w:cs="Times New Roman"/>
          <w:sz w:val="24"/>
          <w:szCs w:val="24"/>
        </w:rPr>
      </w:pPr>
      <w:r>
        <w:rPr>
          <w:rFonts w:ascii="Times New Roman" w:hAnsi="Times New Roman" w:cs="Times New Roman"/>
          <w:sz w:val="24"/>
          <w:szCs w:val="24"/>
        </w:rPr>
        <w:t xml:space="preserve">Cindy brought up Kris Richards parking things on her property and charging for it. </w:t>
      </w:r>
      <w:r w:rsidR="00943D62">
        <w:rPr>
          <w:rFonts w:ascii="Times New Roman" w:hAnsi="Times New Roman" w:cs="Times New Roman"/>
          <w:sz w:val="24"/>
          <w:szCs w:val="24"/>
        </w:rPr>
        <w:t xml:space="preserve">We could go speak with her about this to understand what’s going on. </w:t>
      </w:r>
    </w:p>
    <w:p w14:paraId="04B5D47C" w14:textId="77777777" w:rsidR="004925C4" w:rsidRDefault="004925C4" w:rsidP="001D1211">
      <w:pPr>
        <w:spacing w:after="80"/>
        <w:jc w:val="left"/>
        <w:rPr>
          <w:rFonts w:ascii="Times New Roman" w:hAnsi="Times New Roman" w:cs="Times New Roman"/>
          <w:sz w:val="24"/>
          <w:szCs w:val="24"/>
        </w:rPr>
      </w:pPr>
    </w:p>
    <w:p w14:paraId="3619867E" w14:textId="2C657B66" w:rsidR="004925C4" w:rsidRDefault="004925C4" w:rsidP="001D1211">
      <w:pPr>
        <w:spacing w:after="80"/>
        <w:jc w:val="left"/>
        <w:rPr>
          <w:rFonts w:ascii="Times New Roman" w:hAnsi="Times New Roman" w:cs="Times New Roman"/>
          <w:sz w:val="24"/>
          <w:szCs w:val="24"/>
        </w:rPr>
      </w:pPr>
      <w:r>
        <w:rPr>
          <w:rFonts w:ascii="Times New Roman" w:hAnsi="Times New Roman" w:cs="Times New Roman"/>
          <w:sz w:val="24"/>
          <w:szCs w:val="24"/>
        </w:rPr>
        <w:t>Many of the things on the permit, Jason will be able to complete many of the things on this permit, if he submits a comprehensive site plan. In the event of a spill at the RV park, a mitigation plan is necessary. At the RV park, the electrical components need to be up to Mantua standards, as well as a using a pressure re</w:t>
      </w:r>
      <w:r w:rsidR="00A500F6">
        <w:rPr>
          <w:rFonts w:ascii="Times New Roman" w:hAnsi="Times New Roman" w:cs="Times New Roman"/>
          <w:sz w:val="24"/>
          <w:szCs w:val="24"/>
        </w:rPr>
        <w:t>ducing</w:t>
      </w:r>
      <w:r>
        <w:rPr>
          <w:rFonts w:ascii="Times New Roman" w:hAnsi="Times New Roman" w:cs="Times New Roman"/>
          <w:sz w:val="24"/>
          <w:szCs w:val="24"/>
        </w:rPr>
        <w:t xml:space="preserve"> valve</w:t>
      </w:r>
      <w:r w:rsidR="00A500F6">
        <w:rPr>
          <w:rFonts w:ascii="Times New Roman" w:hAnsi="Times New Roman" w:cs="Times New Roman"/>
          <w:sz w:val="24"/>
          <w:szCs w:val="24"/>
        </w:rPr>
        <w:t xml:space="preserve"> (PRV)</w:t>
      </w:r>
      <w:r>
        <w:rPr>
          <w:rFonts w:ascii="Times New Roman" w:hAnsi="Times New Roman" w:cs="Times New Roman"/>
          <w:sz w:val="24"/>
          <w:szCs w:val="24"/>
        </w:rPr>
        <w:t xml:space="preserve">. </w:t>
      </w:r>
      <w:r w:rsidR="00A500F6">
        <w:rPr>
          <w:rFonts w:ascii="Times New Roman" w:hAnsi="Times New Roman" w:cs="Times New Roman"/>
          <w:sz w:val="24"/>
          <w:szCs w:val="24"/>
        </w:rPr>
        <w:t xml:space="preserve">Backflow protection systems need to be put where the water enters the park and at each lot to prevent contamination. </w:t>
      </w:r>
    </w:p>
    <w:p w14:paraId="2D85B4A6" w14:textId="77777777" w:rsidR="00A500F6" w:rsidRDefault="00A500F6" w:rsidP="001D1211">
      <w:pPr>
        <w:spacing w:after="80"/>
        <w:jc w:val="left"/>
        <w:rPr>
          <w:rFonts w:ascii="Times New Roman" w:hAnsi="Times New Roman" w:cs="Times New Roman"/>
          <w:sz w:val="24"/>
          <w:szCs w:val="24"/>
        </w:rPr>
      </w:pPr>
    </w:p>
    <w:p w14:paraId="510AA592" w14:textId="6EEB59D9" w:rsidR="00A500F6" w:rsidRDefault="00A500F6" w:rsidP="001D1211">
      <w:pPr>
        <w:spacing w:after="80"/>
        <w:jc w:val="left"/>
        <w:rPr>
          <w:rFonts w:ascii="Times New Roman" w:hAnsi="Times New Roman" w:cs="Times New Roman"/>
          <w:sz w:val="24"/>
          <w:szCs w:val="24"/>
        </w:rPr>
      </w:pPr>
      <w:r>
        <w:rPr>
          <w:rFonts w:ascii="Times New Roman" w:hAnsi="Times New Roman" w:cs="Times New Roman"/>
          <w:sz w:val="24"/>
          <w:szCs w:val="24"/>
        </w:rPr>
        <w:t xml:space="preserve">Rob and Pam have noticed things in the land use codes that need to be edited. They would like to make sure these things are fixed so that information can be found easily. </w:t>
      </w:r>
    </w:p>
    <w:p w14:paraId="77BFC073" w14:textId="77777777" w:rsidR="00A500F6" w:rsidRDefault="00A500F6" w:rsidP="001D1211">
      <w:pPr>
        <w:spacing w:after="80"/>
        <w:jc w:val="left"/>
        <w:rPr>
          <w:rFonts w:ascii="Times New Roman" w:hAnsi="Times New Roman" w:cs="Times New Roman"/>
          <w:sz w:val="24"/>
          <w:szCs w:val="24"/>
        </w:rPr>
      </w:pPr>
    </w:p>
    <w:p w14:paraId="777E090D" w14:textId="392E2BF0" w:rsidR="00F57C54" w:rsidRPr="00EE43D9" w:rsidRDefault="00A500F6" w:rsidP="001D1211">
      <w:pPr>
        <w:spacing w:after="80"/>
        <w:jc w:val="left"/>
        <w:rPr>
          <w:rFonts w:ascii="Times New Roman" w:hAnsi="Times New Roman" w:cs="Times New Roman"/>
          <w:sz w:val="24"/>
          <w:szCs w:val="24"/>
        </w:rPr>
      </w:pPr>
      <w:r>
        <w:rPr>
          <w:rFonts w:ascii="Times New Roman" w:hAnsi="Times New Roman" w:cs="Times New Roman"/>
          <w:sz w:val="24"/>
          <w:szCs w:val="24"/>
        </w:rPr>
        <w:t xml:space="preserve">The 120-day rule has been brought up again. Any RV that has been parked there for 120 days of longer </w:t>
      </w:r>
      <w:r w:rsidR="00DC2CC7">
        <w:rPr>
          <w:rFonts w:ascii="Times New Roman" w:hAnsi="Times New Roman" w:cs="Times New Roman"/>
          <w:sz w:val="24"/>
          <w:szCs w:val="24"/>
        </w:rPr>
        <w:t xml:space="preserve">will be identified and treated at </w:t>
      </w:r>
      <w:r>
        <w:rPr>
          <w:rFonts w:ascii="Times New Roman" w:hAnsi="Times New Roman" w:cs="Times New Roman"/>
          <w:sz w:val="24"/>
          <w:szCs w:val="24"/>
        </w:rPr>
        <w:t>a long-term rental</w:t>
      </w:r>
      <w:r w:rsidR="00DC2CC7">
        <w:rPr>
          <w:rFonts w:ascii="Times New Roman" w:hAnsi="Times New Roman" w:cs="Times New Roman"/>
          <w:sz w:val="24"/>
          <w:szCs w:val="24"/>
        </w:rPr>
        <w:t xml:space="preserve">, thus being charged as a rental unit for water, sewer, and any pertinent town fees. After a long-term rental unit has been vacated, another long-term unit will not be allowed to occupy that space. This will render the RV park closer to code compliance. </w:t>
      </w:r>
      <w:r w:rsidR="0055002F">
        <w:rPr>
          <w:rFonts w:ascii="Times New Roman" w:hAnsi="Times New Roman" w:cs="Times New Roman"/>
          <w:sz w:val="24"/>
          <w:szCs w:val="24"/>
        </w:rPr>
        <w:t xml:space="preserve">If he’s given a </w:t>
      </w:r>
      <w:r w:rsidR="00505450">
        <w:rPr>
          <w:rFonts w:ascii="Times New Roman" w:hAnsi="Times New Roman" w:cs="Times New Roman"/>
          <w:sz w:val="24"/>
          <w:szCs w:val="24"/>
        </w:rPr>
        <w:t>timeframe</w:t>
      </w:r>
      <w:r w:rsidR="0055002F">
        <w:rPr>
          <w:rFonts w:ascii="Times New Roman" w:hAnsi="Times New Roman" w:cs="Times New Roman"/>
          <w:sz w:val="24"/>
          <w:szCs w:val="24"/>
        </w:rPr>
        <w:t xml:space="preserve"> for those renting </w:t>
      </w:r>
      <w:r w:rsidR="00505450">
        <w:rPr>
          <w:rFonts w:ascii="Times New Roman" w:hAnsi="Times New Roman" w:cs="Times New Roman"/>
          <w:sz w:val="24"/>
          <w:szCs w:val="24"/>
        </w:rPr>
        <w:t xml:space="preserve">long-term, the renters will have time to adjust to the rule. We need to fairly enforce this rule to avoid a lawsuit. The town could also consult with our attorney to make sure this is done under the correct legal parameters. </w:t>
      </w:r>
      <w:r w:rsidR="00A94AF3">
        <w:rPr>
          <w:rFonts w:ascii="Times New Roman" w:hAnsi="Times New Roman" w:cs="Times New Roman"/>
          <w:sz w:val="24"/>
          <w:szCs w:val="24"/>
        </w:rPr>
        <w:t xml:space="preserve">The hope is to give Jason Barber 90-120 days beginning November first to inform his renters of this change. The transient tax information can also be put on the Conditional Use Permit Application. Barber has been paying his transient taxes. Property standards from the Land use code will be added to the permit. </w:t>
      </w:r>
      <w:r w:rsidR="00F57C54">
        <w:rPr>
          <w:rFonts w:ascii="Times New Roman" w:hAnsi="Times New Roman" w:cs="Times New Roman"/>
          <w:sz w:val="24"/>
          <w:szCs w:val="24"/>
        </w:rPr>
        <w:t xml:space="preserve">Robert will make the changes discussed in the application and email it to the commission members. He and other commission members can speak with Barber about this application. </w:t>
      </w:r>
    </w:p>
    <w:p w14:paraId="0F2D9442" w14:textId="77777777" w:rsidR="001D1211" w:rsidRDefault="001D1211" w:rsidP="001D1211">
      <w:pPr>
        <w:spacing w:after="80"/>
        <w:jc w:val="left"/>
        <w:rPr>
          <w:rFonts w:ascii="Times New Roman" w:hAnsi="Times New Roman" w:cs="Times New Roman"/>
          <w:sz w:val="24"/>
          <w:szCs w:val="24"/>
        </w:rPr>
      </w:pPr>
    </w:p>
    <w:p w14:paraId="0D9D8947" w14:textId="19D5C3FC" w:rsidR="001D1211" w:rsidRPr="00A14C5D"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Zoning Administrator</w:t>
      </w:r>
      <w:r w:rsidR="00EE43D9">
        <w:rPr>
          <w:rFonts w:ascii="Times New Roman" w:hAnsi="Times New Roman" w:cs="Times New Roman"/>
          <w:sz w:val="24"/>
          <w:szCs w:val="24"/>
        </w:rPr>
        <w:t>:</w:t>
      </w:r>
      <w:r w:rsidR="00F57C54">
        <w:rPr>
          <w:rFonts w:ascii="Times New Roman" w:hAnsi="Times New Roman" w:cs="Times New Roman"/>
          <w:sz w:val="24"/>
          <w:szCs w:val="24"/>
        </w:rPr>
        <w:t xml:space="preserve"> Tim Miles asked about the Fromm’s subdivision and if the road has been properly done. In the past year, 42 building permits have been issued. 12 of which are homes. </w:t>
      </w:r>
      <w:r w:rsidR="00561E61">
        <w:rPr>
          <w:rFonts w:ascii="Times New Roman" w:hAnsi="Times New Roman" w:cs="Times New Roman"/>
          <w:sz w:val="24"/>
          <w:szCs w:val="24"/>
        </w:rPr>
        <w:t xml:space="preserve">Rob is wondering if some residents are building two stories to create another living space. If this is happening, and they have long-term rentals, the proper rules need to be enforced. Someone called about developing an area across the highway. It would take a lot of money to do this because of the lot size and surrounding area. The Pulsipher’s property has been called about these lots would be hard to change up. Mark Whitworth is planning on selling his lots. </w:t>
      </w:r>
      <w:r w:rsidR="0016618B">
        <w:rPr>
          <w:rFonts w:ascii="Times New Roman" w:hAnsi="Times New Roman" w:cs="Times New Roman"/>
          <w:sz w:val="24"/>
          <w:szCs w:val="24"/>
        </w:rPr>
        <w:t xml:space="preserve">We have two engineers working on water issues. One is doing a water study, and the other is doing an assessment of our wells and springs. The old well needs work. </w:t>
      </w:r>
    </w:p>
    <w:p w14:paraId="6FA81958" w14:textId="77777777" w:rsidR="001D1211" w:rsidRDefault="001D1211" w:rsidP="001D1211">
      <w:pPr>
        <w:spacing w:after="80"/>
        <w:jc w:val="left"/>
        <w:rPr>
          <w:rFonts w:ascii="Times New Roman" w:hAnsi="Times New Roman" w:cs="Times New Roman"/>
          <w:b/>
          <w:bCs/>
          <w:sz w:val="24"/>
          <w:szCs w:val="24"/>
        </w:rPr>
      </w:pPr>
    </w:p>
    <w:p w14:paraId="1EE139C9" w14:textId="77777777" w:rsidR="001D1211" w:rsidRPr="00EE4C77"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Action Items: None</w:t>
      </w:r>
    </w:p>
    <w:p w14:paraId="41728E64" w14:textId="77777777" w:rsidR="001D1211" w:rsidRDefault="001D1211" w:rsidP="001D1211">
      <w:pPr>
        <w:spacing w:after="80"/>
        <w:jc w:val="left"/>
        <w:rPr>
          <w:rFonts w:ascii="Times New Roman" w:hAnsi="Times New Roman" w:cs="Times New Roman"/>
          <w:b/>
          <w:bCs/>
          <w:sz w:val="24"/>
          <w:szCs w:val="24"/>
        </w:rPr>
      </w:pPr>
    </w:p>
    <w:p w14:paraId="7AD8C087" w14:textId="2047A0D4" w:rsidR="001D1211" w:rsidRPr="00BB5A1D"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 xml:space="preserve">Commission Comments: </w:t>
      </w:r>
    </w:p>
    <w:p w14:paraId="685EEBBC" w14:textId="1D0DE8B0" w:rsidR="001D1211" w:rsidRDefault="001D1211" w:rsidP="001D1211">
      <w:pPr>
        <w:spacing w:after="80"/>
        <w:jc w:val="left"/>
        <w:rPr>
          <w:rFonts w:ascii="Times New Roman" w:hAnsi="Times New Roman" w:cs="Times New Roman"/>
          <w:sz w:val="24"/>
          <w:szCs w:val="24"/>
        </w:rPr>
      </w:pPr>
      <w:r>
        <w:rPr>
          <w:rFonts w:ascii="Times New Roman" w:hAnsi="Times New Roman" w:cs="Times New Roman"/>
          <w:b/>
          <w:bCs/>
          <w:sz w:val="24"/>
          <w:szCs w:val="24"/>
        </w:rPr>
        <w:t xml:space="preserve">Made a motion to adjourn by </w:t>
      </w:r>
      <w:r w:rsidR="00131901">
        <w:rPr>
          <w:rFonts w:ascii="Times New Roman" w:hAnsi="Times New Roman" w:cs="Times New Roman"/>
          <w:sz w:val="24"/>
          <w:szCs w:val="24"/>
        </w:rPr>
        <w:t>Tim Miles</w:t>
      </w:r>
    </w:p>
    <w:p w14:paraId="1C866C55" w14:textId="77777777" w:rsidR="001D1211" w:rsidRDefault="001D1211" w:rsidP="001D1211">
      <w:pPr>
        <w:spacing w:after="80"/>
        <w:jc w:val="left"/>
        <w:rPr>
          <w:rFonts w:ascii="Times New Roman" w:hAnsi="Times New Roman" w:cs="Times New Roman"/>
          <w:b/>
          <w:bCs/>
          <w:sz w:val="24"/>
          <w:szCs w:val="24"/>
        </w:rPr>
      </w:pPr>
      <w:r>
        <w:rPr>
          <w:rFonts w:ascii="Times New Roman" w:hAnsi="Times New Roman" w:cs="Times New Roman"/>
          <w:sz w:val="24"/>
          <w:szCs w:val="24"/>
        </w:rPr>
        <w:t>Motion to adjourn made by Robert Thayne, Second by Tim Miles</w:t>
      </w:r>
    </w:p>
    <w:p w14:paraId="6BF6B4F8" w14:textId="77777777" w:rsidR="001D1211" w:rsidRDefault="001D1211" w:rsidP="001D1211">
      <w:pPr>
        <w:spacing w:after="80"/>
        <w:jc w:val="left"/>
        <w:rPr>
          <w:rFonts w:ascii="Times New Roman" w:hAnsi="Times New Roman" w:cs="Times New Roman"/>
          <w:sz w:val="24"/>
          <w:szCs w:val="24"/>
        </w:rPr>
      </w:pPr>
      <w:r>
        <w:rPr>
          <w:rFonts w:ascii="Times New Roman" w:hAnsi="Times New Roman" w:cs="Times New Roman"/>
          <w:sz w:val="24"/>
          <w:szCs w:val="24"/>
        </w:rPr>
        <w:t>Cindy Gibbons: Yes</w:t>
      </w:r>
      <w:r>
        <w:rPr>
          <w:rFonts w:ascii="Times New Roman" w:hAnsi="Times New Roman" w:cs="Times New Roman"/>
          <w:sz w:val="24"/>
          <w:szCs w:val="24"/>
        </w:rPr>
        <w:tab/>
        <w:t>Doug Green: Yes</w:t>
      </w:r>
      <w:r>
        <w:rPr>
          <w:rFonts w:ascii="Times New Roman" w:hAnsi="Times New Roman" w:cs="Times New Roman"/>
          <w:sz w:val="24"/>
          <w:szCs w:val="24"/>
        </w:rPr>
        <w:tab/>
      </w:r>
      <w:r>
        <w:rPr>
          <w:rFonts w:ascii="Times New Roman" w:hAnsi="Times New Roman" w:cs="Times New Roman"/>
          <w:sz w:val="24"/>
          <w:szCs w:val="24"/>
        </w:rPr>
        <w:tab/>
      </w:r>
    </w:p>
    <w:p w14:paraId="728981DB" w14:textId="77777777" w:rsidR="001D1211" w:rsidRDefault="001D1211" w:rsidP="001D1211">
      <w:pPr>
        <w:spacing w:after="80"/>
        <w:jc w:val="left"/>
      </w:pPr>
      <w:r>
        <w:rPr>
          <w:rFonts w:ascii="Times New Roman" w:hAnsi="Times New Roman" w:cs="Times New Roman"/>
          <w:sz w:val="24"/>
          <w:szCs w:val="24"/>
        </w:rPr>
        <w:t>Don Ruhl: Yes</w:t>
      </w:r>
      <w:r>
        <w:rPr>
          <w:rFonts w:ascii="Times New Roman" w:hAnsi="Times New Roman" w:cs="Times New Roman"/>
          <w:sz w:val="24"/>
          <w:szCs w:val="24"/>
        </w:rPr>
        <w:tab/>
      </w:r>
    </w:p>
    <w:p w14:paraId="545E2DC7" w14:textId="77777777" w:rsidR="001D1211" w:rsidRDefault="001D1211"/>
    <w:sectPr w:rsidR="001D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11"/>
    <w:rsid w:val="00131901"/>
    <w:rsid w:val="0016618B"/>
    <w:rsid w:val="001D1211"/>
    <w:rsid w:val="004925C4"/>
    <w:rsid w:val="00505450"/>
    <w:rsid w:val="0055002F"/>
    <w:rsid w:val="00561E61"/>
    <w:rsid w:val="006D0E34"/>
    <w:rsid w:val="006D3CB0"/>
    <w:rsid w:val="00943D62"/>
    <w:rsid w:val="00A500F6"/>
    <w:rsid w:val="00A94AF3"/>
    <w:rsid w:val="00A96572"/>
    <w:rsid w:val="00AF3DA6"/>
    <w:rsid w:val="00DC2CC7"/>
    <w:rsid w:val="00E44890"/>
    <w:rsid w:val="00EE43D9"/>
    <w:rsid w:val="00F5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E43"/>
  <w15:chartTrackingRefBased/>
  <w15:docId w15:val="{38513C08-8E7C-4C01-B4FD-F255040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11"/>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1D1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11"/>
    <w:rPr>
      <w:rFonts w:eastAsiaTheme="majorEastAsia" w:cstheme="majorBidi"/>
      <w:color w:val="272727" w:themeColor="text1" w:themeTint="D8"/>
    </w:rPr>
  </w:style>
  <w:style w:type="paragraph" w:styleId="Title">
    <w:name w:val="Title"/>
    <w:basedOn w:val="Normal"/>
    <w:next w:val="Normal"/>
    <w:link w:val="TitleChar"/>
    <w:uiPriority w:val="10"/>
    <w:qFormat/>
    <w:rsid w:val="001D1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11"/>
    <w:pPr>
      <w:spacing w:before="160"/>
    </w:pPr>
    <w:rPr>
      <w:i/>
      <w:iCs/>
      <w:color w:val="404040" w:themeColor="text1" w:themeTint="BF"/>
    </w:rPr>
  </w:style>
  <w:style w:type="character" w:customStyle="1" w:styleId="QuoteChar">
    <w:name w:val="Quote Char"/>
    <w:basedOn w:val="DefaultParagraphFont"/>
    <w:link w:val="Quote"/>
    <w:uiPriority w:val="29"/>
    <w:rsid w:val="001D1211"/>
    <w:rPr>
      <w:i/>
      <w:iCs/>
      <w:color w:val="404040" w:themeColor="text1" w:themeTint="BF"/>
    </w:rPr>
  </w:style>
  <w:style w:type="paragraph" w:styleId="ListParagraph">
    <w:name w:val="List Paragraph"/>
    <w:basedOn w:val="Normal"/>
    <w:uiPriority w:val="34"/>
    <w:qFormat/>
    <w:rsid w:val="001D1211"/>
    <w:pPr>
      <w:ind w:left="720"/>
      <w:contextualSpacing/>
    </w:pPr>
  </w:style>
  <w:style w:type="character" w:styleId="IntenseEmphasis">
    <w:name w:val="Intense Emphasis"/>
    <w:basedOn w:val="DefaultParagraphFont"/>
    <w:uiPriority w:val="21"/>
    <w:qFormat/>
    <w:rsid w:val="001D1211"/>
    <w:rPr>
      <w:i/>
      <w:iCs/>
      <w:color w:val="0F4761" w:themeColor="accent1" w:themeShade="BF"/>
    </w:rPr>
  </w:style>
  <w:style w:type="paragraph" w:styleId="IntenseQuote">
    <w:name w:val="Intense Quote"/>
    <w:basedOn w:val="Normal"/>
    <w:next w:val="Normal"/>
    <w:link w:val="IntenseQuoteChar"/>
    <w:uiPriority w:val="30"/>
    <w:qFormat/>
    <w:rsid w:val="001D121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D1211"/>
    <w:rPr>
      <w:i/>
      <w:iCs/>
      <w:color w:val="0F4761" w:themeColor="accent1" w:themeShade="BF"/>
    </w:rPr>
  </w:style>
  <w:style w:type="character" w:styleId="IntenseReference">
    <w:name w:val="Intense Reference"/>
    <w:basedOn w:val="DefaultParagraphFont"/>
    <w:uiPriority w:val="32"/>
    <w:qFormat/>
    <w:rsid w:val="001D1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1378</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3</cp:revision>
  <cp:lastPrinted>2025-10-30T17:09:00Z</cp:lastPrinted>
  <dcterms:created xsi:type="dcterms:W3CDTF">2025-10-31T16:06:00Z</dcterms:created>
  <dcterms:modified xsi:type="dcterms:W3CDTF">2025-11-03T18:27:00Z</dcterms:modified>
</cp:coreProperties>
</file>