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49B0" w14:textId="104BED1D" w:rsidR="00065AC6" w:rsidRPr="00065AC6" w:rsidRDefault="00065AC6" w:rsidP="00065AC6">
      <w:pPr>
        <w:spacing w:after="0" w:line="240" w:lineRule="auto"/>
        <w:jc w:val="center"/>
      </w:pPr>
      <w:r w:rsidRPr="00065AC6">
        <w:rPr>
          <w:b/>
          <w:bCs/>
          <w:lang w:val="en"/>
        </w:rPr>
        <w:t>Town of Bluff</w:t>
      </w:r>
    </w:p>
    <w:p w14:paraId="77DEAED0" w14:textId="082B1CFE" w:rsidR="00065AC6" w:rsidRPr="00065AC6" w:rsidRDefault="00065AC6" w:rsidP="00065AC6">
      <w:pPr>
        <w:spacing w:after="0" w:line="240" w:lineRule="auto"/>
        <w:jc w:val="center"/>
      </w:pPr>
      <w:r w:rsidRPr="00065AC6">
        <w:rPr>
          <w:b/>
          <w:bCs/>
          <w:lang w:val="en"/>
        </w:rPr>
        <w:t>Planning and Zoning Commission Work Session</w:t>
      </w:r>
      <w:r>
        <w:rPr>
          <w:b/>
          <w:bCs/>
          <w:lang w:val="en"/>
        </w:rPr>
        <w:t xml:space="preserve"> </w:t>
      </w:r>
      <w:r w:rsidRPr="00065AC6">
        <w:rPr>
          <w:b/>
          <w:bCs/>
          <w:color w:val="EE0000"/>
          <w:lang w:val="en"/>
        </w:rPr>
        <w:t>DRAFT MINUTES</w:t>
      </w:r>
    </w:p>
    <w:p w14:paraId="34E56583" w14:textId="180CD3D1" w:rsidR="00065AC6" w:rsidRPr="00065AC6" w:rsidRDefault="00065AC6" w:rsidP="00065AC6">
      <w:pPr>
        <w:spacing w:after="0" w:line="240" w:lineRule="auto"/>
        <w:jc w:val="center"/>
      </w:pPr>
      <w:r w:rsidRPr="00065AC6">
        <w:rPr>
          <w:b/>
          <w:bCs/>
        </w:rPr>
        <w:t>Friday, September 26</w:t>
      </w:r>
      <w:proofErr w:type="gramStart"/>
      <w:r w:rsidRPr="00065AC6">
        <w:rPr>
          <w:b/>
          <w:bCs/>
        </w:rPr>
        <w:t xml:space="preserve"> 2025</w:t>
      </w:r>
      <w:proofErr w:type="gramEnd"/>
      <w:r w:rsidRPr="00065AC6">
        <w:rPr>
          <w:b/>
          <w:bCs/>
        </w:rPr>
        <w:t xml:space="preserve"> </w:t>
      </w:r>
      <w:r>
        <w:rPr>
          <w:b/>
          <w:bCs/>
        </w:rPr>
        <w:t>– 4:00 PM</w:t>
      </w:r>
    </w:p>
    <w:p w14:paraId="5F74277B" w14:textId="428332A3" w:rsidR="00065AC6" w:rsidRPr="00065AC6" w:rsidRDefault="00065AC6" w:rsidP="00065AC6">
      <w:pPr>
        <w:spacing w:after="0" w:line="240" w:lineRule="auto"/>
        <w:jc w:val="center"/>
      </w:pPr>
      <w:r w:rsidRPr="00065AC6">
        <w:rPr>
          <w:b/>
          <w:bCs/>
          <w:lang w:val="en"/>
        </w:rPr>
        <w:t>IN-PERSON &amp; VIRTUAL</w:t>
      </w:r>
    </w:p>
    <w:p w14:paraId="69D47812" w14:textId="77777777" w:rsidR="00065AC6" w:rsidRDefault="00065AC6" w:rsidP="00065AC6">
      <w:pPr>
        <w:spacing w:after="0" w:line="240" w:lineRule="auto"/>
        <w:jc w:val="center"/>
      </w:pPr>
      <w:r w:rsidRPr="00065AC6">
        <w:rPr>
          <w:b/>
          <w:bCs/>
          <w:lang w:val="en"/>
        </w:rPr>
        <w:t>190 North 3rd East, Bluff, Utah 84512</w:t>
      </w:r>
    </w:p>
    <w:p w14:paraId="3E96C502" w14:textId="77777777" w:rsidR="00065AC6" w:rsidRPr="000174A2" w:rsidRDefault="00065AC6" w:rsidP="00065AC6">
      <w:pPr>
        <w:spacing w:after="0" w:line="240" w:lineRule="auto"/>
        <w:jc w:val="center"/>
        <w:rPr>
          <w:rFonts w:ascii="Arial" w:hAnsi="Arial" w:cs="Arial"/>
        </w:rPr>
      </w:pPr>
    </w:p>
    <w:p w14:paraId="2B555026" w14:textId="170F3CA8" w:rsidR="00065AC6" w:rsidRPr="00065AC6" w:rsidRDefault="00065AC6" w:rsidP="00065AC6">
      <w:pPr>
        <w:spacing w:after="0" w:line="240" w:lineRule="auto"/>
        <w:jc w:val="center"/>
        <w:rPr>
          <w:rFonts w:ascii="Arial" w:hAnsi="Arial" w:cs="Arial"/>
        </w:rPr>
      </w:pPr>
      <w:r w:rsidRPr="00065AC6">
        <w:rPr>
          <w:rFonts w:ascii="Arial" w:hAnsi="Arial" w:cs="Arial"/>
        </w:rPr>
        <w:t> </w:t>
      </w:r>
    </w:p>
    <w:p w14:paraId="4C629E0D" w14:textId="407E0849" w:rsidR="00065AC6" w:rsidRPr="000174A2" w:rsidRDefault="00065AC6" w:rsidP="00065AC6">
      <w:pPr>
        <w:spacing w:after="0" w:line="240" w:lineRule="auto"/>
        <w:rPr>
          <w:rFonts w:ascii="Arial" w:hAnsi="Arial" w:cs="Arial"/>
        </w:rPr>
      </w:pPr>
      <w:r w:rsidRPr="00065AC6">
        <w:rPr>
          <w:rFonts w:ascii="Arial" w:hAnsi="Arial" w:cs="Arial"/>
          <w:b/>
          <w:bCs/>
          <w:lang w:val="en"/>
        </w:rPr>
        <w:t xml:space="preserve">4:00 </w:t>
      </w:r>
      <w:r w:rsidRPr="000174A2">
        <w:rPr>
          <w:rFonts w:ascii="Arial" w:hAnsi="Arial" w:cs="Arial"/>
          <w:b/>
          <w:bCs/>
          <w:lang w:val="en"/>
        </w:rPr>
        <w:t>PM</w:t>
      </w:r>
      <w:r w:rsidRPr="00065AC6">
        <w:rPr>
          <w:rFonts w:ascii="Arial" w:hAnsi="Arial" w:cs="Arial"/>
          <w:b/>
          <w:bCs/>
          <w:lang w:val="en"/>
        </w:rPr>
        <w:t xml:space="preserve"> Roll Call</w:t>
      </w:r>
      <w:r w:rsidRPr="00065AC6">
        <w:rPr>
          <w:rFonts w:ascii="Arial" w:hAnsi="Arial" w:cs="Arial"/>
        </w:rPr>
        <w:t> </w:t>
      </w:r>
    </w:p>
    <w:p w14:paraId="6BF85630" w14:textId="3DADC8ED" w:rsidR="00065AC6" w:rsidRPr="000174A2" w:rsidRDefault="00065AC6" w:rsidP="00065AC6">
      <w:pPr>
        <w:spacing w:after="0" w:line="240" w:lineRule="auto"/>
        <w:rPr>
          <w:rFonts w:ascii="Arial" w:hAnsi="Arial" w:cs="Arial"/>
        </w:rPr>
      </w:pPr>
      <w:r w:rsidRPr="000174A2">
        <w:rPr>
          <w:rFonts w:ascii="Arial" w:hAnsi="Arial" w:cs="Arial"/>
        </w:rPr>
        <w:t>Amanda Podmore (Chair), Marcia Hadenfledt, Brian Whitney, Gary Haws</w:t>
      </w:r>
    </w:p>
    <w:p w14:paraId="1C4B9E15" w14:textId="19150A60" w:rsidR="00065AC6" w:rsidRPr="000174A2" w:rsidRDefault="00065AC6" w:rsidP="00065AC6">
      <w:pPr>
        <w:spacing w:after="0" w:line="240" w:lineRule="auto"/>
        <w:rPr>
          <w:rFonts w:ascii="Arial" w:hAnsi="Arial" w:cs="Arial"/>
        </w:rPr>
      </w:pPr>
      <w:r w:rsidRPr="000174A2">
        <w:rPr>
          <w:rFonts w:ascii="Arial" w:hAnsi="Arial" w:cs="Arial"/>
        </w:rPr>
        <w:t>Malia Collins – joined at: 4:0</w:t>
      </w:r>
      <w:r w:rsidR="00FC1830">
        <w:rPr>
          <w:rFonts w:ascii="Arial" w:hAnsi="Arial" w:cs="Arial"/>
        </w:rPr>
        <w:t xml:space="preserve">2 </w:t>
      </w:r>
      <w:r w:rsidRPr="000174A2">
        <w:rPr>
          <w:rFonts w:ascii="Arial" w:hAnsi="Arial" w:cs="Arial"/>
        </w:rPr>
        <w:t>pm</w:t>
      </w:r>
    </w:p>
    <w:p w14:paraId="6994D3A4" w14:textId="77777777" w:rsidR="00065AC6" w:rsidRPr="000174A2" w:rsidRDefault="00065AC6" w:rsidP="00065AC6">
      <w:pPr>
        <w:spacing w:after="0" w:line="240" w:lineRule="auto"/>
        <w:rPr>
          <w:rFonts w:ascii="Arial" w:hAnsi="Arial" w:cs="Arial"/>
        </w:rPr>
      </w:pPr>
    </w:p>
    <w:p w14:paraId="3DBCC268" w14:textId="3B9F0519" w:rsidR="00065AC6" w:rsidRPr="000174A2" w:rsidRDefault="00065AC6" w:rsidP="00065AC6">
      <w:pPr>
        <w:spacing w:after="0" w:line="240" w:lineRule="auto"/>
        <w:rPr>
          <w:rFonts w:ascii="Arial" w:hAnsi="Arial" w:cs="Arial"/>
        </w:rPr>
      </w:pPr>
      <w:r w:rsidRPr="000174A2">
        <w:rPr>
          <w:rFonts w:ascii="Arial" w:hAnsi="Arial" w:cs="Arial"/>
        </w:rPr>
        <w:t>Town Council Representatives: Ann Leppanen, Luanne Hook</w:t>
      </w:r>
    </w:p>
    <w:p w14:paraId="59CBE377" w14:textId="296BF9BF" w:rsidR="00065AC6" w:rsidRPr="000174A2" w:rsidRDefault="00065AC6" w:rsidP="00065AC6">
      <w:pPr>
        <w:spacing w:after="0" w:line="240" w:lineRule="auto"/>
        <w:rPr>
          <w:rFonts w:ascii="Arial" w:hAnsi="Arial" w:cs="Arial"/>
        </w:rPr>
      </w:pPr>
      <w:r w:rsidRPr="000174A2">
        <w:rPr>
          <w:rFonts w:ascii="Arial" w:hAnsi="Arial" w:cs="Arial"/>
        </w:rPr>
        <w:t>Town Staff: Erin Nelson</w:t>
      </w:r>
    </w:p>
    <w:p w14:paraId="6FA5EDE7" w14:textId="77777777" w:rsidR="00065AC6" w:rsidRPr="00065AC6" w:rsidRDefault="00065AC6" w:rsidP="00065AC6">
      <w:pPr>
        <w:spacing w:after="0" w:line="240" w:lineRule="auto"/>
        <w:rPr>
          <w:rFonts w:ascii="Arial" w:hAnsi="Arial" w:cs="Arial"/>
        </w:rPr>
      </w:pPr>
    </w:p>
    <w:p w14:paraId="641134CB" w14:textId="77777777" w:rsidR="00065AC6" w:rsidRPr="00065AC6" w:rsidRDefault="00065AC6" w:rsidP="00065AC6">
      <w:pPr>
        <w:spacing w:after="0" w:line="240" w:lineRule="auto"/>
        <w:rPr>
          <w:rFonts w:ascii="Arial" w:hAnsi="Arial" w:cs="Arial"/>
        </w:rPr>
      </w:pPr>
      <w:r w:rsidRPr="00065AC6">
        <w:rPr>
          <w:rFonts w:ascii="Arial" w:hAnsi="Arial" w:cs="Arial"/>
          <w:b/>
          <w:bCs/>
          <w:u w:val="single"/>
          <w:lang w:val="en"/>
        </w:rPr>
        <w:t>Old Business</w:t>
      </w:r>
      <w:r w:rsidRPr="00065AC6">
        <w:rPr>
          <w:rFonts w:ascii="Arial" w:hAnsi="Arial" w:cs="Arial"/>
        </w:rPr>
        <w:t> </w:t>
      </w:r>
    </w:p>
    <w:p w14:paraId="244D9D87" w14:textId="37ECB6CA" w:rsidR="00065AC6" w:rsidRPr="000174A2" w:rsidRDefault="00065AC6" w:rsidP="00065AC6">
      <w:pPr>
        <w:numPr>
          <w:ilvl w:val="0"/>
          <w:numId w:val="1"/>
        </w:numPr>
        <w:spacing w:after="0" w:line="240" w:lineRule="auto"/>
        <w:rPr>
          <w:rFonts w:ascii="Arial" w:hAnsi="Arial" w:cs="Arial"/>
          <w:b/>
          <w:bCs/>
        </w:rPr>
      </w:pPr>
      <w:r w:rsidRPr="00065AC6">
        <w:rPr>
          <w:rFonts w:ascii="Arial" w:hAnsi="Arial" w:cs="Arial"/>
          <w:b/>
          <w:bCs/>
          <w:lang w:val="en"/>
        </w:rPr>
        <w:t>Renewable energy ordinance update</w:t>
      </w:r>
      <w:r w:rsidRPr="00065AC6">
        <w:rPr>
          <w:rFonts w:ascii="Arial" w:hAnsi="Arial" w:cs="Arial"/>
          <w:b/>
          <w:bCs/>
        </w:rPr>
        <w:t> </w:t>
      </w:r>
    </w:p>
    <w:p w14:paraId="0423F3D7" w14:textId="597022C7" w:rsidR="00065AC6" w:rsidRPr="00065AC6" w:rsidRDefault="00065AC6" w:rsidP="00065AC6">
      <w:pPr>
        <w:spacing w:after="0" w:line="240" w:lineRule="auto"/>
        <w:rPr>
          <w:rFonts w:ascii="Arial" w:hAnsi="Arial" w:cs="Arial"/>
        </w:rPr>
      </w:pPr>
      <w:r w:rsidRPr="000174A2">
        <w:rPr>
          <w:rFonts w:ascii="Arial" w:hAnsi="Arial" w:cs="Arial"/>
        </w:rPr>
        <w:t>Whitney and Hadenfeldt</w:t>
      </w:r>
      <w:r w:rsidRPr="00065AC6">
        <w:rPr>
          <w:rFonts w:ascii="Arial" w:hAnsi="Arial" w:cs="Arial"/>
        </w:rPr>
        <w:t xml:space="preserve"> discussed updates to the ordinance, including adding definitions for agriculture, clarifying chart levels, and adjusting language around battery energy storage systems</w:t>
      </w:r>
      <w:r w:rsidRPr="000174A2">
        <w:rPr>
          <w:rFonts w:ascii="Arial" w:hAnsi="Arial" w:cs="Arial"/>
        </w:rPr>
        <w:t xml:space="preserve">. The commission also </w:t>
      </w:r>
      <w:r w:rsidRPr="00065AC6">
        <w:rPr>
          <w:rFonts w:ascii="Arial" w:hAnsi="Arial" w:cs="Arial"/>
        </w:rPr>
        <w:t>refined safety requirements, fire compliance standards, and submittal procedures, with the commission agreeing to remove redundant safety language and clarify project-mounted ladder specifications.</w:t>
      </w:r>
      <w:r w:rsidRPr="000174A2">
        <w:rPr>
          <w:rFonts w:ascii="Arial" w:hAnsi="Arial" w:cs="Arial"/>
        </w:rPr>
        <w:t xml:space="preserve"> There was</w:t>
      </w:r>
      <w:r w:rsidRPr="00065AC6">
        <w:rPr>
          <w:rFonts w:ascii="Arial" w:hAnsi="Arial" w:cs="Arial"/>
        </w:rPr>
        <w:t xml:space="preserve"> discuss</w:t>
      </w:r>
      <w:r w:rsidRPr="000174A2">
        <w:rPr>
          <w:rFonts w:ascii="Arial" w:hAnsi="Arial" w:cs="Arial"/>
        </w:rPr>
        <w:t>ion around</w:t>
      </w:r>
      <w:r w:rsidRPr="00065AC6">
        <w:rPr>
          <w:rFonts w:ascii="Arial" w:hAnsi="Arial" w:cs="Arial"/>
        </w:rPr>
        <w:t xml:space="preserve"> the definition and application of agriculture and agrivoltaics</w:t>
      </w:r>
      <w:r w:rsidRPr="000174A2">
        <w:rPr>
          <w:rFonts w:ascii="Arial" w:hAnsi="Arial" w:cs="Arial"/>
        </w:rPr>
        <w:t xml:space="preserve"> with clarification that </w:t>
      </w:r>
      <w:r w:rsidRPr="00065AC6">
        <w:rPr>
          <w:rFonts w:ascii="Arial" w:hAnsi="Arial" w:cs="Arial"/>
        </w:rPr>
        <w:t>agrivoltaics should be used instead of agriculture in the guidelines, as it better encompasses grazing and growing crops. They also decided to include vegetation for natural growth and agricultural use where applicable.</w:t>
      </w:r>
    </w:p>
    <w:p w14:paraId="2E61C1FC" w14:textId="77777777" w:rsidR="00065AC6" w:rsidRPr="000174A2" w:rsidRDefault="00065AC6" w:rsidP="00065AC6">
      <w:pPr>
        <w:spacing w:after="0" w:line="240" w:lineRule="auto"/>
        <w:rPr>
          <w:rFonts w:ascii="Arial" w:hAnsi="Arial" w:cs="Arial"/>
          <w:b/>
          <w:bCs/>
        </w:rPr>
      </w:pPr>
    </w:p>
    <w:p w14:paraId="3EDA3A13" w14:textId="3DF3005D" w:rsidR="00065AC6" w:rsidRPr="00065AC6" w:rsidRDefault="00065AC6" w:rsidP="00065AC6">
      <w:pPr>
        <w:spacing w:after="0" w:line="240" w:lineRule="auto"/>
        <w:rPr>
          <w:rFonts w:ascii="Arial" w:hAnsi="Arial" w:cs="Arial"/>
        </w:rPr>
      </w:pPr>
      <w:r w:rsidRPr="00065AC6">
        <w:rPr>
          <w:rFonts w:ascii="Arial" w:hAnsi="Arial" w:cs="Arial"/>
        </w:rPr>
        <w:t>The group discussed decommissioning requirements for unsafe or abandoned projects, with a focus on whether the town of Bluff should require bond or deposit funding to ensure project obligations are met. They determined that this question should be left open for the town council to decide, with the possibility of requiring bonding during the application process. The discussion also touched on allowable uses and height limits for projects, which were mostly cleaned up in a previous meeting.</w:t>
      </w:r>
    </w:p>
    <w:p w14:paraId="10C8CAA8" w14:textId="77777777" w:rsidR="00065AC6" w:rsidRPr="000174A2" w:rsidRDefault="00065AC6" w:rsidP="00065AC6">
      <w:pPr>
        <w:spacing w:after="0" w:line="240" w:lineRule="auto"/>
        <w:rPr>
          <w:rFonts w:ascii="Arial" w:hAnsi="Arial" w:cs="Arial"/>
          <w:b/>
          <w:bCs/>
        </w:rPr>
      </w:pPr>
    </w:p>
    <w:p w14:paraId="00220252" w14:textId="2302C935" w:rsidR="00065AC6" w:rsidRPr="00065AC6" w:rsidRDefault="00065AC6" w:rsidP="00065AC6">
      <w:pPr>
        <w:spacing w:after="0" w:line="240" w:lineRule="auto"/>
        <w:rPr>
          <w:rFonts w:ascii="Arial" w:hAnsi="Arial" w:cs="Arial"/>
        </w:rPr>
      </w:pPr>
      <w:r w:rsidRPr="00065AC6">
        <w:rPr>
          <w:rFonts w:ascii="Arial" w:hAnsi="Arial" w:cs="Arial"/>
        </w:rPr>
        <w:t xml:space="preserve">The group discussed the implementation of conditional use permits in the ordinance, with </w:t>
      </w:r>
      <w:r w:rsidRPr="000174A2">
        <w:rPr>
          <w:rFonts w:ascii="Arial" w:hAnsi="Arial" w:cs="Arial"/>
        </w:rPr>
        <w:t>Nelson</w:t>
      </w:r>
      <w:r w:rsidRPr="00065AC6">
        <w:rPr>
          <w:rFonts w:ascii="Arial" w:hAnsi="Arial" w:cs="Arial"/>
        </w:rPr>
        <w:t xml:space="preserve"> explaining that while the draft ordinance </w:t>
      </w:r>
      <w:r w:rsidRPr="000174A2">
        <w:rPr>
          <w:rFonts w:ascii="Arial" w:hAnsi="Arial" w:cs="Arial"/>
        </w:rPr>
        <w:t xml:space="preserve">can and should have </w:t>
      </w:r>
      <w:r w:rsidRPr="00065AC6">
        <w:rPr>
          <w:rFonts w:ascii="Arial" w:hAnsi="Arial" w:cs="Arial"/>
        </w:rPr>
        <w:t xml:space="preserve">conditional, </w:t>
      </w:r>
      <w:r w:rsidRPr="000174A2">
        <w:rPr>
          <w:rFonts w:ascii="Arial" w:hAnsi="Arial" w:cs="Arial"/>
        </w:rPr>
        <w:t>the town’s legal counsel</w:t>
      </w:r>
      <w:r w:rsidRPr="00065AC6">
        <w:rPr>
          <w:rFonts w:ascii="Arial" w:hAnsi="Arial" w:cs="Arial"/>
        </w:rPr>
        <w:t xml:space="preserve"> will provide specific direction after reviewing the draft</w:t>
      </w:r>
      <w:r w:rsidRPr="000174A2">
        <w:rPr>
          <w:rFonts w:ascii="Arial" w:hAnsi="Arial" w:cs="Arial"/>
        </w:rPr>
        <w:t>ed ordinance</w:t>
      </w:r>
      <w:r w:rsidRPr="00065AC6">
        <w:rPr>
          <w:rFonts w:ascii="Arial" w:hAnsi="Arial" w:cs="Arial"/>
        </w:rPr>
        <w:t xml:space="preserve">. </w:t>
      </w:r>
      <w:r w:rsidRPr="000174A2">
        <w:rPr>
          <w:rFonts w:ascii="Arial" w:hAnsi="Arial" w:cs="Arial"/>
        </w:rPr>
        <w:t>Hadenfeldt asked if</w:t>
      </w:r>
      <w:r w:rsidRPr="00065AC6">
        <w:rPr>
          <w:rFonts w:ascii="Arial" w:hAnsi="Arial" w:cs="Arial"/>
        </w:rPr>
        <w:t xml:space="preserve"> the conditional use process would be part of the overall land use application rather than a separate mechanism, and </w:t>
      </w:r>
      <w:r w:rsidRPr="000174A2">
        <w:rPr>
          <w:rFonts w:ascii="Arial" w:hAnsi="Arial" w:cs="Arial"/>
        </w:rPr>
        <w:t>Nelson and Leppanen</w:t>
      </w:r>
      <w:r w:rsidRPr="00065AC6">
        <w:rPr>
          <w:rFonts w:ascii="Arial" w:hAnsi="Arial" w:cs="Arial"/>
        </w:rPr>
        <w:t xml:space="preserve"> confirmed that</w:t>
      </w:r>
      <w:r w:rsidRPr="000174A2">
        <w:rPr>
          <w:rFonts w:ascii="Arial" w:hAnsi="Arial" w:cs="Arial"/>
        </w:rPr>
        <w:t xml:space="preserve"> </w:t>
      </w:r>
      <w:r w:rsidRPr="00065AC6">
        <w:rPr>
          <w:rFonts w:ascii="Arial" w:hAnsi="Arial" w:cs="Arial"/>
        </w:rPr>
        <w:t>town council and legal counsel would develop a full conditional use process</w:t>
      </w:r>
      <w:r w:rsidRPr="000174A2">
        <w:rPr>
          <w:rFonts w:ascii="Arial" w:hAnsi="Arial" w:cs="Arial"/>
        </w:rPr>
        <w:t xml:space="preserve"> which would be applicable to all ordinances</w:t>
      </w:r>
      <w:r w:rsidRPr="00065AC6">
        <w:rPr>
          <w:rFonts w:ascii="Arial" w:hAnsi="Arial" w:cs="Arial"/>
        </w:rPr>
        <w:t xml:space="preserve">. The </w:t>
      </w:r>
      <w:r w:rsidRPr="000174A2">
        <w:rPr>
          <w:rFonts w:ascii="Arial" w:hAnsi="Arial" w:cs="Arial"/>
        </w:rPr>
        <w:t>commissioners</w:t>
      </w:r>
      <w:r w:rsidRPr="00065AC6">
        <w:rPr>
          <w:rFonts w:ascii="Arial" w:hAnsi="Arial" w:cs="Arial"/>
        </w:rPr>
        <w:t xml:space="preserve"> reviewed additions to the conditional use section, including language about compatibility with standards, mitigation requirements, and enforcement procedures, noting that the "may include" language </w:t>
      </w:r>
      <w:r w:rsidRPr="000174A2">
        <w:rPr>
          <w:rFonts w:ascii="Arial" w:hAnsi="Arial" w:cs="Arial"/>
        </w:rPr>
        <w:t>would allow for</w:t>
      </w:r>
      <w:r w:rsidR="00FC1830">
        <w:rPr>
          <w:rFonts w:ascii="Arial" w:hAnsi="Arial" w:cs="Arial"/>
        </w:rPr>
        <w:t xml:space="preserve"> </w:t>
      </w:r>
      <w:r w:rsidRPr="00065AC6">
        <w:rPr>
          <w:rFonts w:ascii="Arial" w:hAnsi="Arial" w:cs="Arial"/>
        </w:rPr>
        <w:t>site-specific conditions.</w:t>
      </w:r>
    </w:p>
    <w:p w14:paraId="4FCD9B3B" w14:textId="77777777" w:rsidR="00065AC6" w:rsidRDefault="00065AC6" w:rsidP="00065AC6">
      <w:pPr>
        <w:spacing w:after="0" w:line="240" w:lineRule="auto"/>
        <w:rPr>
          <w:rFonts w:ascii="Arial" w:hAnsi="Arial" w:cs="Arial"/>
        </w:rPr>
      </w:pPr>
    </w:p>
    <w:p w14:paraId="4FE72DEB" w14:textId="77777777" w:rsidR="00FC1830" w:rsidRDefault="00FC1830" w:rsidP="00065AC6">
      <w:pPr>
        <w:spacing w:after="0" w:line="240" w:lineRule="auto"/>
        <w:rPr>
          <w:rFonts w:ascii="Arial" w:hAnsi="Arial" w:cs="Arial"/>
        </w:rPr>
      </w:pPr>
    </w:p>
    <w:p w14:paraId="1EF3C37D" w14:textId="77777777" w:rsidR="00FC1830" w:rsidRPr="00065AC6" w:rsidRDefault="00FC1830" w:rsidP="00065AC6">
      <w:pPr>
        <w:spacing w:after="0" w:line="240" w:lineRule="auto"/>
        <w:rPr>
          <w:rFonts w:ascii="Arial" w:hAnsi="Arial" w:cs="Arial"/>
        </w:rPr>
      </w:pPr>
    </w:p>
    <w:p w14:paraId="77E25DF2" w14:textId="77777777" w:rsidR="00065AC6" w:rsidRPr="00065AC6" w:rsidRDefault="00065AC6" w:rsidP="00065AC6">
      <w:pPr>
        <w:numPr>
          <w:ilvl w:val="0"/>
          <w:numId w:val="2"/>
        </w:numPr>
        <w:tabs>
          <w:tab w:val="clear" w:pos="360"/>
          <w:tab w:val="num" w:pos="720"/>
        </w:tabs>
        <w:spacing w:after="0" w:line="240" w:lineRule="auto"/>
        <w:rPr>
          <w:rFonts w:ascii="Arial" w:hAnsi="Arial" w:cs="Arial"/>
          <w:b/>
          <w:bCs/>
        </w:rPr>
      </w:pPr>
      <w:r w:rsidRPr="00065AC6">
        <w:rPr>
          <w:rFonts w:ascii="Arial" w:hAnsi="Arial" w:cs="Arial"/>
          <w:b/>
          <w:bCs/>
          <w:lang w:val="en"/>
        </w:rPr>
        <w:lastRenderedPageBreak/>
        <w:t>General Plan 2025 update</w:t>
      </w:r>
      <w:r w:rsidRPr="00065AC6">
        <w:rPr>
          <w:rFonts w:ascii="Arial" w:hAnsi="Arial" w:cs="Arial"/>
          <w:b/>
          <w:bCs/>
        </w:rPr>
        <w:t> </w:t>
      </w:r>
    </w:p>
    <w:p w14:paraId="306500FE" w14:textId="782A2FF6" w:rsidR="000174A2" w:rsidRPr="000174A2" w:rsidRDefault="000174A2" w:rsidP="000174A2">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Podmore and Nelson </w:t>
      </w:r>
      <w:r w:rsidRPr="000174A2">
        <w:rPr>
          <w:rFonts w:ascii="Arial" w:eastAsia="Times New Roman" w:hAnsi="Arial" w:cs="Arial"/>
          <w:kern w:val="0"/>
          <w14:ligatures w14:val="none"/>
        </w:rPr>
        <w:t>present</w:t>
      </w:r>
      <w:r>
        <w:rPr>
          <w:rFonts w:ascii="Arial" w:eastAsia="Times New Roman" w:hAnsi="Arial" w:cs="Arial"/>
          <w:kern w:val="0"/>
          <w14:ligatures w14:val="none"/>
        </w:rPr>
        <w:t xml:space="preserve">ed suggested changes for the General Plan document including integrating and updating information on </w:t>
      </w:r>
      <w:r w:rsidRPr="000174A2">
        <w:rPr>
          <w:rFonts w:ascii="Arial" w:eastAsia="Times New Roman" w:hAnsi="Arial" w:cs="Arial"/>
          <w:kern w:val="0"/>
          <w14:ligatures w14:val="none"/>
        </w:rPr>
        <w:t>agriculture, transportation, and housing.</w:t>
      </w:r>
      <w:r>
        <w:rPr>
          <w:rFonts w:ascii="Arial" w:eastAsia="Times New Roman" w:hAnsi="Arial" w:cs="Arial"/>
          <w:kern w:val="0"/>
          <w14:ligatures w14:val="none"/>
        </w:rPr>
        <w:t xml:space="preserve"> They reiterated that the recommended changes are based on the analysis from the Hansen Group, as well as simply updating out-of-date information in the plan, since it was drafted in 2018 and 2019.</w:t>
      </w:r>
      <w:r w:rsidRPr="000174A2">
        <w:rPr>
          <w:rFonts w:ascii="Arial" w:eastAsia="Times New Roman" w:hAnsi="Arial" w:cs="Arial"/>
          <w:kern w:val="0"/>
          <w14:ligatures w14:val="none"/>
        </w:rPr>
        <w:t xml:space="preserve"> </w:t>
      </w:r>
    </w:p>
    <w:p w14:paraId="0FB04769" w14:textId="77777777" w:rsidR="000174A2" w:rsidRPr="000174A2" w:rsidRDefault="000174A2" w:rsidP="000174A2">
      <w:pPr>
        <w:spacing w:after="0" w:line="240" w:lineRule="auto"/>
        <w:rPr>
          <w:rFonts w:ascii="Arial" w:eastAsia="Times New Roman" w:hAnsi="Arial" w:cs="Arial"/>
          <w:kern w:val="0"/>
          <w14:ligatures w14:val="none"/>
        </w:rPr>
      </w:pPr>
    </w:p>
    <w:p w14:paraId="423B174F" w14:textId="1C3C8789" w:rsidR="00065AC6" w:rsidRDefault="000174A2" w:rsidP="00065AC6">
      <w:pPr>
        <w:spacing w:after="0" w:line="240" w:lineRule="auto"/>
        <w:rPr>
          <w:rFonts w:ascii="Arial" w:eastAsia="Times New Roman" w:hAnsi="Arial" w:cs="Arial"/>
          <w:kern w:val="0"/>
          <w14:ligatures w14:val="none"/>
        </w:rPr>
      </w:pPr>
      <w:r w:rsidRPr="000174A2">
        <w:rPr>
          <w:rFonts w:ascii="Arial" w:eastAsia="Times New Roman" w:hAnsi="Arial" w:cs="Arial"/>
          <w:kern w:val="0"/>
          <w14:ligatures w14:val="none"/>
        </w:rPr>
        <w:t xml:space="preserve">The </w:t>
      </w:r>
      <w:r>
        <w:rPr>
          <w:rFonts w:ascii="Arial" w:eastAsia="Times New Roman" w:hAnsi="Arial" w:cs="Arial"/>
          <w:kern w:val="0"/>
          <w14:ligatures w14:val="none"/>
        </w:rPr>
        <w:t>commissioners</w:t>
      </w:r>
      <w:r w:rsidRPr="000174A2">
        <w:rPr>
          <w:rFonts w:ascii="Arial" w:eastAsia="Times New Roman" w:hAnsi="Arial" w:cs="Arial"/>
          <w:kern w:val="0"/>
          <w14:ligatures w14:val="none"/>
        </w:rPr>
        <w:t xml:space="preserve"> discussed </w:t>
      </w:r>
      <w:r>
        <w:rPr>
          <w:rFonts w:ascii="Arial" w:eastAsia="Times New Roman" w:hAnsi="Arial" w:cs="Arial"/>
          <w:kern w:val="0"/>
          <w14:ligatures w14:val="none"/>
        </w:rPr>
        <w:t xml:space="preserve">the requirement to include a </w:t>
      </w:r>
      <w:r w:rsidRPr="000174A2">
        <w:rPr>
          <w:rFonts w:ascii="Arial" w:eastAsia="Times New Roman" w:hAnsi="Arial" w:cs="Arial"/>
          <w:kern w:val="0"/>
          <w14:ligatures w14:val="none"/>
        </w:rPr>
        <w:t xml:space="preserve">future developments </w:t>
      </w:r>
      <w:r>
        <w:rPr>
          <w:rFonts w:ascii="Arial" w:eastAsia="Times New Roman" w:hAnsi="Arial" w:cs="Arial"/>
          <w:kern w:val="0"/>
          <w14:ligatures w14:val="none"/>
        </w:rPr>
        <w:t xml:space="preserve">map, as well as identifying </w:t>
      </w:r>
      <w:r w:rsidRPr="000174A2">
        <w:rPr>
          <w:rFonts w:ascii="Arial" w:eastAsia="Times New Roman" w:hAnsi="Arial" w:cs="Arial"/>
          <w:kern w:val="0"/>
          <w14:ligatures w14:val="none"/>
        </w:rPr>
        <w:t>protection areas. They agreed to remove the active transportation corridor from the</w:t>
      </w:r>
      <w:r>
        <w:rPr>
          <w:rFonts w:ascii="Arial" w:eastAsia="Times New Roman" w:hAnsi="Arial" w:cs="Arial"/>
          <w:kern w:val="0"/>
          <w14:ligatures w14:val="none"/>
        </w:rPr>
        <w:t xml:space="preserve"> future zoning</w:t>
      </w:r>
      <w:r w:rsidRPr="000174A2">
        <w:rPr>
          <w:rFonts w:ascii="Arial" w:eastAsia="Times New Roman" w:hAnsi="Arial" w:cs="Arial"/>
          <w:kern w:val="0"/>
          <w14:ligatures w14:val="none"/>
        </w:rPr>
        <w:t xml:space="preserve"> map and instead reference it in the zoning </w:t>
      </w:r>
      <w:r>
        <w:rPr>
          <w:rFonts w:ascii="Arial" w:eastAsia="Times New Roman" w:hAnsi="Arial" w:cs="Arial"/>
          <w:kern w:val="0"/>
          <w14:ligatures w14:val="none"/>
        </w:rPr>
        <w:t>and transportation sections of the plan</w:t>
      </w:r>
      <w:r w:rsidRPr="000174A2">
        <w:rPr>
          <w:rFonts w:ascii="Arial" w:eastAsia="Times New Roman" w:hAnsi="Arial" w:cs="Arial"/>
          <w:kern w:val="0"/>
          <w14:ligatures w14:val="none"/>
        </w:rPr>
        <w:t xml:space="preserve">. The </w:t>
      </w:r>
      <w:r>
        <w:rPr>
          <w:rFonts w:ascii="Arial" w:eastAsia="Times New Roman" w:hAnsi="Arial" w:cs="Arial"/>
          <w:kern w:val="0"/>
          <w14:ligatures w14:val="none"/>
        </w:rPr>
        <w:t xml:space="preserve">commissioners recommended drawing </w:t>
      </w:r>
      <w:r w:rsidRPr="000174A2">
        <w:rPr>
          <w:rFonts w:ascii="Arial" w:eastAsia="Times New Roman" w:hAnsi="Arial" w:cs="Arial"/>
          <w:kern w:val="0"/>
          <w14:ligatures w14:val="none"/>
        </w:rPr>
        <w:t>general areas for future uses rather than spe</w:t>
      </w:r>
      <w:r>
        <w:rPr>
          <w:rFonts w:ascii="Arial" w:eastAsia="Times New Roman" w:hAnsi="Arial" w:cs="Arial"/>
          <w:kern w:val="0"/>
          <w14:ligatures w14:val="none"/>
        </w:rPr>
        <w:t>cify</w:t>
      </w:r>
      <w:r w:rsidRPr="000174A2">
        <w:rPr>
          <w:rFonts w:ascii="Arial" w:eastAsia="Times New Roman" w:hAnsi="Arial" w:cs="Arial"/>
          <w:kern w:val="0"/>
          <w14:ligatures w14:val="none"/>
        </w:rPr>
        <w:t xml:space="preserve"> parcel boundaries to avoid implying</w:t>
      </w:r>
      <w:r>
        <w:rPr>
          <w:rFonts w:ascii="Arial" w:eastAsia="Times New Roman" w:hAnsi="Arial" w:cs="Arial"/>
          <w:kern w:val="0"/>
          <w14:ligatures w14:val="none"/>
        </w:rPr>
        <w:t xml:space="preserve"> any type of </w:t>
      </w:r>
      <w:r w:rsidRPr="000174A2">
        <w:rPr>
          <w:rFonts w:ascii="Arial" w:eastAsia="Times New Roman" w:hAnsi="Arial" w:cs="Arial"/>
          <w:kern w:val="0"/>
          <w14:ligatures w14:val="none"/>
        </w:rPr>
        <w:t xml:space="preserve">rezoning. </w:t>
      </w:r>
      <w:r>
        <w:rPr>
          <w:rFonts w:ascii="Arial" w:eastAsia="Times New Roman" w:hAnsi="Arial" w:cs="Arial"/>
          <w:kern w:val="0"/>
          <w14:ligatures w14:val="none"/>
        </w:rPr>
        <w:t xml:space="preserve">It was also </w:t>
      </w:r>
      <w:r w:rsidRPr="000174A2">
        <w:rPr>
          <w:rFonts w:ascii="Arial" w:eastAsia="Times New Roman" w:hAnsi="Arial" w:cs="Arial"/>
          <w:kern w:val="0"/>
          <w14:ligatures w14:val="none"/>
        </w:rPr>
        <w:t xml:space="preserve">suggested </w:t>
      </w:r>
      <w:r>
        <w:rPr>
          <w:rFonts w:ascii="Arial" w:eastAsia="Times New Roman" w:hAnsi="Arial" w:cs="Arial"/>
          <w:kern w:val="0"/>
          <w14:ligatures w14:val="none"/>
        </w:rPr>
        <w:t>to add</w:t>
      </w:r>
      <w:r w:rsidRPr="000174A2">
        <w:rPr>
          <w:rFonts w:ascii="Arial" w:eastAsia="Times New Roman" w:hAnsi="Arial" w:cs="Arial"/>
          <w:kern w:val="0"/>
          <w14:ligatures w14:val="none"/>
        </w:rPr>
        <w:t xml:space="preserve"> a riparian corridor protection zone along the river and wash.</w:t>
      </w:r>
      <w:r>
        <w:rPr>
          <w:rFonts w:ascii="Arial" w:eastAsia="Times New Roman" w:hAnsi="Arial" w:cs="Arial"/>
          <w:kern w:val="0"/>
          <w14:ligatures w14:val="none"/>
        </w:rPr>
        <w:t xml:space="preserve"> </w:t>
      </w:r>
      <w:r w:rsidRPr="000174A2">
        <w:rPr>
          <w:rFonts w:ascii="Arial" w:eastAsia="Times New Roman" w:hAnsi="Arial" w:cs="Arial"/>
          <w:kern w:val="0"/>
          <w14:ligatures w14:val="none"/>
        </w:rPr>
        <w:t xml:space="preserve">They also considered expanding the renewable energy development area to include the entire </w:t>
      </w:r>
      <w:r>
        <w:rPr>
          <w:rFonts w:ascii="Arial" w:eastAsia="Times New Roman" w:hAnsi="Arial" w:cs="Arial"/>
          <w:kern w:val="0"/>
          <w14:ligatures w14:val="none"/>
        </w:rPr>
        <w:t>eastern portion of the B</w:t>
      </w:r>
      <w:r w:rsidRPr="000174A2">
        <w:rPr>
          <w:rFonts w:ascii="Arial" w:eastAsia="Times New Roman" w:hAnsi="Arial" w:cs="Arial"/>
          <w:kern w:val="0"/>
          <w14:ligatures w14:val="none"/>
        </w:rPr>
        <w:t xml:space="preserve">luff </w:t>
      </w:r>
      <w:r>
        <w:rPr>
          <w:rFonts w:ascii="Arial" w:eastAsia="Times New Roman" w:hAnsi="Arial" w:cs="Arial"/>
          <w:kern w:val="0"/>
          <w14:ligatures w14:val="none"/>
        </w:rPr>
        <w:t>B</w:t>
      </w:r>
      <w:r w:rsidRPr="000174A2">
        <w:rPr>
          <w:rFonts w:ascii="Arial" w:eastAsia="Times New Roman" w:hAnsi="Arial" w:cs="Arial"/>
          <w:kern w:val="0"/>
          <w14:ligatures w14:val="none"/>
        </w:rPr>
        <w:t>ench</w:t>
      </w:r>
      <w:r>
        <w:rPr>
          <w:rFonts w:ascii="Arial" w:eastAsia="Times New Roman" w:hAnsi="Arial" w:cs="Arial"/>
          <w:kern w:val="0"/>
          <w14:ligatures w14:val="none"/>
        </w:rPr>
        <w:t xml:space="preserve"> east of Highway 191. The</w:t>
      </w:r>
      <w:r w:rsidRPr="000174A2">
        <w:rPr>
          <w:rFonts w:ascii="Arial" w:eastAsia="Times New Roman" w:hAnsi="Arial" w:cs="Arial"/>
          <w:kern w:val="0"/>
          <w14:ligatures w14:val="none"/>
        </w:rPr>
        <w:t xml:space="preserve"> importance of clearly stating in the map introduction that these are future vision areas, not current zoning designations</w:t>
      </w:r>
      <w:r>
        <w:rPr>
          <w:rFonts w:ascii="Arial" w:eastAsia="Times New Roman" w:hAnsi="Arial" w:cs="Arial"/>
          <w:kern w:val="0"/>
          <w14:ligatures w14:val="none"/>
        </w:rPr>
        <w:t>, was emphasized by the entire commission. Additional work will be needed in the wa</w:t>
      </w:r>
      <w:r w:rsidRPr="000174A2">
        <w:rPr>
          <w:rFonts w:ascii="Arial" w:eastAsia="Times New Roman" w:hAnsi="Arial" w:cs="Arial"/>
          <w:kern w:val="0"/>
          <w14:ligatures w14:val="none"/>
        </w:rPr>
        <w:t>ter</w:t>
      </w:r>
      <w:r>
        <w:rPr>
          <w:rFonts w:ascii="Arial" w:eastAsia="Times New Roman" w:hAnsi="Arial" w:cs="Arial"/>
          <w:kern w:val="0"/>
          <w14:ligatures w14:val="none"/>
        </w:rPr>
        <w:t xml:space="preserve"> and workforce sections, as well as the Nelson </w:t>
      </w:r>
      <w:proofErr w:type="gramStart"/>
      <w:r>
        <w:rPr>
          <w:rFonts w:ascii="Arial" w:eastAsia="Times New Roman" w:hAnsi="Arial" w:cs="Arial"/>
          <w:kern w:val="0"/>
          <w14:ligatures w14:val="none"/>
        </w:rPr>
        <w:t>tying</w:t>
      </w:r>
      <w:proofErr w:type="gramEnd"/>
      <w:r>
        <w:rPr>
          <w:rFonts w:ascii="Arial" w:eastAsia="Times New Roman" w:hAnsi="Arial" w:cs="Arial"/>
          <w:kern w:val="0"/>
          <w14:ligatures w14:val="none"/>
        </w:rPr>
        <w:t xml:space="preserve"> the plan </w:t>
      </w:r>
      <w:proofErr w:type="gramStart"/>
      <w:r>
        <w:rPr>
          <w:rFonts w:ascii="Arial" w:eastAsia="Times New Roman" w:hAnsi="Arial" w:cs="Arial"/>
          <w:kern w:val="0"/>
          <w14:ligatures w14:val="none"/>
        </w:rPr>
        <w:t>to</w:t>
      </w:r>
      <w:proofErr w:type="gramEnd"/>
      <w:r>
        <w:rPr>
          <w:rFonts w:ascii="Arial" w:eastAsia="Times New Roman" w:hAnsi="Arial" w:cs="Arial"/>
          <w:kern w:val="0"/>
          <w14:ligatures w14:val="none"/>
        </w:rPr>
        <w:t xml:space="preserve"> the existing capital improvements plan. It was a</w:t>
      </w:r>
      <w:r>
        <w:rPr>
          <w:rFonts w:ascii="Arial" w:eastAsia="Times New Roman" w:hAnsi="Arial" w:cs="Arial"/>
          <w:kern w:val="0"/>
          <w14:ligatures w14:val="none"/>
        </w:rPr>
        <w:t>lso s</w:t>
      </w:r>
      <w:r w:rsidRPr="000174A2">
        <w:rPr>
          <w:rFonts w:ascii="Arial" w:eastAsia="Times New Roman" w:hAnsi="Arial" w:cs="Arial"/>
          <w:kern w:val="0"/>
          <w14:ligatures w14:val="none"/>
        </w:rPr>
        <w:t xml:space="preserve">uggested </w:t>
      </w:r>
      <w:r>
        <w:rPr>
          <w:rFonts w:ascii="Arial" w:eastAsia="Times New Roman" w:hAnsi="Arial" w:cs="Arial"/>
          <w:kern w:val="0"/>
          <w14:ligatures w14:val="none"/>
        </w:rPr>
        <w:t>that the general plan reiterate</w:t>
      </w:r>
      <w:r w:rsidRPr="000174A2">
        <w:rPr>
          <w:rFonts w:ascii="Arial" w:eastAsia="Times New Roman" w:hAnsi="Arial" w:cs="Arial"/>
          <w:kern w:val="0"/>
          <w14:ligatures w14:val="none"/>
        </w:rPr>
        <w:t xml:space="preserve"> the town's commitment to renewable energy.</w:t>
      </w:r>
    </w:p>
    <w:p w14:paraId="1D9E4A32" w14:textId="77777777" w:rsidR="000174A2" w:rsidRDefault="000174A2" w:rsidP="00065AC6">
      <w:pPr>
        <w:spacing w:after="0" w:line="240" w:lineRule="auto"/>
        <w:rPr>
          <w:rFonts w:ascii="Arial" w:eastAsia="Times New Roman" w:hAnsi="Arial" w:cs="Arial"/>
          <w:kern w:val="0"/>
          <w14:ligatures w14:val="none"/>
        </w:rPr>
      </w:pPr>
    </w:p>
    <w:p w14:paraId="48BBDD6F" w14:textId="6A2AC90F" w:rsidR="000174A2" w:rsidRDefault="000174A2" w:rsidP="00065AC6">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A draft of the revisions will be available to the Planning and Zoning Commissioners by mid-next week, so they can review the document during the October 2</w:t>
      </w:r>
      <w:r w:rsidRPr="000174A2">
        <w:rPr>
          <w:rFonts w:ascii="Arial" w:eastAsia="Times New Roman" w:hAnsi="Arial" w:cs="Arial"/>
          <w:kern w:val="0"/>
          <w:vertAlign w:val="superscript"/>
          <w14:ligatures w14:val="none"/>
        </w:rPr>
        <w:t>nd</w:t>
      </w:r>
      <w:r>
        <w:rPr>
          <w:rFonts w:ascii="Arial" w:eastAsia="Times New Roman" w:hAnsi="Arial" w:cs="Arial"/>
          <w:kern w:val="0"/>
          <w14:ligatures w14:val="none"/>
        </w:rPr>
        <w:t xml:space="preserve"> meeting. The goal is to send the draft of the changes to town council, who would then be the hosting body for a public hearing on </w:t>
      </w:r>
      <w:r w:rsidRPr="000174A2">
        <w:rPr>
          <w:rFonts w:ascii="Arial" w:eastAsia="Times New Roman" w:hAnsi="Arial" w:cs="Arial"/>
          <w:kern w:val="0"/>
          <w14:ligatures w14:val="none"/>
        </w:rPr>
        <w:t>October 28</w:t>
      </w:r>
      <w:r w:rsidRPr="000174A2">
        <w:rPr>
          <w:rFonts w:ascii="Arial" w:eastAsia="Times New Roman" w:hAnsi="Arial" w:cs="Arial"/>
          <w:kern w:val="0"/>
          <w:vertAlign w:val="superscript"/>
          <w14:ligatures w14:val="none"/>
        </w:rPr>
        <w:t>th</w:t>
      </w:r>
      <w:r w:rsidRPr="000174A2">
        <w:rPr>
          <w:rFonts w:ascii="Arial" w:eastAsia="Times New Roman" w:hAnsi="Arial" w:cs="Arial"/>
          <w:kern w:val="0"/>
          <w14:ligatures w14:val="none"/>
        </w:rPr>
        <w:t xml:space="preserve">. </w:t>
      </w:r>
      <w:r>
        <w:rPr>
          <w:rFonts w:ascii="Arial" w:eastAsia="Times New Roman" w:hAnsi="Arial" w:cs="Arial"/>
          <w:kern w:val="0"/>
          <w14:ligatures w14:val="none"/>
        </w:rPr>
        <w:t>Additional work after the public hearing is likely, with a goal to approve the changes by the end of the calendar year.</w:t>
      </w:r>
    </w:p>
    <w:p w14:paraId="5EBB9CAC" w14:textId="77777777" w:rsidR="00721B25" w:rsidRDefault="00721B25" w:rsidP="00065AC6">
      <w:pPr>
        <w:spacing w:after="0" w:line="240" w:lineRule="auto"/>
        <w:rPr>
          <w:rFonts w:ascii="Arial" w:eastAsia="Times New Roman" w:hAnsi="Arial" w:cs="Arial"/>
          <w:kern w:val="0"/>
          <w14:ligatures w14:val="none"/>
        </w:rPr>
      </w:pPr>
    </w:p>
    <w:p w14:paraId="7EADB78A" w14:textId="30191997" w:rsidR="00721B25" w:rsidRPr="000174A2" w:rsidRDefault="00721B25" w:rsidP="00065AC6">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Nelson will be responsible for creating the future zoning map in Diamond Maps. </w:t>
      </w:r>
    </w:p>
    <w:p w14:paraId="114E28A7" w14:textId="77777777" w:rsidR="000174A2" w:rsidRPr="00065AC6" w:rsidRDefault="000174A2" w:rsidP="00065AC6">
      <w:pPr>
        <w:spacing w:after="0" w:line="240" w:lineRule="auto"/>
        <w:rPr>
          <w:rFonts w:ascii="Arial" w:hAnsi="Arial" w:cs="Arial"/>
        </w:rPr>
      </w:pPr>
    </w:p>
    <w:p w14:paraId="6FFA0EFB" w14:textId="77777777" w:rsidR="00065AC6" w:rsidRPr="00065AC6" w:rsidRDefault="00065AC6" w:rsidP="00065AC6">
      <w:pPr>
        <w:spacing w:after="0" w:line="240" w:lineRule="auto"/>
        <w:rPr>
          <w:rFonts w:ascii="Arial" w:hAnsi="Arial" w:cs="Arial"/>
        </w:rPr>
      </w:pPr>
      <w:r w:rsidRPr="00065AC6">
        <w:rPr>
          <w:rFonts w:ascii="Arial" w:hAnsi="Arial" w:cs="Arial"/>
          <w:u w:val="single"/>
          <w:lang w:val="en"/>
        </w:rPr>
        <w:t>New Business</w:t>
      </w:r>
      <w:r w:rsidRPr="00065AC6">
        <w:rPr>
          <w:rFonts w:ascii="Arial" w:hAnsi="Arial" w:cs="Arial"/>
        </w:rPr>
        <w:t> </w:t>
      </w:r>
    </w:p>
    <w:p w14:paraId="671DB8DB" w14:textId="77777777" w:rsidR="00065AC6" w:rsidRDefault="00065AC6" w:rsidP="00065AC6">
      <w:pPr>
        <w:numPr>
          <w:ilvl w:val="0"/>
          <w:numId w:val="3"/>
        </w:numPr>
        <w:tabs>
          <w:tab w:val="clear" w:pos="360"/>
          <w:tab w:val="num" w:pos="720"/>
        </w:tabs>
        <w:spacing w:after="0" w:line="240" w:lineRule="auto"/>
        <w:rPr>
          <w:rFonts w:ascii="Arial" w:hAnsi="Arial" w:cs="Arial"/>
          <w:b/>
          <w:bCs/>
        </w:rPr>
      </w:pPr>
      <w:r w:rsidRPr="00065AC6">
        <w:rPr>
          <w:rFonts w:ascii="Arial" w:hAnsi="Arial" w:cs="Arial"/>
          <w:b/>
          <w:bCs/>
          <w:lang w:val="en"/>
        </w:rPr>
        <w:t>Items for next agenda</w:t>
      </w:r>
      <w:r w:rsidRPr="00065AC6">
        <w:rPr>
          <w:rFonts w:ascii="Arial" w:hAnsi="Arial" w:cs="Arial"/>
          <w:b/>
          <w:bCs/>
        </w:rPr>
        <w:t> </w:t>
      </w:r>
    </w:p>
    <w:p w14:paraId="5BCBFFD3" w14:textId="7F8A9DA8" w:rsidR="00721B25" w:rsidRPr="00E2391B" w:rsidRDefault="00721B25" w:rsidP="00721B25">
      <w:pPr>
        <w:spacing w:after="0" w:line="240" w:lineRule="auto"/>
        <w:rPr>
          <w:rFonts w:ascii="Arial" w:hAnsi="Arial" w:cs="Arial"/>
        </w:rPr>
      </w:pPr>
      <w:r w:rsidRPr="00E2391B">
        <w:rPr>
          <w:rFonts w:ascii="Arial" w:hAnsi="Arial" w:cs="Arial"/>
        </w:rPr>
        <w:t>Update from Town Council</w:t>
      </w:r>
    </w:p>
    <w:p w14:paraId="497D8EA8" w14:textId="03CF2F0B" w:rsidR="00721B25" w:rsidRPr="00E2391B" w:rsidRDefault="00721B25" w:rsidP="00721B25">
      <w:pPr>
        <w:spacing w:after="0" w:line="240" w:lineRule="auto"/>
        <w:rPr>
          <w:rFonts w:ascii="Arial" w:hAnsi="Arial" w:cs="Arial"/>
        </w:rPr>
      </w:pPr>
      <w:r w:rsidRPr="00E2391B">
        <w:rPr>
          <w:rFonts w:ascii="Arial" w:hAnsi="Arial" w:cs="Arial"/>
        </w:rPr>
        <w:t>Update from Building Department</w:t>
      </w:r>
    </w:p>
    <w:p w14:paraId="08BBCF41" w14:textId="068EC8B0" w:rsidR="00721B25" w:rsidRPr="00E2391B" w:rsidRDefault="00721B25" w:rsidP="00721B25">
      <w:pPr>
        <w:spacing w:after="0" w:line="240" w:lineRule="auto"/>
        <w:rPr>
          <w:rFonts w:ascii="Arial" w:hAnsi="Arial" w:cs="Arial"/>
        </w:rPr>
      </w:pPr>
      <w:r w:rsidRPr="00E2391B">
        <w:rPr>
          <w:rFonts w:ascii="Arial" w:hAnsi="Arial" w:cs="Arial"/>
        </w:rPr>
        <w:t>Sign Permit Application</w:t>
      </w:r>
    </w:p>
    <w:p w14:paraId="0BAD3126" w14:textId="2DF014CA" w:rsidR="00721B25" w:rsidRDefault="00721B25" w:rsidP="00721B25">
      <w:pPr>
        <w:spacing w:after="0" w:line="240" w:lineRule="auto"/>
        <w:rPr>
          <w:rFonts w:ascii="Arial" w:hAnsi="Arial" w:cs="Arial"/>
        </w:rPr>
      </w:pPr>
      <w:r w:rsidRPr="00E2391B">
        <w:rPr>
          <w:rFonts w:ascii="Arial" w:hAnsi="Arial" w:cs="Arial"/>
        </w:rPr>
        <w:t>Discussion and Vote on Renewable Energy Ordinance</w:t>
      </w:r>
    </w:p>
    <w:p w14:paraId="296CA2BF" w14:textId="29D35D9B" w:rsidR="00FC1830" w:rsidRPr="00E2391B" w:rsidRDefault="00FC1830" w:rsidP="00721B25">
      <w:pPr>
        <w:spacing w:after="0" w:line="240" w:lineRule="auto"/>
        <w:rPr>
          <w:rFonts w:ascii="Arial" w:hAnsi="Arial" w:cs="Arial"/>
        </w:rPr>
      </w:pPr>
      <w:r>
        <w:rPr>
          <w:rFonts w:ascii="Arial" w:hAnsi="Arial" w:cs="Arial"/>
        </w:rPr>
        <w:t>Vote to send General Plan to Town Council</w:t>
      </w:r>
    </w:p>
    <w:p w14:paraId="1C443764" w14:textId="77777777" w:rsidR="00721B25" w:rsidRPr="000174A2" w:rsidRDefault="00721B25" w:rsidP="00721B25">
      <w:pPr>
        <w:spacing w:after="0" w:line="240" w:lineRule="auto"/>
        <w:rPr>
          <w:rFonts w:ascii="Arial" w:hAnsi="Arial" w:cs="Arial"/>
          <w:b/>
          <w:bCs/>
        </w:rPr>
      </w:pPr>
    </w:p>
    <w:p w14:paraId="27BFF1B1" w14:textId="77777777" w:rsidR="000174A2" w:rsidRPr="00065AC6" w:rsidRDefault="000174A2" w:rsidP="000174A2">
      <w:pPr>
        <w:spacing w:after="0" w:line="240" w:lineRule="auto"/>
        <w:rPr>
          <w:rFonts w:ascii="Arial" w:hAnsi="Arial" w:cs="Arial"/>
          <w:b/>
          <w:bCs/>
        </w:rPr>
      </w:pPr>
    </w:p>
    <w:p w14:paraId="7A498531" w14:textId="77777777" w:rsidR="00065AC6" w:rsidRPr="00065AC6" w:rsidRDefault="00065AC6" w:rsidP="00065AC6">
      <w:pPr>
        <w:numPr>
          <w:ilvl w:val="0"/>
          <w:numId w:val="4"/>
        </w:numPr>
        <w:tabs>
          <w:tab w:val="clear" w:pos="360"/>
          <w:tab w:val="num" w:pos="720"/>
        </w:tabs>
        <w:spacing w:after="0" w:line="240" w:lineRule="auto"/>
        <w:rPr>
          <w:rFonts w:ascii="Arial" w:hAnsi="Arial" w:cs="Arial"/>
          <w:b/>
          <w:bCs/>
        </w:rPr>
      </w:pPr>
      <w:r w:rsidRPr="00065AC6">
        <w:rPr>
          <w:rFonts w:ascii="Arial" w:hAnsi="Arial" w:cs="Arial"/>
          <w:b/>
          <w:bCs/>
          <w:lang w:val="en"/>
        </w:rPr>
        <w:t>Other </w:t>
      </w:r>
      <w:r w:rsidRPr="00065AC6">
        <w:rPr>
          <w:rFonts w:ascii="Arial" w:hAnsi="Arial" w:cs="Arial"/>
          <w:b/>
          <w:bCs/>
        </w:rPr>
        <w:t> </w:t>
      </w:r>
    </w:p>
    <w:p w14:paraId="569C68A6" w14:textId="2A8D3370" w:rsidR="00721B25" w:rsidRDefault="00721B25" w:rsidP="00721B25">
      <w:pPr>
        <w:spacing w:after="0" w:line="240" w:lineRule="auto"/>
        <w:rPr>
          <w:rFonts w:ascii="Arial" w:hAnsi="Arial" w:cs="Arial"/>
        </w:rPr>
      </w:pPr>
      <w:r>
        <w:rPr>
          <w:rFonts w:ascii="Arial" w:hAnsi="Arial" w:cs="Arial"/>
        </w:rPr>
        <w:t>Hadenfeldt will handle putting together the agenda for the October 2</w:t>
      </w:r>
      <w:r w:rsidRPr="00721B25">
        <w:rPr>
          <w:rFonts w:ascii="Arial" w:hAnsi="Arial" w:cs="Arial"/>
          <w:vertAlign w:val="superscript"/>
        </w:rPr>
        <w:t>nd</w:t>
      </w:r>
      <w:r>
        <w:rPr>
          <w:rFonts w:ascii="Arial" w:hAnsi="Arial" w:cs="Arial"/>
        </w:rPr>
        <w:t xml:space="preserve"> meeting</w:t>
      </w:r>
      <w:r w:rsidR="00E2391B">
        <w:rPr>
          <w:rFonts w:ascii="Arial" w:hAnsi="Arial" w:cs="Arial"/>
        </w:rPr>
        <w:t xml:space="preserve"> since Podmore will be traveling. </w:t>
      </w:r>
    </w:p>
    <w:p w14:paraId="2C07CC4A" w14:textId="77777777" w:rsidR="00FC1830" w:rsidRDefault="00FC1830" w:rsidP="00721B25">
      <w:pPr>
        <w:spacing w:after="0" w:line="240" w:lineRule="auto"/>
        <w:rPr>
          <w:rFonts w:ascii="Arial" w:hAnsi="Arial" w:cs="Arial"/>
        </w:rPr>
      </w:pPr>
    </w:p>
    <w:p w14:paraId="0838C6C1" w14:textId="5B370343" w:rsidR="00FC1830" w:rsidRDefault="00FC1830" w:rsidP="00721B25">
      <w:pPr>
        <w:spacing w:after="0" w:line="240" w:lineRule="auto"/>
        <w:rPr>
          <w:rFonts w:ascii="Arial" w:hAnsi="Arial" w:cs="Arial"/>
        </w:rPr>
      </w:pPr>
      <w:r>
        <w:rPr>
          <w:rFonts w:ascii="Arial" w:hAnsi="Arial" w:cs="Arial"/>
        </w:rPr>
        <w:t xml:space="preserve">The commission asked Mayor Leppanen if anything has been heard back from legal counsel regarding the RV ordinance, and Leppanen indicated that it’s on legal counsel’s radar as a high priority. Leppanen also indicated that an application for sole source </w:t>
      </w:r>
      <w:r>
        <w:rPr>
          <w:rFonts w:ascii="Arial" w:hAnsi="Arial" w:cs="Arial"/>
        </w:rPr>
        <w:lastRenderedPageBreak/>
        <w:t xml:space="preserve">water protection is also being drafted and may be sent to the Planning and Zoning Commissioners to review. </w:t>
      </w:r>
    </w:p>
    <w:p w14:paraId="2E9E141A" w14:textId="77777777" w:rsidR="00FC1830" w:rsidRDefault="00FC1830" w:rsidP="00721B25">
      <w:pPr>
        <w:spacing w:after="0" w:line="240" w:lineRule="auto"/>
        <w:rPr>
          <w:rFonts w:ascii="Arial" w:hAnsi="Arial" w:cs="Arial"/>
        </w:rPr>
      </w:pPr>
    </w:p>
    <w:p w14:paraId="510235C8" w14:textId="301CE527" w:rsidR="00FC1830" w:rsidRDefault="00FC1830" w:rsidP="00FC183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There was a quick reminder to include a reference to the exterior lighting ordinance in the renewable energy ordinance draft.</w:t>
      </w:r>
    </w:p>
    <w:p w14:paraId="1ECD3D3F" w14:textId="77777777" w:rsidR="00FC1830" w:rsidRDefault="00FC1830" w:rsidP="00FC1830">
      <w:pPr>
        <w:spacing w:after="0" w:line="240" w:lineRule="auto"/>
        <w:rPr>
          <w:rFonts w:ascii="Arial" w:eastAsia="Times New Roman" w:hAnsi="Arial" w:cs="Arial"/>
          <w:kern w:val="0"/>
          <w14:ligatures w14:val="none"/>
        </w:rPr>
      </w:pPr>
    </w:p>
    <w:p w14:paraId="7267D770" w14:textId="43DA1745" w:rsidR="00E2391B" w:rsidRDefault="00E2391B" w:rsidP="00721B25">
      <w:pPr>
        <w:spacing w:after="0" w:line="240" w:lineRule="auto"/>
        <w:rPr>
          <w:rFonts w:ascii="Arial" w:hAnsi="Arial" w:cs="Arial"/>
        </w:rPr>
      </w:pPr>
    </w:p>
    <w:p w14:paraId="1F09A97F" w14:textId="53984702" w:rsidR="00FC1830" w:rsidRDefault="00FC1830" w:rsidP="00721B25">
      <w:pPr>
        <w:spacing w:after="0" w:line="240" w:lineRule="auto"/>
        <w:rPr>
          <w:rFonts w:ascii="Arial" w:hAnsi="Arial" w:cs="Arial"/>
        </w:rPr>
      </w:pPr>
      <w:r>
        <w:rPr>
          <w:rFonts w:ascii="Arial" w:hAnsi="Arial" w:cs="Arial"/>
        </w:rPr>
        <w:t xml:space="preserve">Whitney made the motion to adjourn the meeting; Hadenfeldt seconded. Meeting adjourned at 5:11 pm. </w:t>
      </w:r>
    </w:p>
    <w:p w14:paraId="0A0448FB" w14:textId="77777777" w:rsidR="00721B25" w:rsidRDefault="00721B25" w:rsidP="00721B25">
      <w:pPr>
        <w:spacing w:after="0" w:line="240" w:lineRule="auto"/>
        <w:rPr>
          <w:rFonts w:ascii="Arial" w:hAnsi="Arial" w:cs="Arial"/>
        </w:rPr>
      </w:pPr>
    </w:p>
    <w:p w14:paraId="37E326C1" w14:textId="77777777" w:rsidR="00065AC6" w:rsidRDefault="00065AC6" w:rsidP="00065AC6">
      <w:pPr>
        <w:spacing w:after="0" w:line="240" w:lineRule="auto"/>
      </w:pPr>
    </w:p>
    <w:sectPr w:rsidR="00065A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1CCC" w14:textId="77777777" w:rsidR="00FC1830" w:rsidRDefault="00FC1830" w:rsidP="00FC1830">
      <w:pPr>
        <w:spacing w:after="0" w:line="240" w:lineRule="auto"/>
      </w:pPr>
      <w:r>
        <w:separator/>
      </w:r>
    </w:p>
  </w:endnote>
  <w:endnote w:type="continuationSeparator" w:id="0">
    <w:p w14:paraId="6251EC90" w14:textId="77777777" w:rsidR="00FC1830" w:rsidRDefault="00FC1830" w:rsidP="00FC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249042"/>
      <w:docPartObj>
        <w:docPartGallery w:val="Page Numbers (Bottom of Page)"/>
        <w:docPartUnique/>
      </w:docPartObj>
    </w:sdtPr>
    <w:sdtEndPr>
      <w:rPr>
        <w:noProof/>
      </w:rPr>
    </w:sdtEndPr>
    <w:sdtContent>
      <w:p w14:paraId="2875B8DD" w14:textId="37E6DEB1" w:rsidR="00FC1830" w:rsidRDefault="00FC1830" w:rsidP="00FC1830">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p w14:paraId="57790A60" w14:textId="77A0C976" w:rsidR="00FC1830" w:rsidRDefault="00FC1830" w:rsidP="00FC1830">
        <w:pPr>
          <w:pStyle w:val="Footer"/>
          <w:jc w:val="right"/>
        </w:pPr>
        <w:r>
          <w:t>09.26.25 P&amp;Z Work Session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C683" w14:textId="77777777" w:rsidR="00FC1830" w:rsidRDefault="00FC1830" w:rsidP="00FC1830">
      <w:pPr>
        <w:spacing w:after="0" w:line="240" w:lineRule="auto"/>
      </w:pPr>
      <w:r>
        <w:separator/>
      </w:r>
    </w:p>
  </w:footnote>
  <w:footnote w:type="continuationSeparator" w:id="0">
    <w:p w14:paraId="69CC1892" w14:textId="77777777" w:rsidR="00FC1830" w:rsidRDefault="00FC1830" w:rsidP="00FC1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7B61"/>
    <w:multiLevelType w:val="multilevel"/>
    <w:tmpl w:val="F7B0B5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B267DD1"/>
    <w:multiLevelType w:val="multilevel"/>
    <w:tmpl w:val="398C06A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F0509B8"/>
    <w:multiLevelType w:val="multilevel"/>
    <w:tmpl w:val="244E4B9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C293942"/>
    <w:multiLevelType w:val="multilevel"/>
    <w:tmpl w:val="B476861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01422427">
    <w:abstractNumId w:val="0"/>
  </w:num>
  <w:num w:numId="2" w16cid:durableId="2032801025">
    <w:abstractNumId w:val="2"/>
  </w:num>
  <w:num w:numId="3" w16cid:durableId="1475949131">
    <w:abstractNumId w:val="3"/>
  </w:num>
  <w:num w:numId="4" w16cid:durableId="133880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C6"/>
    <w:rsid w:val="000174A2"/>
    <w:rsid w:val="00065AC6"/>
    <w:rsid w:val="002D632E"/>
    <w:rsid w:val="00721B25"/>
    <w:rsid w:val="00E2391B"/>
    <w:rsid w:val="00FC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ACA8"/>
  <w15:chartTrackingRefBased/>
  <w15:docId w15:val="{F8498F5D-20D9-4C8B-9737-E7BA2907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5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5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AC6"/>
    <w:rPr>
      <w:rFonts w:eastAsiaTheme="majorEastAsia" w:cstheme="majorBidi"/>
      <w:color w:val="272727" w:themeColor="text1" w:themeTint="D8"/>
    </w:rPr>
  </w:style>
  <w:style w:type="paragraph" w:styleId="Title">
    <w:name w:val="Title"/>
    <w:basedOn w:val="Normal"/>
    <w:next w:val="Normal"/>
    <w:link w:val="TitleChar"/>
    <w:uiPriority w:val="10"/>
    <w:qFormat/>
    <w:rsid w:val="00065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AC6"/>
    <w:pPr>
      <w:spacing w:before="160"/>
      <w:jc w:val="center"/>
    </w:pPr>
    <w:rPr>
      <w:i/>
      <w:iCs/>
      <w:color w:val="404040" w:themeColor="text1" w:themeTint="BF"/>
    </w:rPr>
  </w:style>
  <w:style w:type="character" w:customStyle="1" w:styleId="QuoteChar">
    <w:name w:val="Quote Char"/>
    <w:basedOn w:val="DefaultParagraphFont"/>
    <w:link w:val="Quote"/>
    <w:uiPriority w:val="29"/>
    <w:rsid w:val="00065AC6"/>
    <w:rPr>
      <w:i/>
      <w:iCs/>
      <w:color w:val="404040" w:themeColor="text1" w:themeTint="BF"/>
    </w:rPr>
  </w:style>
  <w:style w:type="paragraph" w:styleId="ListParagraph">
    <w:name w:val="List Paragraph"/>
    <w:basedOn w:val="Normal"/>
    <w:uiPriority w:val="34"/>
    <w:qFormat/>
    <w:rsid w:val="00065AC6"/>
    <w:pPr>
      <w:ind w:left="720"/>
      <w:contextualSpacing/>
    </w:pPr>
  </w:style>
  <w:style w:type="character" w:styleId="IntenseEmphasis">
    <w:name w:val="Intense Emphasis"/>
    <w:basedOn w:val="DefaultParagraphFont"/>
    <w:uiPriority w:val="21"/>
    <w:qFormat/>
    <w:rsid w:val="00065AC6"/>
    <w:rPr>
      <w:i/>
      <w:iCs/>
      <w:color w:val="0F4761" w:themeColor="accent1" w:themeShade="BF"/>
    </w:rPr>
  </w:style>
  <w:style w:type="paragraph" w:styleId="IntenseQuote">
    <w:name w:val="Intense Quote"/>
    <w:basedOn w:val="Normal"/>
    <w:next w:val="Normal"/>
    <w:link w:val="IntenseQuoteChar"/>
    <w:uiPriority w:val="30"/>
    <w:qFormat/>
    <w:rsid w:val="00065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AC6"/>
    <w:rPr>
      <w:i/>
      <w:iCs/>
      <w:color w:val="0F4761" w:themeColor="accent1" w:themeShade="BF"/>
    </w:rPr>
  </w:style>
  <w:style w:type="character" w:styleId="IntenseReference">
    <w:name w:val="Intense Reference"/>
    <w:basedOn w:val="DefaultParagraphFont"/>
    <w:uiPriority w:val="32"/>
    <w:qFormat/>
    <w:rsid w:val="00065AC6"/>
    <w:rPr>
      <w:b/>
      <w:bCs/>
      <w:smallCaps/>
      <w:color w:val="0F4761" w:themeColor="accent1" w:themeShade="BF"/>
      <w:spacing w:val="5"/>
    </w:rPr>
  </w:style>
  <w:style w:type="character" w:styleId="Hyperlink">
    <w:name w:val="Hyperlink"/>
    <w:basedOn w:val="DefaultParagraphFont"/>
    <w:uiPriority w:val="99"/>
    <w:unhideWhenUsed/>
    <w:rsid w:val="00065AC6"/>
    <w:rPr>
      <w:color w:val="467886" w:themeColor="hyperlink"/>
      <w:u w:val="single"/>
    </w:rPr>
  </w:style>
  <w:style w:type="character" w:styleId="UnresolvedMention">
    <w:name w:val="Unresolved Mention"/>
    <w:basedOn w:val="DefaultParagraphFont"/>
    <w:uiPriority w:val="99"/>
    <w:semiHidden/>
    <w:unhideWhenUsed/>
    <w:rsid w:val="00065AC6"/>
    <w:rPr>
      <w:color w:val="605E5C"/>
      <w:shd w:val="clear" w:color="auto" w:fill="E1DFDD"/>
    </w:rPr>
  </w:style>
  <w:style w:type="paragraph" w:styleId="Header">
    <w:name w:val="header"/>
    <w:basedOn w:val="Normal"/>
    <w:link w:val="HeaderChar"/>
    <w:uiPriority w:val="99"/>
    <w:unhideWhenUsed/>
    <w:rsid w:val="00FC1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830"/>
  </w:style>
  <w:style w:type="paragraph" w:styleId="Footer">
    <w:name w:val="footer"/>
    <w:basedOn w:val="Normal"/>
    <w:link w:val="FooterChar"/>
    <w:uiPriority w:val="99"/>
    <w:unhideWhenUsed/>
    <w:rsid w:val="00FC1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Nelson</dc:creator>
  <cp:keywords/>
  <dc:description/>
  <cp:lastModifiedBy>Erin Nelson</cp:lastModifiedBy>
  <cp:revision>1</cp:revision>
  <dcterms:created xsi:type="dcterms:W3CDTF">2025-09-29T20:59:00Z</dcterms:created>
  <dcterms:modified xsi:type="dcterms:W3CDTF">2025-09-29T22:41:00Z</dcterms:modified>
</cp:coreProperties>
</file>