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194FB" w14:textId="77777777" w:rsidR="00E836E7" w:rsidRPr="00D81F5A" w:rsidRDefault="00E836E7" w:rsidP="00E836E7">
      <w:pPr>
        <w:pStyle w:val="Header"/>
        <w:jc w:val="both"/>
        <w:rPr>
          <w:b/>
          <w:i/>
          <w:iCs/>
          <w:color w:val="808080" w:themeColor="background1" w:themeShade="80"/>
          <w:sz w:val="20"/>
        </w:rPr>
      </w:pPr>
      <w:bookmarkStart w:id="0" w:name="_Hlk57210133"/>
      <w:r w:rsidRPr="00D81F5A">
        <w:rPr>
          <w:b/>
          <w:i/>
          <w:iCs/>
          <w:color w:val="808080" w:themeColor="background1" w:themeShade="80"/>
          <w:sz w:val="20"/>
        </w:rPr>
        <w:t xml:space="preserve">Please note: These minutes have been prepared with a </w:t>
      </w:r>
      <w:proofErr w:type="gramStart"/>
      <w:r w:rsidRPr="00D81F5A">
        <w:rPr>
          <w:b/>
          <w:i/>
          <w:iCs/>
          <w:color w:val="808080" w:themeColor="background1" w:themeShade="80"/>
          <w:sz w:val="20"/>
        </w:rPr>
        <w:t>timestamp</w:t>
      </w:r>
      <w:proofErr w:type="gramEnd"/>
      <w:r w:rsidRPr="00D81F5A">
        <w:rPr>
          <w:b/>
          <w:i/>
          <w:iCs/>
          <w:color w:val="808080" w:themeColor="background1" w:themeShade="80"/>
          <w:sz w:val="20"/>
        </w:rPr>
        <w:t xml:space="preserve"> linking the agenda items to the video discussion. </w:t>
      </w:r>
    </w:p>
    <w:tbl>
      <w:tblPr>
        <w:tblW w:w="4983" w:type="pct"/>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6948"/>
      </w:tblGrid>
      <w:tr w:rsidR="00E836E7" w:rsidRPr="00D81F5A" w14:paraId="6F64FF3F" w14:textId="77777777" w:rsidTr="004F7FC9">
        <w:trPr>
          <w:trHeight w:val="195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BD065A" w14:textId="77777777" w:rsidR="00E836E7" w:rsidRPr="00D81F5A" w:rsidRDefault="00E836E7" w:rsidP="004F7FC9">
            <w:pPr>
              <w:jc w:val="both"/>
            </w:pPr>
            <w:r w:rsidRPr="00D81F5A">
              <w:br w:type="page"/>
            </w:r>
            <w:r w:rsidRPr="00D81F5A">
              <w:br w:type="page"/>
            </w:r>
            <w:r w:rsidRPr="00D81F5A">
              <w:br w:type="page"/>
            </w:r>
            <w:r w:rsidRPr="00D81F5A">
              <w:br w:type="page"/>
            </w:r>
            <w:r w:rsidRPr="00D81F5A">
              <w:rPr>
                <w:noProof/>
              </w:rPr>
              <w:drawing>
                <wp:inline distT="0" distB="0" distL="0" distR="0" wp14:anchorId="1D842AB4" wp14:editId="7266EABE">
                  <wp:extent cx="1371666" cy="1379979"/>
                  <wp:effectExtent l="0" t="0" r="0" b="0"/>
                  <wp:docPr id="1550032730" name="Picture 1550032730" descr="A logo of a mountain with sun and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32730" name="Picture 1550032730" descr="A logo of a mountain with sun and wav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371666" cy="1379979"/>
                          </a:xfrm>
                          <a:prstGeom prst="rect">
                            <a:avLst/>
                          </a:prstGeom>
                        </pic:spPr>
                      </pic:pic>
                    </a:graphicData>
                  </a:graphic>
                </wp:inline>
              </w:drawing>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FA961C5" w14:textId="77777777" w:rsidR="00E836E7" w:rsidRPr="00D81F5A" w:rsidRDefault="00E836E7" w:rsidP="004F7FC9">
            <w:pPr>
              <w:rPr>
                <w:b/>
                <w:bCs/>
                <w:sz w:val="36"/>
                <w:szCs w:val="36"/>
              </w:rPr>
            </w:pPr>
            <w:r w:rsidRPr="00D81F5A">
              <w:rPr>
                <w:b/>
                <w:bCs/>
                <w:sz w:val="36"/>
                <w:szCs w:val="36"/>
              </w:rPr>
              <w:t>PROVO MUNICIPAL COUNCIL</w:t>
            </w:r>
          </w:p>
          <w:p w14:paraId="60188972" w14:textId="77777777" w:rsidR="00E836E7" w:rsidRPr="00D81F5A" w:rsidRDefault="00E836E7" w:rsidP="004F7FC9">
            <w:pPr>
              <w:rPr>
                <w:b/>
                <w:bCs/>
                <w:sz w:val="28"/>
                <w:szCs w:val="28"/>
              </w:rPr>
            </w:pPr>
            <w:r w:rsidRPr="00D81F5A">
              <w:rPr>
                <w:b/>
                <w:bCs/>
                <w:sz w:val="28"/>
                <w:szCs w:val="28"/>
              </w:rPr>
              <w:t>Work Meeting Minutes</w:t>
            </w:r>
          </w:p>
          <w:p w14:paraId="285DD42D" w14:textId="66B17FCE" w:rsidR="00E836E7" w:rsidRPr="00D81F5A" w:rsidRDefault="00E51248" w:rsidP="004F7FC9">
            <w:r>
              <w:t>3:30 PM | October 21, 2025</w:t>
            </w:r>
          </w:p>
          <w:p w14:paraId="32A17C32" w14:textId="77777777" w:rsidR="00E836E7" w:rsidRPr="00D81F5A" w:rsidRDefault="00E836E7" w:rsidP="004F7FC9">
            <w:r w:rsidRPr="00D81F5A">
              <w:t>Provo Peak Room</w:t>
            </w:r>
          </w:p>
          <w:p w14:paraId="78264654" w14:textId="77777777" w:rsidR="00E836E7" w:rsidRPr="00D81F5A" w:rsidRDefault="00E836E7" w:rsidP="004F7FC9">
            <w:r w:rsidRPr="00D81F5A">
              <w:t xml:space="preserve">Hybrid meeting: 445 W. Center Street, Provo, UT 84601 or </w:t>
            </w:r>
            <w:hyperlink r:id="rId11" w:history="1">
              <w:r w:rsidRPr="00D81F5A">
                <w:rPr>
                  <w:rStyle w:val="Hyperlink"/>
                </w:rPr>
                <w:t>https://www.youtube.com/provocitycouncil</w:t>
              </w:r>
            </w:hyperlink>
            <w:r w:rsidRPr="00D81F5A">
              <w:t xml:space="preserve"> </w:t>
            </w:r>
          </w:p>
        </w:tc>
      </w:tr>
    </w:tbl>
    <w:bookmarkEnd w:id="0"/>
    <w:p w14:paraId="10A1021C" w14:textId="77777777" w:rsidR="00E836E7" w:rsidRPr="00D81F5A" w:rsidRDefault="00E836E7" w:rsidP="00E836E7">
      <w:pPr>
        <w:jc w:val="both"/>
        <w:rPr>
          <w:b/>
          <w:bCs/>
          <w:sz w:val="28"/>
          <w:szCs w:val="28"/>
        </w:rPr>
      </w:pPr>
      <w:r w:rsidRPr="00D81F5A">
        <w:rPr>
          <w:b/>
          <w:bCs/>
          <w:sz w:val="28"/>
          <w:szCs w:val="28"/>
        </w:rPr>
        <w:t xml:space="preserve">Agenda </w:t>
      </w:r>
    </w:p>
    <w:p w14:paraId="0BDAA725" w14:textId="77777777" w:rsidR="00E836E7" w:rsidRPr="00D81F5A" w:rsidRDefault="00E836E7" w:rsidP="00E836E7">
      <w:pPr>
        <w:jc w:val="both"/>
      </w:pPr>
    </w:p>
    <w:p w14:paraId="5E4AE80B" w14:textId="77777777" w:rsidR="00E836E7" w:rsidRPr="00D81F5A" w:rsidRDefault="00E836E7" w:rsidP="00E836E7">
      <w:pPr>
        <w:jc w:val="both"/>
      </w:pPr>
      <w:r w:rsidRPr="00D81F5A">
        <w:rPr>
          <w:b/>
          <w:bCs/>
          <w:sz w:val="28"/>
          <w:szCs w:val="28"/>
        </w:rPr>
        <w:t xml:space="preserve">Roll Call </w:t>
      </w:r>
    </w:p>
    <w:p w14:paraId="7AB4D146" w14:textId="77777777" w:rsidR="00E836E7" w:rsidRPr="00D81F5A" w:rsidRDefault="00E836E7" w:rsidP="00E836E7">
      <w:pPr>
        <w:ind w:firstLine="720"/>
        <w:jc w:val="both"/>
      </w:pPr>
      <w:r w:rsidRPr="00D81F5A">
        <w:t xml:space="preserve">Council Chair </w:t>
      </w:r>
      <w:r w:rsidR="00807CEC">
        <w:t>Gary Garrett</w:t>
      </w:r>
      <w:r w:rsidRPr="00D81F5A">
        <w:t>, conducting</w:t>
      </w:r>
    </w:p>
    <w:p w14:paraId="05CD5E1F" w14:textId="77777777" w:rsidR="00E836E7" w:rsidRDefault="00E836E7" w:rsidP="00E836E7">
      <w:pPr>
        <w:ind w:firstLine="720"/>
        <w:jc w:val="both"/>
      </w:pPr>
      <w:r w:rsidRPr="00D81F5A">
        <w:t>Council Vice-Chair Rachel Whipple</w:t>
      </w:r>
    </w:p>
    <w:p w14:paraId="32A0901F" w14:textId="77777777" w:rsidR="00807CEC" w:rsidRDefault="00807CEC" w:rsidP="00E836E7">
      <w:pPr>
        <w:ind w:firstLine="720"/>
        <w:jc w:val="both"/>
      </w:pPr>
      <w:r>
        <w:t>Councilor Katrice MacKay</w:t>
      </w:r>
    </w:p>
    <w:p w14:paraId="5FE17A8A" w14:textId="528C610F" w:rsidR="00643117" w:rsidRDefault="00807CEC" w:rsidP="00643117">
      <w:pPr>
        <w:ind w:firstLine="720"/>
        <w:jc w:val="both"/>
      </w:pPr>
      <w:r>
        <w:t>Councilor Craig Christensen</w:t>
      </w:r>
      <w:r w:rsidR="00643117">
        <w:t xml:space="preserve"> (Excused)</w:t>
      </w:r>
    </w:p>
    <w:p w14:paraId="433C8EE7" w14:textId="77777777" w:rsidR="00807CEC" w:rsidRPr="00D81F5A" w:rsidRDefault="00807CEC" w:rsidP="00E836E7">
      <w:pPr>
        <w:ind w:firstLine="720"/>
        <w:jc w:val="both"/>
      </w:pPr>
      <w:r>
        <w:t>Councilor George Handley</w:t>
      </w:r>
    </w:p>
    <w:p w14:paraId="05430C56" w14:textId="77777777" w:rsidR="00807CEC" w:rsidRPr="00D81F5A" w:rsidRDefault="00E836E7" w:rsidP="00E836E7">
      <w:pPr>
        <w:jc w:val="both"/>
      </w:pPr>
      <w:r w:rsidRPr="00D81F5A">
        <w:tab/>
        <w:t>Councilor Becky Bogdin</w:t>
      </w:r>
    </w:p>
    <w:p w14:paraId="783CFF9A" w14:textId="381DD6EF" w:rsidR="00E836E7" w:rsidRPr="00D81F5A" w:rsidRDefault="00E836E7" w:rsidP="00E836E7">
      <w:pPr>
        <w:jc w:val="both"/>
      </w:pPr>
      <w:r w:rsidRPr="00D81F5A">
        <w:tab/>
        <w:t xml:space="preserve">Councilor </w:t>
      </w:r>
      <w:r w:rsidR="00807CEC">
        <w:t>Travis Hoban</w:t>
      </w:r>
      <w:r w:rsidR="00643117">
        <w:t xml:space="preserve"> (Excused)</w:t>
      </w:r>
    </w:p>
    <w:p w14:paraId="5726B845" w14:textId="77777777" w:rsidR="006C48AD" w:rsidRPr="00D81F5A" w:rsidRDefault="00E836E7" w:rsidP="006C48AD">
      <w:pPr>
        <w:jc w:val="both"/>
      </w:pPr>
      <w:r w:rsidRPr="00D81F5A">
        <w:tab/>
      </w:r>
      <w:r w:rsidR="006C48AD" w:rsidRPr="00D81F5A">
        <w:t>Mayor Michelle Kaufusi</w:t>
      </w:r>
    </w:p>
    <w:p w14:paraId="03781CB1" w14:textId="77777777" w:rsidR="00E836E7" w:rsidRPr="00D81F5A" w:rsidRDefault="00E836E7" w:rsidP="00E836E7">
      <w:pPr>
        <w:jc w:val="both"/>
      </w:pPr>
    </w:p>
    <w:p w14:paraId="31F15BD0" w14:textId="77777777" w:rsidR="00807CEC" w:rsidRDefault="00807CEC" w:rsidP="00E836E7">
      <w:pPr>
        <w:jc w:val="both"/>
        <w:rPr>
          <w:b/>
          <w:bCs/>
          <w:sz w:val="28"/>
          <w:szCs w:val="28"/>
        </w:rPr>
      </w:pPr>
      <w:r>
        <w:rPr>
          <w:b/>
          <w:bCs/>
          <w:sz w:val="28"/>
          <w:szCs w:val="28"/>
        </w:rPr>
        <w:t>Approval of Minutes</w:t>
      </w:r>
    </w:p>
    <w:p w14:paraId="135C062B" w14:textId="77777777" w:rsidR="00807CEC" w:rsidRDefault="00807CEC" w:rsidP="00E836E7">
      <w:pPr>
        <w:jc w:val="both"/>
        <w:rPr>
          <w:b/>
          <w:bCs/>
          <w:sz w:val="28"/>
          <w:szCs w:val="28"/>
        </w:rPr>
      </w:pPr>
    </w:p>
    <w:p w14:paraId="7F86CD68" w14:textId="3AF5C235" w:rsidR="00643117" w:rsidRPr="00643117" w:rsidRDefault="00643117" w:rsidP="00643117">
      <w:pPr>
        <w:pStyle w:val="ListParagraph"/>
        <w:numPr>
          <w:ilvl w:val="0"/>
          <w:numId w:val="2"/>
        </w:numPr>
        <w:jc w:val="both"/>
        <w:rPr>
          <w:sz w:val="28"/>
          <w:szCs w:val="28"/>
        </w:rPr>
      </w:pPr>
      <w:r w:rsidRPr="00643117">
        <w:rPr>
          <w:sz w:val="28"/>
          <w:szCs w:val="28"/>
        </w:rPr>
        <w:t xml:space="preserve">October 7, </w:t>
      </w:r>
      <w:proofErr w:type="gramStart"/>
      <w:r w:rsidRPr="00643117">
        <w:rPr>
          <w:sz w:val="28"/>
          <w:szCs w:val="28"/>
        </w:rPr>
        <w:t>2025</w:t>
      </w:r>
      <w:proofErr w:type="gramEnd"/>
      <w:r w:rsidRPr="00643117">
        <w:rPr>
          <w:sz w:val="28"/>
          <w:szCs w:val="28"/>
        </w:rPr>
        <w:t xml:space="preserve"> Work Meeting Minutes</w:t>
      </w:r>
    </w:p>
    <w:p w14:paraId="4BCBA79F" w14:textId="40815041" w:rsidR="00643117" w:rsidRPr="00643117" w:rsidRDefault="00643117" w:rsidP="00E836E7">
      <w:pPr>
        <w:jc w:val="both"/>
        <w:rPr>
          <w:sz w:val="28"/>
          <w:szCs w:val="28"/>
        </w:rPr>
      </w:pPr>
      <w:r w:rsidRPr="00643117">
        <w:rPr>
          <w:sz w:val="28"/>
          <w:szCs w:val="28"/>
        </w:rPr>
        <w:t xml:space="preserve">Approved by unanimous consent. </w:t>
      </w:r>
    </w:p>
    <w:p w14:paraId="4C655DA9" w14:textId="77777777" w:rsidR="00807CEC" w:rsidRDefault="00807CEC" w:rsidP="00E836E7">
      <w:pPr>
        <w:jc w:val="both"/>
        <w:rPr>
          <w:b/>
          <w:bCs/>
          <w:sz w:val="28"/>
          <w:szCs w:val="28"/>
        </w:rPr>
      </w:pPr>
    </w:p>
    <w:p w14:paraId="67C70584" w14:textId="5C9FB643" w:rsidR="00E836E7" w:rsidRPr="00D81F5A" w:rsidRDefault="005F4DF6" w:rsidP="00E836E7">
      <w:pPr>
        <w:jc w:val="both"/>
        <w:rPr>
          <w:b/>
          <w:bCs/>
          <w:sz w:val="28"/>
          <w:szCs w:val="28"/>
        </w:rPr>
      </w:pPr>
      <w:r>
        <w:rPr>
          <w:b/>
          <w:bCs/>
          <w:sz w:val="28"/>
          <w:szCs w:val="28"/>
        </w:rPr>
        <w:t xml:space="preserve">Council </w:t>
      </w:r>
      <w:r w:rsidR="00E836E7" w:rsidRPr="00D81F5A">
        <w:rPr>
          <w:b/>
          <w:bCs/>
          <w:sz w:val="28"/>
          <w:szCs w:val="28"/>
        </w:rPr>
        <w:t>Business</w:t>
      </w:r>
    </w:p>
    <w:p w14:paraId="379A38C9" w14:textId="63C6319F" w:rsidR="00643117" w:rsidRPr="00643117" w:rsidRDefault="00643117" w:rsidP="00643117">
      <w:pPr>
        <w:spacing w:before="100" w:beforeAutospacing="1" w:after="100" w:afterAutospacing="1"/>
        <w:outlineLvl w:val="2"/>
        <w:rPr>
          <w:b/>
          <w:bCs/>
        </w:rPr>
      </w:pPr>
      <w:r w:rsidRPr="00643117">
        <w:rPr>
          <w:b/>
          <w:bCs/>
        </w:rPr>
        <w:t>Item 1: A report regarding the Victim Services Program (25-018)</w:t>
      </w:r>
      <w:r w:rsidR="00E51248">
        <w:rPr>
          <w:b/>
          <w:bCs/>
        </w:rPr>
        <w:t xml:space="preserve"> </w:t>
      </w:r>
      <w:hyperlink r:id="rId12" w:history="1">
        <w:r w:rsidR="00E51248" w:rsidRPr="00E51248">
          <w:rPr>
            <w:rStyle w:val="Hyperlink"/>
            <w:b/>
            <w:bCs/>
          </w:rPr>
          <w:t>00:00:54</w:t>
        </w:r>
      </w:hyperlink>
    </w:p>
    <w:p w14:paraId="328140AD" w14:textId="77777777" w:rsidR="00643117" w:rsidRPr="00643117" w:rsidRDefault="00643117" w:rsidP="00643117">
      <w:pPr>
        <w:spacing w:before="100" w:beforeAutospacing="1" w:after="100" w:afterAutospacing="1"/>
      </w:pPr>
      <w:r w:rsidRPr="00643117">
        <w:t>Kim Thayne, Victim Services Coordinator, presented an update on the Victim Services Program alongside Captain Robert Patrick and advocates Becky Draut and Estrella Farias Sanchez. Thayne explained that biannual updates are required as part of the department’s Victims of Crime Act (VOCA) grant obligations.</w:t>
      </w:r>
    </w:p>
    <w:p w14:paraId="239AF588" w14:textId="77777777" w:rsidR="00643117" w:rsidRPr="00643117" w:rsidRDefault="00643117" w:rsidP="00643117">
      <w:pPr>
        <w:spacing w:before="100" w:beforeAutospacing="1" w:after="100" w:afterAutospacing="1"/>
      </w:pPr>
      <w:r w:rsidRPr="00643117">
        <w:t>Thayne shared program statistics for January through September 2025, noting that while the data does not encompass all cases served, it highlights those with the greatest community impact. The report included 120 adult physical assault cases, 161 adult sexual assault cases, 195 cases against children, 365 domestic violence cases (the highest category), and 256 stalking and harassment cases. The team provided 2,820 total services, including 63 crisis interventions and safety planning sessions, 30 law enforcement interview accompaniments, 205 notifications of criminal justice events, and 365 incidents related to protective orders and stalking injunctions.</w:t>
      </w:r>
    </w:p>
    <w:p w14:paraId="0ACA1D3B" w14:textId="77777777" w:rsidR="00643117" w:rsidRPr="00643117" w:rsidRDefault="00643117" w:rsidP="00643117">
      <w:pPr>
        <w:spacing w:before="100" w:beforeAutospacing="1" w:after="100" w:afterAutospacing="1"/>
      </w:pPr>
      <w:r w:rsidRPr="00643117">
        <w:lastRenderedPageBreak/>
        <w:t>Draut shared several success stories illustrating the program’s impact. One involved a woman run off the road by her ex-husband while transporting her children; advocates assisted her in obtaining both civil and criminal protective orders and accompanied her to court hearings. When the ex-husband continued to violate the order, they collaborated with the Lehi Police Department to deploy Digi, a canine trained to detect electronic tracking devices, to ensure the client’s vehicle was clear of trackers.</w:t>
      </w:r>
    </w:p>
    <w:p w14:paraId="06D0041A" w14:textId="77777777" w:rsidR="00643117" w:rsidRPr="00643117" w:rsidRDefault="00643117" w:rsidP="00643117">
      <w:pPr>
        <w:spacing w:before="100" w:beforeAutospacing="1" w:after="100" w:afterAutospacing="1"/>
      </w:pPr>
      <w:r w:rsidRPr="00643117">
        <w:t>Another case involved an incarcerated ex-partner violating a protective order by repeatedly calling the victim. The advocate discovered the order had not been properly served to the prison. After coordination with detectives and the warden, the issue was corrected, enabling future enforcement. The client later expressed gratitude and increased confidence.</w:t>
      </w:r>
    </w:p>
    <w:p w14:paraId="753A1E9A" w14:textId="77777777" w:rsidR="00643117" w:rsidRPr="00643117" w:rsidRDefault="00643117" w:rsidP="00643117">
      <w:pPr>
        <w:spacing w:before="100" w:beforeAutospacing="1" w:after="100" w:afterAutospacing="1"/>
      </w:pPr>
      <w:r w:rsidRPr="00643117">
        <w:t>A third case concerned a sexual assault victim abused by a person in a position of trust. With the program’s support and therapy resources, the victim gained the courage to share her story, encouraging additional victims to come forward.</w:t>
      </w:r>
    </w:p>
    <w:p w14:paraId="51B4ECE2" w14:textId="45687A10" w:rsidR="00643117" w:rsidRPr="00643117" w:rsidRDefault="00643117" w:rsidP="00643117">
      <w:pPr>
        <w:spacing w:before="100" w:beforeAutospacing="1" w:after="100" w:afterAutospacing="1"/>
      </w:pPr>
      <w:r w:rsidRPr="00643117">
        <w:t>Sanchez recounted cases including one where she assisted a Spanish-speaking sexual assault victim by providing interpretation and facilitating a U Visa certification. Another involved working with the Community Oriented Policing Team to amend a stalking injunction, allowing confiscation of firearms used to intimidate the community.</w:t>
      </w:r>
    </w:p>
    <w:p w14:paraId="24F08C85" w14:textId="77777777" w:rsidR="00643117" w:rsidRPr="00643117" w:rsidRDefault="00643117" w:rsidP="00643117">
      <w:pPr>
        <w:spacing w:before="100" w:beforeAutospacing="1" w:after="100" w:afterAutospacing="1"/>
      </w:pPr>
      <w:r w:rsidRPr="00643117">
        <w:t>Councilor MacKay inquired whether stalking victims must disclose frequented locations on protective orders. Thayne clarified that while personal and family addresses can be protected, public places cannot, though distance restrictions still apply. Captain Patrick added that protective orders often require respondents to leave any location where the protected person is present.</w:t>
      </w:r>
    </w:p>
    <w:p w14:paraId="3B4B8BCE" w14:textId="77777777" w:rsidR="00643117" w:rsidRPr="00643117" w:rsidRDefault="00643117" w:rsidP="00643117">
      <w:pPr>
        <w:spacing w:before="100" w:beforeAutospacing="1" w:after="100" w:afterAutospacing="1"/>
      </w:pPr>
      <w:r w:rsidRPr="00643117">
        <w:t>Councilor Whipple asked about staffing and funding levels. Thayne stated that while VOCA grant funding has declined over successive cycles, the city has covered the shortfall, keeping the program stable. She described caseloads as manageable though variable by season and circumstance.</w:t>
      </w:r>
    </w:p>
    <w:p w14:paraId="5C3F2E3C" w14:textId="77777777" w:rsidR="00643117" w:rsidRPr="00643117" w:rsidRDefault="00643117" w:rsidP="00643117">
      <w:pPr>
        <w:spacing w:before="100" w:beforeAutospacing="1" w:after="100" w:afterAutospacing="1"/>
      </w:pPr>
      <w:r w:rsidRPr="00643117">
        <w:t>Chair Garrett requested information on year-over-year trends. Thayne and Captain Patrick explained that numbers fluctuate with school schedules and broader social factors. Patrick noted that an audit showed 4,806 services provided in the previous 12 months, suggesting current levels remain consistent. He commended Thayne’s leadership and team collaboration.</w:t>
      </w:r>
    </w:p>
    <w:p w14:paraId="7EDD89D0" w14:textId="77777777" w:rsidR="00643117" w:rsidRPr="00643117" w:rsidRDefault="00643117" w:rsidP="00643117">
      <w:pPr>
        <w:spacing w:before="100" w:beforeAutospacing="1" w:after="100" w:afterAutospacing="1"/>
      </w:pPr>
      <w:r w:rsidRPr="00643117">
        <w:t xml:space="preserve">Councilor MacKay expressed appreciation, noting, “I’ve had friends use you, and it was invaluable. They loved it. </w:t>
      </w:r>
      <w:proofErr w:type="gramStart"/>
      <w:r w:rsidRPr="00643117">
        <w:t>So</w:t>
      </w:r>
      <w:proofErr w:type="gramEnd"/>
      <w:r w:rsidRPr="00643117">
        <w:t xml:space="preserve"> thank you.”</w:t>
      </w:r>
    </w:p>
    <w:p w14:paraId="21B1EE1E" w14:textId="70275A88" w:rsidR="00643117" w:rsidRDefault="00643117" w:rsidP="00643117">
      <w:pPr>
        <w:pStyle w:val="NormalWeb"/>
      </w:pPr>
      <w:r>
        <w:rPr>
          <w:rStyle w:val="Strong"/>
          <w:rFonts w:eastAsiaTheme="majorEastAsia"/>
        </w:rPr>
        <w:t>Item 2: A discussion regarding an amendment to Parks and Recreation Master Plan (25-100)</w:t>
      </w:r>
      <w:r w:rsidR="00E51248">
        <w:rPr>
          <w:rStyle w:val="Strong"/>
          <w:rFonts w:eastAsiaTheme="majorEastAsia"/>
        </w:rPr>
        <w:t xml:space="preserve"> </w:t>
      </w:r>
      <w:hyperlink r:id="rId13" w:history="1">
        <w:r w:rsidR="00E51248" w:rsidRPr="00E51248">
          <w:rPr>
            <w:rStyle w:val="Hyperlink"/>
            <w:rFonts w:eastAsiaTheme="majorEastAsia"/>
            <w:b/>
            <w:bCs/>
          </w:rPr>
          <w:t>00:18:57</w:t>
        </w:r>
      </w:hyperlink>
    </w:p>
    <w:p w14:paraId="4208BBB5" w14:textId="05A85139" w:rsidR="00643117" w:rsidRPr="00643117" w:rsidRDefault="00643117" w:rsidP="00643117">
      <w:pPr>
        <w:pStyle w:val="NormalWeb"/>
      </w:pPr>
      <w:r w:rsidRPr="00643117">
        <w:t xml:space="preserve">Council Analyst </w:t>
      </w:r>
      <w:r w:rsidRPr="00643117">
        <w:rPr>
          <w:rStyle w:val="Strong"/>
          <w:rFonts w:eastAsiaTheme="majorEastAsia"/>
          <w:b w:val="0"/>
          <w:bCs w:val="0"/>
        </w:rPr>
        <w:t>Kevin Martins</w:t>
      </w:r>
      <w:r w:rsidRPr="00643117">
        <w:t xml:space="preserve"> presented a proposal sponsored by </w:t>
      </w:r>
      <w:r w:rsidRPr="00643117">
        <w:rPr>
          <w:rStyle w:val="Strong"/>
          <w:rFonts w:eastAsiaTheme="majorEastAsia"/>
          <w:b w:val="0"/>
          <w:bCs w:val="0"/>
        </w:rPr>
        <w:t>Councilors Becky Bogdin</w:t>
      </w:r>
      <w:r w:rsidRPr="00643117">
        <w:t xml:space="preserve"> and </w:t>
      </w:r>
      <w:r w:rsidRPr="00643117">
        <w:rPr>
          <w:rStyle w:val="Strong"/>
          <w:rFonts w:eastAsiaTheme="majorEastAsia"/>
          <w:b w:val="0"/>
          <w:bCs w:val="0"/>
        </w:rPr>
        <w:t>Craig Christensen</w:t>
      </w:r>
      <w:r w:rsidRPr="00643117">
        <w:t xml:space="preserve"> to amend Chapter 7.1 of the </w:t>
      </w:r>
      <w:r w:rsidRPr="00643117">
        <w:rPr>
          <w:rStyle w:val="Strong"/>
          <w:rFonts w:eastAsiaTheme="majorEastAsia"/>
          <w:b w:val="0"/>
          <w:bCs w:val="0"/>
        </w:rPr>
        <w:t>Parks and Recreation Master Plan</w:t>
      </w:r>
      <w:r w:rsidRPr="00643117">
        <w:t xml:space="preserve"> by removing the second bullet point under Slate Canyon Park's plan, which addresses potential residential development possibilities in the area.</w:t>
      </w:r>
    </w:p>
    <w:p w14:paraId="6415DB2E" w14:textId="3B9DC94D" w:rsidR="00643117" w:rsidRPr="00643117" w:rsidRDefault="00643117" w:rsidP="00643117">
      <w:pPr>
        <w:pStyle w:val="NormalWeb"/>
      </w:pPr>
      <w:r w:rsidRPr="00643117">
        <w:t xml:space="preserve">Martins provided background on the subject including the largest neighborhood district meeting in Provo's history held on </w:t>
      </w:r>
      <w:r w:rsidRPr="00643117">
        <w:rPr>
          <w:rStyle w:val="Strong"/>
          <w:rFonts w:eastAsiaTheme="majorEastAsia"/>
          <w:b w:val="0"/>
          <w:bCs w:val="0"/>
        </w:rPr>
        <w:t>April 30, 2025</w:t>
      </w:r>
      <w:r w:rsidRPr="00643117">
        <w:t xml:space="preserve">, which drew </w:t>
      </w:r>
      <w:r w:rsidRPr="00643117">
        <w:rPr>
          <w:rStyle w:val="Strong"/>
          <w:rFonts w:eastAsiaTheme="majorEastAsia"/>
          <w:b w:val="0"/>
          <w:bCs w:val="0"/>
        </w:rPr>
        <w:t>279 attendees</w:t>
      </w:r>
      <w:r w:rsidRPr="00643117">
        <w:t xml:space="preserve"> and </w:t>
      </w:r>
      <w:r w:rsidRPr="00643117">
        <w:rPr>
          <w:rStyle w:val="Strong"/>
          <w:rFonts w:eastAsiaTheme="majorEastAsia"/>
          <w:b w:val="0"/>
          <w:bCs w:val="0"/>
        </w:rPr>
        <w:t>200 public comments</w:t>
      </w:r>
      <w:r w:rsidRPr="00643117">
        <w:t xml:space="preserve">, most of which expressed opposition or concern about the </w:t>
      </w:r>
      <w:r w:rsidRPr="00643117">
        <w:rPr>
          <w:rStyle w:val="Strong"/>
          <w:rFonts w:eastAsiaTheme="majorEastAsia"/>
          <w:b w:val="0"/>
          <w:bCs w:val="0"/>
        </w:rPr>
        <w:t>Splash Summit development proposal</w:t>
      </w:r>
      <w:r w:rsidRPr="00643117">
        <w:t xml:space="preserve"> for Slate Canyon property. He noted that on </w:t>
      </w:r>
      <w:r w:rsidRPr="00643117">
        <w:rPr>
          <w:rStyle w:val="Strong"/>
          <w:rFonts w:eastAsiaTheme="majorEastAsia"/>
          <w:b w:val="0"/>
          <w:bCs w:val="0"/>
        </w:rPr>
        <w:t>July 7, 2025</w:t>
      </w:r>
      <w:r w:rsidRPr="00643117">
        <w:t>,</w:t>
      </w:r>
      <w:r>
        <w:t xml:space="preserve"> the mayor</w:t>
      </w:r>
      <w:r w:rsidRPr="00643117">
        <w:t xml:space="preserve"> announced that "Slate Canyon is not for sale," reflecting administrative alignment with the proposed amendment.</w:t>
      </w:r>
    </w:p>
    <w:p w14:paraId="3586580A" w14:textId="6AA0CAAC" w:rsidR="00643117" w:rsidRPr="00643117" w:rsidRDefault="00643117" w:rsidP="00643117">
      <w:pPr>
        <w:pStyle w:val="NormalWeb"/>
      </w:pPr>
      <w:r w:rsidRPr="00643117">
        <w:rPr>
          <w:rStyle w:val="Strong"/>
          <w:rFonts w:eastAsiaTheme="majorEastAsia"/>
          <w:b w:val="0"/>
          <w:bCs w:val="0"/>
        </w:rPr>
        <w:t>Parks and Recreation Director Doug Robbins</w:t>
      </w:r>
      <w:r w:rsidRPr="00643117">
        <w:t xml:space="preserve"> and </w:t>
      </w:r>
      <w:r w:rsidRPr="00643117">
        <w:rPr>
          <w:rStyle w:val="Strong"/>
          <w:rFonts w:eastAsiaTheme="majorEastAsia"/>
          <w:b w:val="0"/>
          <w:bCs w:val="0"/>
        </w:rPr>
        <w:t>Foster Watabe</w:t>
      </w:r>
      <w:r w:rsidRPr="00643117">
        <w:t xml:space="preserve"> informed Martins that they have no plans to entertain development proposals in Slate Canyon and that the department intends to remove the bullet point during the master plan rewrite next year regardless of council action.</w:t>
      </w:r>
    </w:p>
    <w:p w14:paraId="7DEC59C9" w14:textId="358C1BCD" w:rsidR="00643117" w:rsidRPr="00643117" w:rsidRDefault="00643117" w:rsidP="00643117">
      <w:pPr>
        <w:pStyle w:val="NormalWeb"/>
      </w:pPr>
      <w:r w:rsidRPr="00643117">
        <w:rPr>
          <w:rStyle w:val="Strong"/>
          <w:rFonts w:eastAsiaTheme="majorEastAsia"/>
          <w:b w:val="0"/>
          <w:bCs w:val="0"/>
        </w:rPr>
        <w:t>Councilor George Handley</w:t>
      </w:r>
      <w:r w:rsidRPr="00643117">
        <w:t xml:space="preserve"> expressed support for immediate action, stating, "I won't be here to vote for it later."</w:t>
      </w:r>
    </w:p>
    <w:p w14:paraId="6F3D7245" w14:textId="77777777" w:rsidR="00643117" w:rsidRPr="00643117" w:rsidRDefault="00643117" w:rsidP="00643117">
      <w:pPr>
        <w:pStyle w:val="NormalWeb"/>
      </w:pPr>
      <w:r w:rsidRPr="00643117">
        <w:rPr>
          <w:rStyle w:val="Strong"/>
          <w:rFonts w:eastAsiaTheme="majorEastAsia"/>
          <w:b w:val="0"/>
          <w:bCs w:val="0"/>
        </w:rPr>
        <w:t>Councilor Rachel Whipple</w:t>
      </w:r>
      <w:r w:rsidRPr="00643117">
        <w:t xml:space="preserve"> requested a map showing all city-owned property and the portion designated for future park use, expressing concern about understanding what property the city owns beyond the park boundaries. She noted that removing the language would not prevent the city from selling property outside the designated park area if needed.</w:t>
      </w:r>
    </w:p>
    <w:p w14:paraId="2C46016B" w14:textId="1868EA01" w:rsidR="00643117" w:rsidRPr="00643117" w:rsidRDefault="00134399" w:rsidP="00643117">
      <w:pPr>
        <w:pStyle w:val="NormalWeb"/>
      </w:pPr>
      <w:r w:rsidRPr="00134399">
        <w:rPr>
          <w:rFonts w:eastAsiaTheme="majorEastAsia"/>
        </w:rPr>
        <w:t xml:space="preserve">Chair Garrett highlighted the removed bullet point's language about evaluating parcels for residential development to fund park development, asking whether residents would support selling a small portion for that purpose. Scott Henderson explained this was the consultant's suggestion for funding a 100-acre park, which could </w:t>
      </w:r>
      <w:proofErr w:type="gramStart"/>
      <w:r w:rsidRPr="00134399">
        <w:rPr>
          <w:rFonts w:eastAsiaTheme="majorEastAsia"/>
        </w:rPr>
        <w:t>cost</w:t>
      </w:r>
      <w:proofErr w:type="gramEnd"/>
      <w:r w:rsidRPr="00134399">
        <w:rPr>
          <w:rFonts w:eastAsiaTheme="majorEastAsia"/>
        </w:rPr>
        <w:t xml:space="preserve"> </w:t>
      </w:r>
      <w:proofErr w:type="gramStart"/>
      <w:r w:rsidRPr="00134399">
        <w:rPr>
          <w:rFonts w:eastAsiaTheme="majorEastAsia"/>
        </w:rPr>
        <w:t>similar to</w:t>
      </w:r>
      <w:proofErr w:type="gramEnd"/>
      <w:r w:rsidRPr="00134399">
        <w:rPr>
          <w:rFonts w:eastAsiaTheme="majorEastAsia"/>
        </w:rPr>
        <w:t xml:space="preserve"> the rec center construction. However, Councilors MacKay and Bogdin indicated citizens would prefer the land remain undeveloped as open space rather than see any development.</w:t>
      </w:r>
      <w:r>
        <w:rPr>
          <w:rFonts w:eastAsiaTheme="majorEastAsia"/>
        </w:rPr>
        <w:t xml:space="preserve"> </w:t>
      </w:r>
      <w:r w:rsidR="00643117" w:rsidRPr="00643117">
        <w:rPr>
          <w:rStyle w:val="Strong"/>
          <w:rFonts w:eastAsiaTheme="majorEastAsia"/>
          <w:b w:val="0"/>
          <w:bCs w:val="0"/>
        </w:rPr>
        <w:t>Councilor Bogdin</w:t>
      </w:r>
      <w:r w:rsidR="00643117" w:rsidRPr="00643117">
        <w:t xml:space="preserve"> referenced the sale of </w:t>
      </w:r>
      <w:r w:rsidR="00643117" w:rsidRPr="00643117">
        <w:rPr>
          <w:rStyle w:val="Strong"/>
          <w:rFonts w:eastAsiaTheme="majorEastAsia"/>
          <w:b w:val="0"/>
          <w:bCs w:val="0"/>
        </w:rPr>
        <w:t>Buckley Draw</w:t>
      </w:r>
      <w:r w:rsidR="00643117" w:rsidRPr="00643117">
        <w:t xml:space="preserve"> for housing to fund </w:t>
      </w:r>
      <w:r w:rsidR="00643117" w:rsidRPr="00643117">
        <w:rPr>
          <w:rStyle w:val="Strong"/>
          <w:rFonts w:eastAsiaTheme="majorEastAsia"/>
          <w:b w:val="0"/>
          <w:bCs w:val="0"/>
        </w:rPr>
        <w:t>Bicentennial Park</w:t>
      </w:r>
      <w:r w:rsidR="00643117" w:rsidRPr="00643117">
        <w:t>, recalling public opposition and stating, "I don't think there is a public appetite at this point in time to even sell off any portion of Slate Canyon."</w:t>
      </w:r>
    </w:p>
    <w:p w14:paraId="14B12D35" w14:textId="77777777" w:rsidR="00643117" w:rsidRPr="00643117" w:rsidRDefault="00643117" w:rsidP="00643117">
      <w:pPr>
        <w:pStyle w:val="NormalWeb"/>
      </w:pPr>
      <w:r w:rsidRPr="00643117">
        <w:rPr>
          <w:rStyle w:val="Strong"/>
          <w:rFonts w:eastAsiaTheme="majorEastAsia"/>
          <w:b w:val="0"/>
          <w:bCs w:val="0"/>
        </w:rPr>
        <w:t>Councilor Handley</w:t>
      </w:r>
      <w:r w:rsidRPr="00643117">
        <w:t xml:space="preserve"> added that removing the language would protect the city from future development pressure: "This is going to help the city solve its problem. And I think it's just better that we don't raise that question." He suggested that funding questions be revisited during the upcoming master plan rewrite, recommending public surveys to gather feedback.</w:t>
      </w:r>
    </w:p>
    <w:p w14:paraId="6C1FFABB" w14:textId="77777777" w:rsidR="00643117" w:rsidRPr="00643117" w:rsidRDefault="00643117" w:rsidP="00643117">
      <w:pPr>
        <w:pStyle w:val="NormalWeb"/>
      </w:pPr>
      <w:r w:rsidRPr="00643117">
        <w:rPr>
          <w:rStyle w:val="Strong"/>
          <w:rFonts w:eastAsiaTheme="majorEastAsia"/>
          <w:b w:val="0"/>
          <w:bCs w:val="0"/>
        </w:rPr>
        <w:t>Councilor Whipple</w:t>
      </w:r>
      <w:r w:rsidRPr="00643117">
        <w:t xml:space="preserve"> agreed, stating that removing the "tempting bait language" would not alter the city's options but would clearly signal the council's intentions. </w:t>
      </w:r>
      <w:r w:rsidRPr="00643117">
        <w:rPr>
          <w:rStyle w:val="Strong"/>
          <w:rFonts w:eastAsiaTheme="majorEastAsia"/>
          <w:b w:val="0"/>
          <w:bCs w:val="0"/>
        </w:rPr>
        <w:t>Chair Garrett</w:t>
      </w:r>
      <w:r w:rsidRPr="00643117">
        <w:t xml:space="preserve"> concurred, affirming, "I don't think any of us in this room have any appetite for selling this property for any reason whatsoever."</w:t>
      </w:r>
    </w:p>
    <w:p w14:paraId="21E2C5C8" w14:textId="440631C0" w:rsidR="00643117" w:rsidRPr="00134399" w:rsidRDefault="00643117" w:rsidP="00643117">
      <w:pPr>
        <w:pStyle w:val="NormalWeb"/>
      </w:pPr>
      <w:r w:rsidRPr="00134399">
        <w:rPr>
          <w:rStyle w:val="Strong"/>
          <w:rFonts w:eastAsiaTheme="majorEastAsia"/>
          <w:b w:val="0"/>
          <w:bCs w:val="0"/>
        </w:rPr>
        <w:t>Councilor MacKay</w:t>
      </w:r>
      <w:r w:rsidRPr="00134399">
        <w:t xml:space="preserve"> moved to direct staff to proceed with the process of amending the Parks and Recreation Master Plan. The motion was seconded by </w:t>
      </w:r>
      <w:r w:rsidRPr="00134399">
        <w:rPr>
          <w:rStyle w:val="Strong"/>
          <w:rFonts w:eastAsiaTheme="majorEastAsia"/>
          <w:b w:val="0"/>
          <w:bCs w:val="0"/>
        </w:rPr>
        <w:t>Councilor Handley</w:t>
      </w:r>
      <w:r w:rsidRPr="00134399">
        <w:t xml:space="preserve">. The motion passed </w:t>
      </w:r>
      <w:r w:rsidRPr="00134399">
        <w:rPr>
          <w:rStyle w:val="Strong"/>
          <w:rFonts w:eastAsiaTheme="majorEastAsia"/>
          <w:b w:val="0"/>
          <w:bCs w:val="0"/>
        </w:rPr>
        <w:t>5-0</w:t>
      </w:r>
      <w:r w:rsidRPr="00134399">
        <w:t xml:space="preserve">, with </w:t>
      </w:r>
      <w:r w:rsidRPr="00134399">
        <w:rPr>
          <w:rStyle w:val="Strong"/>
          <w:rFonts w:eastAsiaTheme="majorEastAsia"/>
          <w:b w:val="0"/>
          <w:bCs w:val="0"/>
        </w:rPr>
        <w:t xml:space="preserve">Councilors </w:t>
      </w:r>
      <w:r w:rsidR="00134399">
        <w:rPr>
          <w:rStyle w:val="Strong"/>
          <w:rFonts w:eastAsiaTheme="majorEastAsia"/>
          <w:b w:val="0"/>
          <w:bCs w:val="0"/>
        </w:rPr>
        <w:t xml:space="preserve">Hoban and Christensen excused. </w:t>
      </w:r>
    </w:p>
    <w:p w14:paraId="13CA4839" w14:textId="77777777" w:rsidR="00643117" w:rsidRPr="00134399" w:rsidRDefault="00643117" w:rsidP="00643117">
      <w:pPr>
        <w:pStyle w:val="NormalWeb"/>
      </w:pPr>
      <w:r w:rsidRPr="00134399">
        <w:t xml:space="preserve">Martins concluded by noting that the </w:t>
      </w:r>
      <w:r w:rsidRPr="00134399">
        <w:rPr>
          <w:rStyle w:val="Strong"/>
          <w:rFonts w:eastAsiaTheme="majorEastAsia"/>
          <w:b w:val="0"/>
          <w:bCs w:val="0"/>
        </w:rPr>
        <w:t>Planning Commission</w:t>
      </w:r>
      <w:r w:rsidRPr="00134399">
        <w:t xml:space="preserve"> is expected to hear the item on </w:t>
      </w:r>
      <w:r w:rsidRPr="00134399">
        <w:rPr>
          <w:rStyle w:val="Strong"/>
          <w:rFonts w:eastAsiaTheme="majorEastAsia"/>
          <w:b w:val="0"/>
          <w:bCs w:val="0"/>
        </w:rPr>
        <w:t>November 12, 2025</w:t>
      </w:r>
      <w:r w:rsidRPr="00134399">
        <w:t xml:space="preserve">, with potential </w:t>
      </w:r>
      <w:r w:rsidRPr="00134399">
        <w:rPr>
          <w:rStyle w:val="Strong"/>
          <w:rFonts w:eastAsiaTheme="majorEastAsia"/>
          <w:b w:val="0"/>
          <w:bCs w:val="0"/>
        </w:rPr>
        <w:t>Council consideration on December 2, 2025</w:t>
      </w:r>
      <w:r w:rsidRPr="00134399">
        <w:t>.</w:t>
      </w:r>
    </w:p>
    <w:p w14:paraId="47CF100D" w14:textId="3BD7187A" w:rsidR="005F4DF6" w:rsidRPr="00D81F5A" w:rsidRDefault="005F4DF6" w:rsidP="005F4DF6">
      <w:pPr>
        <w:jc w:val="both"/>
        <w:rPr>
          <w:b/>
          <w:bCs/>
          <w:sz w:val="28"/>
          <w:szCs w:val="28"/>
        </w:rPr>
      </w:pPr>
      <w:r>
        <w:rPr>
          <w:b/>
          <w:bCs/>
          <w:sz w:val="28"/>
          <w:szCs w:val="28"/>
        </w:rPr>
        <w:t xml:space="preserve">RDA </w:t>
      </w:r>
      <w:r w:rsidRPr="00D81F5A">
        <w:rPr>
          <w:b/>
          <w:bCs/>
          <w:sz w:val="28"/>
          <w:szCs w:val="28"/>
        </w:rPr>
        <w:t>Business</w:t>
      </w:r>
    </w:p>
    <w:p w14:paraId="4971018D" w14:textId="75C21AB0" w:rsidR="00134399" w:rsidRDefault="00134399" w:rsidP="00134399">
      <w:pPr>
        <w:pStyle w:val="NormalWeb"/>
      </w:pPr>
      <w:r>
        <w:rPr>
          <w:rStyle w:val="Strong"/>
          <w:rFonts w:eastAsiaTheme="majorEastAsia"/>
        </w:rPr>
        <w:t>Item 3: A discussion regarding the potential sale of an RDA property (25-098)</w:t>
      </w:r>
      <w:r w:rsidR="00E51248">
        <w:rPr>
          <w:rStyle w:val="Strong"/>
          <w:rFonts w:eastAsiaTheme="majorEastAsia"/>
        </w:rPr>
        <w:t xml:space="preserve"> </w:t>
      </w:r>
      <w:hyperlink r:id="rId14" w:history="1">
        <w:r w:rsidR="00E51248" w:rsidRPr="00E51248">
          <w:rPr>
            <w:rStyle w:val="Hyperlink"/>
            <w:rFonts w:eastAsiaTheme="majorEastAsia"/>
            <w:b/>
            <w:bCs/>
          </w:rPr>
          <w:t>00:33:23</w:t>
        </w:r>
      </w:hyperlink>
    </w:p>
    <w:p w14:paraId="0F554748" w14:textId="77777777" w:rsidR="00134399" w:rsidRPr="00134399" w:rsidRDefault="00134399" w:rsidP="00134399">
      <w:pPr>
        <w:pStyle w:val="NormalWeb"/>
      </w:pPr>
      <w:r w:rsidRPr="00134399">
        <w:rPr>
          <w:rStyle w:val="Strong"/>
          <w:rFonts w:eastAsiaTheme="majorEastAsia"/>
          <w:b w:val="0"/>
          <w:bCs w:val="0"/>
        </w:rPr>
        <w:t>Redevelopment Agency (RDA) Director Melissa McNalley</w:t>
      </w:r>
      <w:r w:rsidRPr="00134399">
        <w:t xml:space="preserve"> presented a proposal from </w:t>
      </w:r>
      <w:r w:rsidRPr="00134399">
        <w:rPr>
          <w:rStyle w:val="Strong"/>
          <w:rFonts w:eastAsiaTheme="majorEastAsia"/>
          <w:b w:val="0"/>
          <w:bCs w:val="0"/>
        </w:rPr>
        <w:t>The Harris Group</w:t>
      </w:r>
      <w:r w:rsidRPr="00134399">
        <w:t xml:space="preserve"> to purchase a small parklet located south of their building (the former Wells Fargo building) for the purpose of expanding venue space. The parklet, depicted in photos as a small grassy area with trees and benches, was appraised at </w:t>
      </w:r>
      <w:r w:rsidRPr="00134399">
        <w:rPr>
          <w:rStyle w:val="Strong"/>
          <w:rFonts w:eastAsiaTheme="majorEastAsia"/>
          <w:b w:val="0"/>
          <w:bCs w:val="0"/>
        </w:rPr>
        <w:t>$315,000</w:t>
      </w:r>
      <w:r w:rsidRPr="00134399">
        <w:t xml:space="preserve"> (approximately </w:t>
      </w:r>
      <w:r w:rsidRPr="00134399">
        <w:rPr>
          <w:rStyle w:val="Strong"/>
          <w:rFonts w:eastAsiaTheme="majorEastAsia"/>
          <w:b w:val="0"/>
          <w:bCs w:val="0"/>
        </w:rPr>
        <w:t>$104 per square foot</w:t>
      </w:r>
      <w:r w:rsidRPr="00134399">
        <w:t xml:space="preserve">). McNalley noted this appraisal appeared high when compared to the 2023 appraisal of the former City Hall property at </w:t>
      </w:r>
      <w:r w:rsidRPr="00134399">
        <w:rPr>
          <w:rStyle w:val="Strong"/>
          <w:rFonts w:eastAsiaTheme="majorEastAsia"/>
          <w:b w:val="0"/>
          <w:bCs w:val="0"/>
        </w:rPr>
        <w:t>$68 per square foot</w:t>
      </w:r>
      <w:r w:rsidRPr="00134399">
        <w:t xml:space="preserve">. The Harris Group initially offered </w:t>
      </w:r>
      <w:r w:rsidRPr="00134399">
        <w:rPr>
          <w:rStyle w:val="Strong"/>
          <w:rFonts w:eastAsiaTheme="majorEastAsia"/>
          <w:b w:val="0"/>
          <w:bCs w:val="0"/>
        </w:rPr>
        <w:t>$20,000</w:t>
      </w:r>
      <w:r w:rsidRPr="00134399">
        <w:t xml:space="preserve">, which the RDA declined, later increasing their offer to </w:t>
      </w:r>
      <w:r w:rsidRPr="00134399">
        <w:rPr>
          <w:rStyle w:val="Strong"/>
          <w:rFonts w:eastAsiaTheme="majorEastAsia"/>
          <w:b w:val="0"/>
          <w:bCs w:val="0"/>
        </w:rPr>
        <w:t>$90,000</w:t>
      </w:r>
      <w:r w:rsidRPr="00134399">
        <w:t>.</w:t>
      </w:r>
    </w:p>
    <w:p w14:paraId="559C4C74" w14:textId="77777777" w:rsidR="00134399" w:rsidRPr="00134399" w:rsidRDefault="00134399" w:rsidP="00134399">
      <w:pPr>
        <w:pStyle w:val="NormalWeb"/>
      </w:pPr>
      <w:r w:rsidRPr="00134399">
        <w:rPr>
          <w:rStyle w:val="Strong"/>
          <w:rFonts w:eastAsiaTheme="majorEastAsia"/>
          <w:b w:val="0"/>
          <w:bCs w:val="0"/>
        </w:rPr>
        <w:t>Jason Harris</w:t>
      </w:r>
      <w:r w:rsidRPr="00134399">
        <w:t xml:space="preserve"> explained that their independent appraisal, which accounted for current zoning and lack of development potential, valued the parcel at </w:t>
      </w:r>
      <w:r w:rsidRPr="00134399">
        <w:rPr>
          <w:rStyle w:val="Strong"/>
          <w:rFonts w:eastAsiaTheme="majorEastAsia"/>
          <w:b w:val="0"/>
          <w:bCs w:val="0"/>
        </w:rPr>
        <w:t>$25,000</w:t>
      </w:r>
      <w:r w:rsidRPr="00134399">
        <w:t xml:space="preserve">. The </w:t>
      </w:r>
      <w:r w:rsidRPr="00134399">
        <w:rPr>
          <w:rStyle w:val="Strong"/>
          <w:rFonts w:eastAsiaTheme="majorEastAsia"/>
          <w:b w:val="0"/>
          <w:bCs w:val="0"/>
        </w:rPr>
        <w:t>0.069-acre</w:t>
      </w:r>
      <w:r w:rsidRPr="00134399">
        <w:t xml:space="preserve"> parcel lacks utilities, parking, and development access. </w:t>
      </w:r>
      <w:r w:rsidRPr="00134399">
        <w:rPr>
          <w:rStyle w:val="Strong"/>
          <w:rFonts w:eastAsiaTheme="majorEastAsia"/>
          <w:b w:val="0"/>
          <w:bCs w:val="0"/>
        </w:rPr>
        <w:t>Carrie Harris</w:t>
      </w:r>
      <w:r w:rsidRPr="00134399">
        <w:t xml:space="preserve"> described plans to develop a high-end luxury event venue on the first floor of their building, integrating the parklet into an indoor-outdoor European modern-style space. The proposed venue aims to attract destination events such as weddings, drawing visitors from outside the area and providing economic benefits to local restaurants, hotels, and businesses.</w:t>
      </w:r>
    </w:p>
    <w:p w14:paraId="682DD9ED" w14:textId="77777777" w:rsidR="00134399" w:rsidRPr="00134399" w:rsidRDefault="00134399" w:rsidP="00134399">
      <w:pPr>
        <w:pStyle w:val="NormalWeb"/>
      </w:pPr>
      <w:r w:rsidRPr="00134399">
        <w:t xml:space="preserve">Renderings of the proposed transformation included pavers, fountains, and garden features. When asked about seasonal use, Carrie Harris said the outdoor area would likely close during winter. </w:t>
      </w:r>
      <w:r w:rsidRPr="00134399">
        <w:rPr>
          <w:rStyle w:val="Strong"/>
          <w:rFonts w:eastAsiaTheme="majorEastAsia"/>
          <w:b w:val="0"/>
          <w:bCs w:val="0"/>
        </w:rPr>
        <w:t>Board Member George Handley</w:t>
      </w:r>
      <w:r w:rsidRPr="00134399">
        <w:t xml:space="preserve"> asked about public access; the Harrises indicated they plan to enclose the space with a gate for privacy but maintain an appealing streetscape with arborvitae trees along the sidewalk.</w:t>
      </w:r>
    </w:p>
    <w:p w14:paraId="420E467E" w14:textId="7CF5A34F" w:rsidR="00134399" w:rsidRPr="00134399" w:rsidRDefault="00134399" w:rsidP="00134399">
      <w:pPr>
        <w:pStyle w:val="NormalWeb"/>
      </w:pPr>
      <w:r w:rsidRPr="00134399">
        <w:rPr>
          <w:rStyle w:val="Strong"/>
          <w:rFonts w:eastAsiaTheme="majorEastAsia"/>
          <w:b w:val="0"/>
          <w:bCs w:val="0"/>
        </w:rPr>
        <w:t>Board Member Becky Bogdin</w:t>
      </w:r>
      <w:r w:rsidRPr="00134399">
        <w:t xml:space="preserve"> asked if this was the same controversial event space recently discussed by the </w:t>
      </w:r>
      <w:r w:rsidRPr="00134399">
        <w:rPr>
          <w:rStyle w:val="Strong"/>
          <w:rFonts w:eastAsiaTheme="majorEastAsia"/>
          <w:b w:val="0"/>
          <w:bCs w:val="0"/>
        </w:rPr>
        <w:t>Planning Commission</w:t>
      </w:r>
      <w:r w:rsidRPr="00134399">
        <w:t xml:space="preserve">. Jason Harris confirmed, clarifying that the “dance hall” designation was an architect’s filing error. Some neighborhood and business concerns had been raised, which they plan to address. </w:t>
      </w:r>
      <w:r w:rsidR="005F4DF6">
        <w:t xml:space="preserve">Board </w:t>
      </w:r>
      <w:r w:rsidR="005F4DF6">
        <w:rPr>
          <w:rStyle w:val="Strong"/>
          <w:rFonts w:eastAsiaTheme="majorEastAsia"/>
          <w:b w:val="0"/>
          <w:bCs w:val="0"/>
        </w:rPr>
        <w:t>Chair</w:t>
      </w:r>
      <w:r w:rsidRPr="00134399">
        <w:rPr>
          <w:rStyle w:val="Strong"/>
          <w:rFonts w:eastAsiaTheme="majorEastAsia"/>
          <w:b w:val="0"/>
          <w:bCs w:val="0"/>
        </w:rPr>
        <w:t xml:space="preserve"> Rachel Whipple</w:t>
      </w:r>
      <w:r w:rsidRPr="00134399">
        <w:t xml:space="preserve"> remarked she had viewed the Planning Commission meeting and did not recall mention of the outdoor space, which the Harrises confirmed was not included since they do not yet own the property.</w:t>
      </w:r>
    </w:p>
    <w:p w14:paraId="38B3311B" w14:textId="0B2EE5CF" w:rsidR="00134399" w:rsidRPr="00134399" w:rsidRDefault="005F4DF6" w:rsidP="00134399">
      <w:pPr>
        <w:pStyle w:val="NormalWeb"/>
      </w:pPr>
      <w:r>
        <w:rPr>
          <w:rStyle w:val="Strong"/>
          <w:rFonts w:eastAsiaTheme="majorEastAsia"/>
          <w:b w:val="0"/>
          <w:bCs w:val="0"/>
        </w:rPr>
        <w:t>Chair</w:t>
      </w:r>
      <w:r w:rsidR="00134399" w:rsidRPr="00134399">
        <w:rPr>
          <w:rStyle w:val="Strong"/>
          <w:rFonts w:eastAsiaTheme="majorEastAsia"/>
          <w:b w:val="0"/>
          <w:bCs w:val="0"/>
        </w:rPr>
        <w:t xml:space="preserve"> Whipple</w:t>
      </w:r>
      <w:r w:rsidR="00134399" w:rsidRPr="00134399">
        <w:t xml:space="preserve"> voiced concern over losing public open space, comparing the situation to prior proposals to develop </w:t>
      </w:r>
      <w:r w:rsidR="00134399" w:rsidRPr="00134399">
        <w:rPr>
          <w:rStyle w:val="Strong"/>
          <w:rFonts w:eastAsiaTheme="majorEastAsia"/>
          <w:b w:val="0"/>
          <w:bCs w:val="0"/>
        </w:rPr>
        <w:t>Joaquin Park</w:t>
      </w:r>
      <w:r w:rsidR="00134399" w:rsidRPr="00134399">
        <w:t>. She emphasized that while the parcel may have limited development potential, it contributes to downtown’s pedestrian streetscape. She acknowledged that the Harris proposal would beautify the space but stated, “You’re also cutting it off from the community, and it won’t be that open and public space anymore.”</w:t>
      </w:r>
    </w:p>
    <w:p w14:paraId="4D6FB0C6" w14:textId="77777777" w:rsidR="00134399" w:rsidRPr="00134399" w:rsidRDefault="00134399" w:rsidP="00134399">
      <w:pPr>
        <w:pStyle w:val="NormalWeb"/>
      </w:pPr>
      <w:r w:rsidRPr="00134399">
        <w:rPr>
          <w:rStyle w:val="Strong"/>
          <w:rFonts w:eastAsiaTheme="majorEastAsia"/>
          <w:b w:val="0"/>
          <w:bCs w:val="0"/>
        </w:rPr>
        <w:t>Board Member Handley</w:t>
      </w:r>
      <w:r w:rsidRPr="00134399">
        <w:t xml:space="preserve"> admitted he had not previously noticed the parklet, describing it as an “afterthought” space with little use. </w:t>
      </w:r>
      <w:r w:rsidRPr="00134399">
        <w:rPr>
          <w:rStyle w:val="Strong"/>
          <w:rFonts w:eastAsiaTheme="majorEastAsia"/>
          <w:b w:val="0"/>
          <w:bCs w:val="0"/>
        </w:rPr>
        <w:t>Board Member Bogdin</w:t>
      </w:r>
      <w:r w:rsidRPr="00134399">
        <w:t xml:space="preserve"> disagreed, stressing that as downtown density increases along the </w:t>
      </w:r>
      <w:r w:rsidRPr="00134399">
        <w:rPr>
          <w:rStyle w:val="Strong"/>
          <w:rFonts w:eastAsiaTheme="majorEastAsia"/>
          <w:b w:val="0"/>
          <w:bCs w:val="0"/>
        </w:rPr>
        <w:t>Bus Rapid Transit (BRT)</w:t>
      </w:r>
      <w:r w:rsidRPr="00134399">
        <w:t xml:space="preserve"> route, even small open spaces become more valuable. She expressed concern about the precedent of selling public land and the cost of replacing lost green space.</w:t>
      </w:r>
    </w:p>
    <w:p w14:paraId="50DD7F35" w14:textId="77777777" w:rsidR="00134399" w:rsidRPr="00134399" w:rsidRDefault="00134399" w:rsidP="00134399">
      <w:pPr>
        <w:pStyle w:val="NormalWeb"/>
      </w:pPr>
      <w:r w:rsidRPr="00134399">
        <w:t xml:space="preserve">Jason Harris argued that nearby public areas, such as the </w:t>
      </w:r>
      <w:r w:rsidRPr="00134399">
        <w:rPr>
          <w:rStyle w:val="Strong"/>
          <w:rFonts w:eastAsiaTheme="majorEastAsia"/>
          <w:b w:val="0"/>
          <w:bCs w:val="0"/>
        </w:rPr>
        <w:t>temple grounds</w:t>
      </w:r>
      <w:r w:rsidRPr="00134399">
        <w:t xml:space="preserve"> and </w:t>
      </w:r>
      <w:r w:rsidRPr="00134399">
        <w:rPr>
          <w:rStyle w:val="Strong"/>
          <w:rFonts w:eastAsiaTheme="majorEastAsia"/>
          <w:b w:val="0"/>
          <w:bCs w:val="0"/>
        </w:rPr>
        <w:t>courthouse plaza</w:t>
      </w:r>
      <w:r w:rsidRPr="00134399">
        <w:t xml:space="preserve">, provide alternatives for public respite, though others noted limited access to those spaces. He offered to share time-lapse footage demonstrating minimal parklet usage. </w:t>
      </w:r>
      <w:r w:rsidRPr="00134399">
        <w:rPr>
          <w:rStyle w:val="Strong"/>
          <w:rFonts w:eastAsiaTheme="majorEastAsia"/>
          <w:b w:val="0"/>
          <w:bCs w:val="0"/>
        </w:rPr>
        <w:t>Chuck Matheny</w:t>
      </w:r>
      <w:r w:rsidRPr="00134399">
        <w:t>, speaking from the audience, emphasized the proposal’s potential to draw 1,000–2,000 event attendees downtown annually, stimulating the local economy.</w:t>
      </w:r>
    </w:p>
    <w:p w14:paraId="5C6607F1" w14:textId="77777777" w:rsidR="00134399" w:rsidRPr="00134399" w:rsidRDefault="00134399" w:rsidP="00134399">
      <w:pPr>
        <w:pStyle w:val="NormalWeb"/>
      </w:pPr>
      <w:r w:rsidRPr="00134399">
        <w:t xml:space="preserve">Director McNalley reported that </w:t>
      </w:r>
      <w:proofErr w:type="gramStart"/>
      <w:r w:rsidRPr="00134399">
        <w:t>usage</w:t>
      </w:r>
      <w:proofErr w:type="gramEnd"/>
      <w:r w:rsidRPr="00134399">
        <w:t xml:space="preserve"> metrics </w:t>
      </w:r>
      <w:proofErr w:type="gramStart"/>
      <w:r w:rsidRPr="00134399">
        <w:t>show</w:t>
      </w:r>
      <w:proofErr w:type="gramEnd"/>
      <w:r w:rsidRPr="00134399">
        <w:t xml:space="preserve"> approximately </w:t>
      </w:r>
      <w:r w:rsidRPr="00134399">
        <w:rPr>
          <w:rStyle w:val="Strong"/>
          <w:rFonts w:eastAsiaTheme="majorEastAsia"/>
          <w:b w:val="0"/>
          <w:bCs w:val="0"/>
        </w:rPr>
        <w:t>3,000 visits annually</w:t>
      </w:r>
      <w:r w:rsidRPr="00134399">
        <w:t xml:space="preserve"> (roughly </w:t>
      </w:r>
      <w:r w:rsidRPr="00134399">
        <w:rPr>
          <w:rStyle w:val="Strong"/>
          <w:rFonts w:eastAsiaTheme="majorEastAsia"/>
          <w:b w:val="0"/>
          <w:bCs w:val="0"/>
        </w:rPr>
        <w:t>8 per day</w:t>
      </w:r>
      <w:r w:rsidRPr="00134399">
        <w:t xml:space="preserve">). Councilors acknowledged the low usage but questioned whether vendor visits related to the Harris project inflated recent counts. </w:t>
      </w:r>
      <w:r w:rsidRPr="00134399">
        <w:rPr>
          <w:rStyle w:val="Strong"/>
          <w:rFonts w:eastAsiaTheme="majorEastAsia"/>
          <w:b w:val="0"/>
          <w:bCs w:val="0"/>
        </w:rPr>
        <w:t>Board Member Katrice MacKay</w:t>
      </w:r>
      <w:r w:rsidRPr="00134399">
        <w:t xml:space="preserve"> suggested keeping the parklet open to the public when not reserved for events, but the Harrises expressed concern about potential damage to planned installations.</w:t>
      </w:r>
    </w:p>
    <w:p w14:paraId="514B93C6" w14:textId="65DA7F94" w:rsidR="00134399" w:rsidRPr="00134399" w:rsidRDefault="005F4DF6" w:rsidP="00134399">
      <w:pPr>
        <w:pStyle w:val="NormalWeb"/>
      </w:pPr>
      <w:r>
        <w:rPr>
          <w:rStyle w:val="Strong"/>
          <w:rFonts w:eastAsiaTheme="majorEastAsia"/>
          <w:b w:val="0"/>
          <w:bCs w:val="0"/>
        </w:rPr>
        <w:t>Vice-</w:t>
      </w:r>
      <w:r w:rsidR="00134399" w:rsidRPr="00134399">
        <w:rPr>
          <w:rStyle w:val="Strong"/>
          <w:rFonts w:eastAsiaTheme="majorEastAsia"/>
          <w:b w:val="0"/>
          <w:bCs w:val="0"/>
        </w:rPr>
        <w:t>Chair Gary Garrett</w:t>
      </w:r>
      <w:r w:rsidR="00134399" w:rsidRPr="00134399">
        <w:t xml:space="preserve"> proposed exploring a </w:t>
      </w:r>
      <w:r w:rsidR="00134399" w:rsidRPr="00134399">
        <w:rPr>
          <w:rStyle w:val="Strong"/>
          <w:rFonts w:eastAsiaTheme="majorEastAsia"/>
          <w:b w:val="0"/>
          <w:bCs w:val="0"/>
        </w:rPr>
        <w:t>lease arrangement</w:t>
      </w:r>
      <w:r w:rsidR="00134399" w:rsidRPr="00134399">
        <w:t xml:space="preserve"> under which the city would retain ownership while allowing the Harrises to improve and utilize the property. This approach could preserve public ownership while fostering economic development. Jason Harris expressed openness to a lease but noted hesitance to invest heavily in property improvements without ownership rights. He reaffirmed his long-term commitment to the community, stating, “I’ll likely be in that building until I pass away.”</w:t>
      </w:r>
    </w:p>
    <w:p w14:paraId="5B70E9FF" w14:textId="0923F9A6" w:rsidR="00134399" w:rsidRPr="00134399" w:rsidRDefault="005F4DF6" w:rsidP="00134399">
      <w:pPr>
        <w:pStyle w:val="NormalWeb"/>
      </w:pPr>
      <w:r>
        <w:rPr>
          <w:rStyle w:val="Strong"/>
          <w:rFonts w:eastAsiaTheme="majorEastAsia"/>
          <w:b w:val="0"/>
          <w:bCs w:val="0"/>
        </w:rPr>
        <w:t>Vice-</w:t>
      </w:r>
      <w:r w:rsidR="00134399" w:rsidRPr="00134399">
        <w:rPr>
          <w:rStyle w:val="Strong"/>
          <w:rFonts w:eastAsiaTheme="majorEastAsia"/>
          <w:b w:val="0"/>
          <w:bCs w:val="0"/>
        </w:rPr>
        <w:t>Chair Garrett</w:t>
      </w:r>
      <w:r w:rsidR="00134399" w:rsidRPr="00134399">
        <w:t xml:space="preserve"> moved </w:t>
      </w:r>
      <w:r w:rsidR="00134399" w:rsidRPr="00134399">
        <w:rPr>
          <w:rStyle w:val="Strong"/>
          <w:rFonts w:eastAsiaTheme="majorEastAsia"/>
          <w:b w:val="0"/>
          <w:bCs w:val="0"/>
        </w:rPr>
        <w:t xml:space="preserve">not to sell </w:t>
      </w:r>
      <w:proofErr w:type="gramStart"/>
      <w:r w:rsidR="00134399" w:rsidRPr="00134399">
        <w:rPr>
          <w:rStyle w:val="Strong"/>
          <w:rFonts w:eastAsiaTheme="majorEastAsia"/>
          <w:b w:val="0"/>
          <w:bCs w:val="0"/>
        </w:rPr>
        <w:t>the</w:t>
      </w:r>
      <w:proofErr w:type="gramEnd"/>
      <w:r w:rsidR="00134399" w:rsidRPr="00134399">
        <w:rPr>
          <w:rStyle w:val="Strong"/>
          <w:rFonts w:eastAsiaTheme="majorEastAsia"/>
          <w:b w:val="0"/>
          <w:bCs w:val="0"/>
        </w:rPr>
        <w:t xml:space="preserve"> parklet</w:t>
      </w:r>
      <w:r w:rsidR="00134399" w:rsidRPr="00134399">
        <w:t xml:space="preserve">. The motion was seconded by </w:t>
      </w:r>
      <w:r w:rsidR="00134399" w:rsidRPr="00134399">
        <w:rPr>
          <w:rStyle w:val="Strong"/>
          <w:rFonts w:eastAsiaTheme="majorEastAsia"/>
          <w:b w:val="0"/>
          <w:bCs w:val="0"/>
        </w:rPr>
        <w:t>Board Member Bogdin</w:t>
      </w:r>
      <w:r w:rsidR="00134399" w:rsidRPr="00134399">
        <w:t xml:space="preserve">. The motion passed </w:t>
      </w:r>
      <w:r w:rsidR="00134399" w:rsidRPr="00134399">
        <w:rPr>
          <w:rStyle w:val="Strong"/>
          <w:rFonts w:eastAsiaTheme="majorEastAsia"/>
          <w:b w:val="0"/>
          <w:bCs w:val="0"/>
        </w:rPr>
        <w:t>4-1</w:t>
      </w:r>
      <w:r w:rsidR="00134399" w:rsidRPr="00134399">
        <w:t xml:space="preserve">, with </w:t>
      </w:r>
      <w:r w:rsidR="00134399" w:rsidRPr="00134399">
        <w:rPr>
          <w:rStyle w:val="Strong"/>
          <w:rFonts w:eastAsiaTheme="majorEastAsia"/>
          <w:b w:val="0"/>
          <w:bCs w:val="0"/>
        </w:rPr>
        <w:t>Board Member Handley</w:t>
      </w:r>
      <w:r w:rsidR="00134399" w:rsidRPr="00134399">
        <w:t xml:space="preserve"> opposed.</w:t>
      </w:r>
    </w:p>
    <w:p w14:paraId="15CDB807" w14:textId="77777777" w:rsidR="00134399" w:rsidRPr="00134399" w:rsidRDefault="00134399" w:rsidP="00134399">
      <w:pPr>
        <w:pStyle w:val="NormalWeb"/>
      </w:pPr>
      <w:r w:rsidRPr="00134399">
        <w:t xml:space="preserve">The </w:t>
      </w:r>
      <w:r w:rsidRPr="00134399">
        <w:rPr>
          <w:rStyle w:val="Strong"/>
          <w:rFonts w:eastAsiaTheme="majorEastAsia"/>
          <w:b w:val="0"/>
          <w:bCs w:val="0"/>
        </w:rPr>
        <w:t>Redevelopment Agency Governing Board</w:t>
      </w:r>
      <w:r w:rsidRPr="00134399">
        <w:t xml:space="preserve"> then adjourned and reconvened as the </w:t>
      </w:r>
      <w:r w:rsidRPr="00134399">
        <w:rPr>
          <w:rStyle w:val="Strong"/>
          <w:rFonts w:eastAsiaTheme="majorEastAsia"/>
          <w:b w:val="0"/>
          <w:bCs w:val="0"/>
        </w:rPr>
        <w:t>Provo Municipal Council</w:t>
      </w:r>
      <w:r w:rsidRPr="00134399">
        <w:t xml:space="preserve"> by unanimous consent.</w:t>
      </w:r>
    </w:p>
    <w:p w14:paraId="45F9C5B6" w14:textId="77777777" w:rsidR="005F4DF6" w:rsidRPr="005F4DF6" w:rsidRDefault="005F4DF6" w:rsidP="005F4DF6">
      <w:pPr>
        <w:spacing w:before="100" w:beforeAutospacing="1" w:after="100" w:afterAutospacing="1"/>
        <w:outlineLvl w:val="1"/>
        <w:rPr>
          <w:b/>
          <w:bCs/>
          <w:sz w:val="28"/>
          <w:szCs w:val="28"/>
        </w:rPr>
      </w:pPr>
      <w:r w:rsidRPr="005F4DF6">
        <w:rPr>
          <w:b/>
          <w:bCs/>
          <w:sz w:val="28"/>
          <w:szCs w:val="28"/>
        </w:rPr>
        <w:t>Closed Meeting</w:t>
      </w:r>
    </w:p>
    <w:p w14:paraId="1A22A99E" w14:textId="32F14A3B" w:rsidR="005F4DF6" w:rsidRPr="005F4DF6" w:rsidRDefault="005F4DF6" w:rsidP="005F4DF6">
      <w:pPr>
        <w:spacing w:before="100" w:beforeAutospacing="1" w:after="100" w:afterAutospacing="1"/>
      </w:pPr>
      <w:r w:rsidRPr="005F4DF6">
        <w:t xml:space="preserve">The </w:t>
      </w:r>
      <w:r>
        <w:t xml:space="preserve">Deputy </w:t>
      </w:r>
      <w:r w:rsidRPr="005F4DF6">
        <w:t xml:space="preserve">City Attorney </w:t>
      </w:r>
      <w:r>
        <w:t xml:space="preserve">Gary Millward </w:t>
      </w:r>
      <w:r w:rsidRPr="005F4DF6">
        <w:t xml:space="preserve">indicated there were topics requiring a closed session to discuss matters of </w:t>
      </w:r>
      <w:r w:rsidR="0035437B">
        <w:t xml:space="preserve">the character and competency of an individual and matters regarding active </w:t>
      </w:r>
      <w:r w:rsidRPr="005F4DF6">
        <w:t>litigation.</w:t>
      </w:r>
    </w:p>
    <w:p w14:paraId="3ED1C55A" w14:textId="03472698" w:rsidR="005F4DF6" w:rsidRPr="005F4DF6" w:rsidRDefault="005F4DF6" w:rsidP="005F4DF6">
      <w:pPr>
        <w:spacing w:before="100" w:beforeAutospacing="1" w:after="100" w:afterAutospacing="1"/>
      </w:pPr>
      <w:r w:rsidRPr="005F4DF6">
        <w:t xml:space="preserve">Councilor Whipple moved to close the meeting for the reasons stated by </w:t>
      </w:r>
      <w:r>
        <w:t>Mr. Millward</w:t>
      </w:r>
      <w:r w:rsidRPr="005F4DF6">
        <w:t xml:space="preserve">. The motion was seconded by </w:t>
      </w:r>
      <w:r>
        <w:t>Bogdin.</w:t>
      </w:r>
      <w:r w:rsidRPr="005F4DF6">
        <w:t xml:space="preserve"> The motion passed 5-0 with Councilors </w:t>
      </w:r>
      <w:r>
        <w:t>Christensen and Hoban excused.</w:t>
      </w:r>
    </w:p>
    <w:p w14:paraId="57A74B77" w14:textId="77777777" w:rsidR="00E836E7" w:rsidRPr="00D81F5A" w:rsidRDefault="00E836E7" w:rsidP="00E836E7">
      <w:pPr>
        <w:jc w:val="both"/>
      </w:pPr>
    </w:p>
    <w:p w14:paraId="4806F39D" w14:textId="77777777" w:rsidR="00E836E7" w:rsidRPr="00D81F5A" w:rsidRDefault="00E836E7" w:rsidP="00E836E7">
      <w:pPr>
        <w:jc w:val="both"/>
      </w:pPr>
    </w:p>
    <w:p w14:paraId="4DBCB0A4" w14:textId="77777777" w:rsidR="00E836E7" w:rsidRPr="00D81F5A" w:rsidRDefault="00E836E7" w:rsidP="00E836E7">
      <w:pPr>
        <w:jc w:val="both"/>
      </w:pPr>
    </w:p>
    <w:p w14:paraId="5AD15EEA" w14:textId="77777777" w:rsidR="00E836E7" w:rsidRPr="00D81F5A" w:rsidRDefault="00E836E7" w:rsidP="00E836E7">
      <w:pPr>
        <w:jc w:val="both"/>
      </w:pPr>
    </w:p>
    <w:p w14:paraId="2D3320F5" w14:textId="77777777" w:rsidR="00CE006A" w:rsidRDefault="00CE006A"/>
    <w:sectPr w:rsidR="00CE006A" w:rsidSect="00E836E7">
      <w:headerReference w:type="even" r:id="rId15"/>
      <w:headerReference w:type="default" r:id="rId16"/>
      <w:footerReference w:type="default" r:id="rId17"/>
      <w:headerReference w:type="first" r:id="rId18"/>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9B01" w14:textId="77777777" w:rsidR="00643117" w:rsidRDefault="00643117">
      <w:r>
        <w:separator/>
      </w:r>
    </w:p>
  </w:endnote>
  <w:endnote w:type="continuationSeparator" w:id="0">
    <w:p w14:paraId="2F05F239" w14:textId="77777777" w:rsidR="00643117" w:rsidRDefault="0064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1B2B" w14:textId="6C1A036B" w:rsidR="0097638C" w:rsidRPr="007916E6" w:rsidRDefault="0097638C" w:rsidP="00D80BB5">
    <w:pPr>
      <w:pStyle w:val="Footer"/>
      <w:tabs>
        <w:tab w:val="clear" w:pos="8640"/>
        <w:tab w:val="left" w:pos="7860"/>
        <w:tab w:val="right" w:pos="9360"/>
      </w:tabs>
      <w:jc w:val="both"/>
      <w:rPr>
        <w:sz w:val="20"/>
        <w:szCs w:val="20"/>
      </w:rPr>
    </w:pPr>
    <w:r>
      <w:rPr>
        <w:sz w:val="20"/>
        <w:szCs w:val="20"/>
      </w:rPr>
      <w:t>Provo City Municipal Council Work Meeting –</w:t>
    </w:r>
    <w:r w:rsidR="00807CEC">
      <w:rPr>
        <w:sz w:val="20"/>
        <w:szCs w:val="20"/>
      </w:rPr>
      <w:t xml:space="preserve"> </w:t>
    </w:r>
    <w:r w:rsidR="00E51248">
      <w:rPr>
        <w:sz w:val="20"/>
        <w:szCs w:val="20"/>
      </w:rPr>
      <w:t xml:space="preserve">October 21, </w:t>
    </w:r>
    <w:proofErr w:type="gramStart"/>
    <w:r w:rsidR="00E51248">
      <w:rPr>
        <w:sz w:val="20"/>
        <w:szCs w:val="20"/>
      </w:rPr>
      <w:t>2025</w:t>
    </w:r>
    <w:proofErr w:type="gramEnd"/>
    <w:r>
      <w:rPr>
        <w:sz w:val="20"/>
        <w:szCs w:val="20"/>
      </w:rPr>
      <w:tab/>
    </w:r>
    <w:r>
      <w:rPr>
        <w:sz w:val="20"/>
        <w:szCs w:val="20"/>
      </w:rPr>
      <w:tab/>
      <w:t xml:space="preserve">    </w:t>
    </w:r>
    <w:r w:rsidRPr="00D80BB5">
      <w:rPr>
        <w:sz w:val="20"/>
        <w:szCs w:val="20"/>
      </w:rPr>
      <w:t xml:space="preserve">Page </w:t>
    </w:r>
    <w:r w:rsidRPr="00D80BB5">
      <w:rPr>
        <w:b/>
        <w:bCs/>
        <w:sz w:val="20"/>
        <w:szCs w:val="20"/>
      </w:rPr>
      <w:fldChar w:fldCharType="begin"/>
    </w:r>
    <w:r w:rsidRPr="00D80BB5">
      <w:rPr>
        <w:b/>
        <w:bCs/>
        <w:sz w:val="20"/>
        <w:szCs w:val="20"/>
      </w:rPr>
      <w:instrText xml:space="preserve"> PAGE  \* Arabic  \* MERGEFORMAT </w:instrText>
    </w:r>
    <w:r w:rsidRPr="00D80BB5">
      <w:rPr>
        <w:b/>
        <w:bCs/>
        <w:sz w:val="20"/>
        <w:szCs w:val="20"/>
      </w:rPr>
      <w:fldChar w:fldCharType="separate"/>
    </w:r>
    <w:r w:rsidRPr="00D80BB5">
      <w:rPr>
        <w:b/>
        <w:bCs/>
        <w:noProof/>
        <w:sz w:val="20"/>
        <w:szCs w:val="20"/>
      </w:rPr>
      <w:t>1</w:t>
    </w:r>
    <w:r w:rsidRPr="00D80BB5">
      <w:rPr>
        <w:b/>
        <w:bCs/>
        <w:sz w:val="20"/>
        <w:szCs w:val="20"/>
      </w:rPr>
      <w:fldChar w:fldCharType="end"/>
    </w:r>
    <w:r w:rsidRPr="00D80BB5">
      <w:rPr>
        <w:sz w:val="20"/>
        <w:szCs w:val="20"/>
      </w:rPr>
      <w:t xml:space="preserve"> of </w:t>
    </w:r>
    <w:r w:rsidRPr="00D80BB5">
      <w:rPr>
        <w:b/>
        <w:bCs/>
        <w:sz w:val="20"/>
        <w:szCs w:val="20"/>
      </w:rPr>
      <w:fldChar w:fldCharType="begin"/>
    </w:r>
    <w:r w:rsidRPr="00D80BB5">
      <w:rPr>
        <w:b/>
        <w:bCs/>
        <w:sz w:val="20"/>
        <w:szCs w:val="20"/>
      </w:rPr>
      <w:instrText xml:space="preserve"> NUMPAGES  \* Arabic  \* MERGEFORMAT </w:instrText>
    </w:r>
    <w:r w:rsidRPr="00D80BB5">
      <w:rPr>
        <w:b/>
        <w:bCs/>
        <w:sz w:val="20"/>
        <w:szCs w:val="20"/>
      </w:rPr>
      <w:fldChar w:fldCharType="separate"/>
    </w:r>
    <w:r w:rsidRPr="00D80BB5">
      <w:rPr>
        <w:b/>
        <w:bCs/>
        <w:noProof/>
        <w:sz w:val="20"/>
        <w:szCs w:val="20"/>
      </w:rPr>
      <w:t>2</w:t>
    </w:r>
    <w:r w:rsidRPr="00D80BB5">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13F45" w14:textId="77777777" w:rsidR="00643117" w:rsidRDefault="00643117">
      <w:r>
        <w:separator/>
      </w:r>
    </w:p>
  </w:footnote>
  <w:footnote w:type="continuationSeparator" w:id="0">
    <w:p w14:paraId="0CF3A869" w14:textId="77777777" w:rsidR="00643117" w:rsidRDefault="0064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7145" w14:textId="2F29CA55" w:rsidR="00D63B52" w:rsidRDefault="00D63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6D4C" w14:textId="7143E1DD" w:rsidR="00D63B52" w:rsidRDefault="00D63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A907" w14:textId="07F0779F" w:rsidR="00D63B52" w:rsidRDefault="00D63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41E24"/>
    <w:multiLevelType w:val="multilevel"/>
    <w:tmpl w:val="277C1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AEC7420"/>
    <w:multiLevelType w:val="hybridMultilevel"/>
    <w:tmpl w:val="8CB0A176"/>
    <w:lvl w:ilvl="0" w:tplc="7D1E7A3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805781">
    <w:abstractNumId w:val="0"/>
  </w:num>
  <w:num w:numId="2" w16cid:durableId="300574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17"/>
    <w:rsid w:val="00030E90"/>
    <w:rsid w:val="00134399"/>
    <w:rsid w:val="00233C0A"/>
    <w:rsid w:val="0035437B"/>
    <w:rsid w:val="00483148"/>
    <w:rsid w:val="004D7986"/>
    <w:rsid w:val="005F4DF6"/>
    <w:rsid w:val="00643117"/>
    <w:rsid w:val="006C48AD"/>
    <w:rsid w:val="00730B9A"/>
    <w:rsid w:val="00807CEC"/>
    <w:rsid w:val="008F47D2"/>
    <w:rsid w:val="0097638C"/>
    <w:rsid w:val="00A73E3F"/>
    <w:rsid w:val="00AC2A8E"/>
    <w:rsid w:val="00C551BE"/>
    <w:rsid w:val="00CB18F5"/>
    <w:rsid w:val="00CE006A"/>
    <w:rsid w:val="00D064BE"/>
    <w:rsid w:val="00D63B52"/>
    <w:rsid w:val="00D70002"/>
    <w:rsid w:val="00E51248"/>
    <w:rsid w:val="00E836E7"/>
    <w:rsid w:val="00EB5B93"/>
    <w:rsid w:val="00F21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21DD1"/>
  <w15:chartTrackingRefBased/>
  <w15:docId w15:val="{A03DAF4E-25A4-4AD2-A20B-C59E915F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DF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83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3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6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6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6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6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3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6E7"/>
    <w:rPr>
      <w:rFonts w:eastAsiaTheme="majorEastAsia" w:cstheme="majorBidi"/>
      <w:color w:val="272727" w:themeColor="text1" w:themeTint="D8"/>
    </w:rPr>
  </w:style>
  <w:style w:type="paragraph" w:styleId="Title">
    <w:name w:val="Title"/>
    <w:basedOn w:val="Normal"/>
    <w:next w:val="Normal"/>
    <w:link w:val="TitleChar"/>
    <w:uiPriority w:val="10"/>
    <w:qFormat/>
    <w:rsid w:val="00E836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6E7"/>
    <w:pPr>
      <w:spacing w:before="160"/>
      <w:jc w:val="center"/>
    </w:pPr>
    <w:rPr>
      <w:i/>
      <w:iCs/>
      <w:color w:val="404040" w:themeColor="text1" w:themeTint="BF"/>
    </w:rPr>
  </w:style>
  <w:style w:type="character" w:customStyle="1" w:styleId="QuoteChar">
    <w:name w:val="Quote Char"/>
    <w:basedOn w:val="DefaultParagraphFont"/>
    <w:link w:val="Quote"/>
    <w:uiPriority w:val="29"/>
    <w:rsid w:val="00E836E7"/>
    <w:rPr>
      <w:i/>
      <w:iCs/>
      <w:color w:val="404040" w:themeColor="text1" w:themeTint="BF"/>
    </w:rPr>
  </w:style>
  <w:style w:type="paragraph" w:styleId="ListParagraph">
    <w:name w:val="List Paragraph"/>
    <w:basedOn w:val="Normal"/>
    <w:uiPriority w:val="34"/>
    <w:qFormat/>
    <w:rsid w:val="00E836E7"/>
    <w:pPr>
      <w:ind w:left="720"/>
      <w:contextualSpacing/>
    </w:pPr>
  </w:style>
  <w:style w:type="character" w:styleId="IntenseEmphasis">
    <w:name w:val="Intense Emphasis"/>
    <w:basedOn w:val="DefaultParagraphFont"/>
    <w:uiPriority w:val="21"/>
    <w:qFormat/>
    <w:rsid w:val="00E836E7"/>
    <w:rPr>
      <w:i/>
      <w:iCs/>
      <w:color w:val="0F4761" w:themeColor="accent1" w:themeShade="BF"/>
    </w:rPr>
  </w:style>
  <w:style w:type="paragraph" w:styleId="IntenseQuote">
    <w:name w:val="Intense Quote"/>
    <w:basedOn w:val="Normal"/>
    <w:next w:val="Normal"/>
    <w:link w:val="IntenseQuoteChar"/>
    <w:uiPriority w:val="30"/>
    <w:qFormat/>
    <w:rsid w:val="00E83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6E7"/>
    <w:rPr>
      <w:i/>
      <w:iCs/>
      <w:color w:val="0F4761" w:themeColor="accent1" w:themeShade="BF"/>
    </w:rPr>
  </w:style>
  <w:style w:type="character" w:styleId="IntenseReference">
    <w:name w:val="Intense Reference"/>
    <w:basedOn w:val="DefaultParagraphFont"/>
    <w:uiPriority w:val="32"/>
    <w:qFormat/>
    <w:rsid w:val="00E836E7"/>
    <w:rPr>
      <w:b/>
      <w:bCs/>
      <w:smallCaps/>
      <w:color w:val="0F4761" w:themeColor="accent1" w:themeShade="BF"/>
      <w:spacing w:val="5"/>
    </w:rPr>
  </w:style>
  <w:style w:type="paragraph" w:styleId="Header">
    <w:name w:val="header"/>
    <w:basedOn w:val="Normal"/>
    <w:link w:val="HeaderChar"/>
    <w:rsid w:val="00E836E7"/>
    <w:pPr>
      <w:tabs>
        <w:tab w:val="center" w:pos="4320"/>
        <w:tab w:val="right" w:pos="8640"/>
      </w:tabs>
    </w:pPr>
  </w:style>
  <w:style w:type="character" w:customStyle="1" w:styleId="HeaderChar">
    <w:name w:val="Header Char"/>
    <w:basedOn w:val="DefaultParagraphFont"/>
    <w:link w:val="Header"/>
    <w:rsid w:val="00E836E7"/>
    <w:rPr>
      <w:rFonts w:ascii="Times New Roman" w:eastAsia="Times New Roman" w:hAnsi="Times New Roman" w:cs="Times New Roman"/>
      <w:kern w:val="0"/>
      <w14:ligatures w14:val="none"/>
    </w:rPr>
  </w:style>
  <w:style w:type="paragraph" w:styleId="Footer">
    <w:name w:val="footer"/>
    <w:basedOn w:val="Normal"/>
    <w:link w:val="FooterChar"/>
    <w:uiPriority w:val="99"/>
    <w:rsid w:val="00E836E7"/>
    <w:pPr>
      <w:tabs>
        <w:tab w:val="center" w:pos="4320"/>
        <w:tab w:val="right" w:pos="8640"/>
      </w:tabs>
    </w:pPr>
  </w:style>
  <w:style w:type="character" w:customStyle="1" w:styleId="FooterChar">
    <w:name w:val="Footer Char"/>
    <w:basedOn w:val="DefaultParagraphFont"/>
    <w:link w:val="Footer"/>
    <w:uiPriority w:val="99"/>
    <w:rsid w:val="00E836E7"/>
    <w:rPr>
      <w:rFonts w:ascii="Times New Roman" w:eastAsia="Times New Roman" w:hAnsi="Times New Roman" w:cs="Times New Roman"/>
      <w:kern w:val="0"/>
      <w14:ligatures w14:val="none"/>
    </w:rPr>
  </w:style>
  <w:style w:type="character" w:styleId="Hyperlink">
    <w:name w:val="Hyperlink"/>
    <w:uiPriority w:val="99"/>
    <w:rsid w:val="00E836E7"/>
    <w:rPr>
      <w:color w:val="0000FF"/>
      <w:u w:val="single"/>
    </w:rPr>
  </w:style>
  <w:style w:type="character" w:styleId="FollowedHyperlink">
    <w:name w:val="FollowedHyperlink"/>
    <w:basedOn w:val="DefaultParagraphFont"/>
    <w:uiPriority w:val="99"/>
    <w:semiHidden/>
    <w:unhideWhenUsed/>
    <w:rsid w:val="00E836E7"/>
    <w:rPr>
      <w:color w:val="96607D" w:themeColor="followedHyperlink"/>
      <w:u w:val="single"/>
    </w:rPr>
  </w:style>
  <w:style w:type="paragraph" w:styleId="NormalWeb">
    <w:name w:val="Normal (Web)"/>
    <w:basedOn w:val="Normal"/>
    <w:uiPriority w:val="99"/>
    <w:semiHidden/>
    <w:unhideWhenUsed/>
    <w:rsid w:val="00643117"/>
    <w:pPr>
      <w:spacing w:before="100" w:beforeAutospacing="1" w:after="100" w:afterAutospacing="1"/>
    </w:pPr>
  </w:style>
  <w:style w:type="character" w:styleId="Strong">
    <w:name w:val="Strong"/>
    <w:basedOn w:val="DefaultParagraphFont"/>
    <w:uiPriority w:val="22"/>
    <w:qFormat/>
    <w:rsid w:val="00643117"/>
    <w:rPr>
      <w:b/>
      <w:bCs/>
    </w:rPr>
  </w:style>
  <w:style w:type="character" w:styleId="UnresolvedMention">
    <w:name w:val="Unresolved Mention"/>
    <w:basedOn w:val="DefaultParagraphFont"/>
    <w:uiPriority w:val="99"/>
    <w:semiHidden/>
    <w:unhideWhenUsed/>
    <w:rsid w:val="00E51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fcvu3-MImK0&amp;t=1137s"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fcvu3-MImK0&amp;t=54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provocitycounci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fcvu3-MImK0&amp;t=2003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artins\OneDrive%20-%20City%20of%20Provo\Documents\Templates\Work%20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06d1eb-9af4-44f7-92ee-90826b0586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A5939D71D960419C9280DDFE8B668B" ma:contentTypeVersion="2" ma:contentTypeDescription="Create a new document." ma:contentTypeScope="" ma:versionID="5fe35df7e8424c25ac4c3147424ea90a">
  <xsd:schema xmlns:xsd="http://www.w3.org/2001/XMLSchema" xmlns:xs="http://www.w3.org/2001/XMLSchema" xmlns:p="http://schemas.microsoft.com/office/2006/metadata/properties" xmlns:ns3="cf06d1eb-9af4-44f7-92ee-90826b05862e" targetNamespace="http://schemas.microsoft.com/office/2006/metadata/properties" ma:root="true" ma:fieldsID="2a2623e33578717f89dcb6ab4f898291" ns3:_="">
    <xsd:import namespace="cf06d1eb-9af4-44f7-92ee-90826b05862e"/>
    <xsd:element name="properties">
      <xsd:complexType>
        <xsd:sequence>
          <xsd:element name="documentManagement">
            <xsd:complexType>
              <xsd:all>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6d1eb-9af4-44f7-92ee-90826b05862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6FAA95-A725-4C54-AC67-D49B131AE94C}">
  <ds:schemaRefs>
    <ds:schemaRef ds:uri="http://schemas.microsoft.com/office/2006/metadata/properties"/>
    <ds:schemaRef ds:uri="http://schemas.microsoft.com/office/infopath/2007/PartnerControls"/>
    <ds:schemaRef ds:uri="cf06d1eb-9af4-44f7-92ee-90826b05862e"/>
  </ds:schemaRefs>
</ds:datastoreItem>
</file>

<file path=customXml/itemProps2.xml><?xml version="1.0" encoding="utf-8"?>
<ds:datastoreItem xmlns:ds="http://schemas.openxmlformats.org/officeDocument/2006/customXml" ds:itemID="{073671C3-4741-4A0C-986D-917184E54DFD}">
  <ds:schemaRefs>
    <ds:schemaRef ds:uri="http://schemas.microsoft.com/sharepoint/v3/contenttype/forms"/>
  </ds:schemaRefs>
</ds:datastoreItem>
</file>

<file path=customXml/itemProps3.xml><?xml version="1.0" encoding="utf-8"?>
<ds:datastoreItem xmlns:ds="http://schemas.openxmlformats.org/officeDocument/2006/customXml" ds:itemID="{96CAC32B-B770-45CB-AE98-7C3DEEDEA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6d1eb-9af4-44f7-92ee-90826b058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Work Meeting Minutes Template.dotx</Template>
  <TotalTime>34</TotalTime>
  <Pages>5</Pages>
  <Words>1954</Words>
  <Characters>11217</Characters>
  <Application>Microsoft Office Word</Application>
  <DocSecurity>0</DocSecurity>
  <Lines>172</Lines>
  <Paragraphs>47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Item 1: A report regarding the Victim Services Program (25-018)</vt:lpstr>
      <vt:lpstr>    Closed Meeting</vt:lpstr>
    </vt:vector>
  </TitlesOfParts>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Martins</dc:creator>
  <cp:keywords/>
  <dc:description/>
  <cp:lastModifiedBy>Kevin Martins</cp:lastModifiedBy>
  <cp:revision>3</cp:revision>
  <dcterms:created xsi:type="dcterms:W3CDTF">2025-10-23T21:36:00Z</dcterms:created>
  <dcterms:modified xsi:type="dcterms:W3CDTF">2025-11-12T16:09:00Z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0x01010005A5939D71D960419C9280DDFE8B668B</vt:lpwstr>
  </property>
</Properties>
</file>