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293B" w14:textId="20E0A0FA" w:rsidR="007B5A2E" w:rsidRPr="00CD2F31" w:rsidRDefault="009616F6" w:rsidP="47CB74B6">
      <w:pPr>
        <w:rPr>
          <w:rFonts w:asciiTheme="majorHAnsi" w:eastAsia="Calibri" w:hAnsiTheme="majorHAnsi" w:cstheme="majorBidi"/>
          <w:sz w:val="24"/>
          <w:szCs w:val="24"/>
        </w:rPr>
      </w:pPr>
      <w:bookmarkStart w:id="0" w:name="_Hlk151103489"/>
      <w:r>
        <w:rPr>
          <w:rFonts w:asciiTheme="majorHAnsi" w:eastAsia="Calibri" w:hAnsiTheme="majorHAnsi" w:cstheme="majorBidi"/>
          <w:sz w:val="24"/>
          <w:szCs w:val="24"/>
        </w:rPr>
        <w:t>November 10</w:t>
      </w:r>
      <w:r w:rsidR="47CB74B6" w:rsidRPr="47CB74B6">
        <w:rPr>
          <w:rFonts w:asciiTheme="majorHAnsi" w:eastAsia="Calibri" w:hAnsiTheme="majorHAnsi" w:cstheme="majorBidi"/>
          <w:sz w:val="24"/>
          <w:szCs w:val="24"/>
        </w:rPr>
        <w:t>, 2025</w:t>
      </w:r>
    </w:p>
    <w:p w14:paraId="15A15C50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</w:p>
    <w:p w14:paraId="6A5F2740" w14:textId="13CC6082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CD2F31">
        <w:rPr>
          <w:rFonts w:asciiTheme="majorHAnsi" w:eastAsia="Calibri" w:hAnsiTheme="majorHAnsi" w:cstheme="majorHAnsi"/>
          <w:sz w:val="24"/>
          <w:szCs w:val="24"/>
        </w:rPr>
        <w:t>Attention:</w:t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  <w:t>Public Hearing</w:t>
      </w:r>
      <w:r w:rsidR="009616F6">
        <w:rPr>
          <w:rFonts w:asciiTheme="majorHAnsi" w:eastAsia="Calibri" w:hAnsiTheme="majorHAnsi" w:cstheme="majorHAnsi"/>
          <w:sz w:val="24"/>
          <w:szCs w:val="24"/>
        </w:rPr>
        <w:t xml:space="preserve"> Cancelation</w:t>
      </w:r>
      <w:r w:rsidRPr="00CD2F31">
        <w:rPr>
          <w:rFonts w:asciiTheme="majorHAnsi" w:eastAsia="Calibri" w:hAnsiTheme="majorHAnsi" w:cstheme="majorHAnsi"/>
          <w:sz w:val="24"/>
          <w:szCs w:val="24"/>
        </w:rPr>
        <w:t xml:space="preserve"> Notice</w:t>
      </w:r>
    </w:p>
    <w:p w14:paraId="5F71B94F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</w:p>
    <w:p w14:paraId="28DEFD98" w14:textId="7BE63E4A" w:rsidR="007B5A2E" w:rsidRPr="009616F6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9616F6">
        <w:rPr>
          <w:rFonts w:asciiTheme="majorHAnsi" w:eastAsia="Calibri" w:hAnsiTheme="majorHAnsi" w:cstheme="majorHAnsi"/>
          <w:sz w:val="24"/>
          <w:szCs w:val="24"/>
        </w:rPr>
        <w:t>Contact Person:</w:t>
      </w:r>
      <w:r w:rsidRPr="009616F6">
        <w:rPr>
          <w:rFonts w:asciiTheme="majorHAnsi" w:eastAsia="Calibri" w:hAnsiTheme="majorHAnsi" w:cstheme="majorHAnsi"/>
          <w:sz w:val="24"/>
          <w:szCs w:val="24"/>
        </w:rPr>
        <w:tab/>
      </w:r>
      <w:r w:rsidR="009616F6" w:rsidRPr="009616F6">
        <w:rPr>
          <w:rFonts w:asciiTheme="majorHAnsi" w:eastAsia="Calibri" w:hAnsiTheme="majorHAnsi" w:cstheme="majorHAnsi"/>
          <w:sz w:val="24"/>
          <w:szCs w:val="24"/>
        </w:rPr>
        <w:t>Cache Hancey, Senior Plann</w:t>
      </w:r>
      <w:r w:rsidR="009616F6">
        <w:rPr>
          <w:rFonts w:asciiTheme="majorHAnsi" w:eastAsia="Calibri" w:hAnsiTheme="majorHAnsi" w:cstheme="majorHAnsi"/>
          <w:sz w:val="24"/>
          <w:szCs w:val="24"/>
        </w:rPr>
        <w:t>er</w:t>
      </w:r>
    </w:p>
    <w:p w14:paraId="0DB3674B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9616F6">
        <w:rPr>
          <w:rFonts w:asciiTheme="majorHAnsi" w:eastAsia="Calibri" w:hAnsiTheme="majorHAnsi" w:cstheme="majorHAnsi"/>
          <w:sz w:val="24"/>
          <w:szCs w:val="24"/>
        </w:rPr>
        <w:tab/>
      </w:r>
      <w:r w:rsidRPr="009616F6">
        <w:rPr>
          <w:rFonts w:asciiTheme="majorHAnsi" w:eastAsia="Calibri" w:hAnsiTheme="majorHAnsi" w:cstheme="majorHAnsi"/>
          <w:sz w:val="24"/>
          <w:szCs w:val="24"/>
        </w:rPr>
        <w:tab/>
      </w:r>
      <w:r w:rsidRPr="009616F6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>707 E Mill Road</w:t>
      </w:r>
    </w:p>
    <w:p w14:paraId="368E6F21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  <w:t>Unit 202</w:t>
      </w:r>
    </w:p>
    <w:p w14:paraId="114A1863" w14:textId="77777777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  <w:t>Vineyard, UT 84059</w:t>
      </w:r>
    </w:p>
    <w:p w14:paraId="629647CF" w14:textId="22C3E3BE" w:rsidR="007B5A2E" w:rsidRPr="00CD2F31" w:rsidRDefault="007B5A2E" w:rsidP="007B5A2E">
      <w:pPr>
        <w:rPr>
          <w:rFonts w:asciiTheme="majorHAnsi" w:eastAsia="Calibri" w:hAnsiTheme="majorHAnsi" w:cstheme="majorHAnsi"/>
          <w:sz w:val="24"/>
          <w:szCs w:val="24"/>
        </w:rPr>
      </w:pP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</w:r>
      <w:r w:rsidRPr="00CD2F31">
        <w:rPr>
          <w:rFonts w:asciiTheme="majorHAnsi" w:eastAsia="Calibri" w:hAnsiTheme="majorHAnsi" w:cstheme="majorHAnsi"/>
          <w:sz w:val="24"/>
          <w:szCs w:val="24"/>
        </w:rPr>
        <w:tab/>
        <w:t>(</w:t>
      </w:r>
      <w:r w:rsidR="009616F6">
        <w:rPr>
          <w:rFonts w:asciiTheme="majorHAnsi" w:eastAsia="Calibri" w:hAnsiTheme="majorHAnsi" w:cstheme="majorHAnsi"/>
          <w:sz w:val="24"/>
          <w:szCs w:val="24"/>
        </w:rPr>
        <w:t>801) 226-1929</w:t>
      </w:r>
    </w:p>
    <w:p w14:paraId="3A4DB2BB" w14:textId="77777777" w:rsidR="007B5A2E" w:rsidRPr="00CD2F31" w:rsidRDefault="007B5A2E" w:rsidP="007B5A2E">
      <w:pPr>
        <w:pBdr>
          <w:bottom w:val="single" w:sz="12" w:space="1" w:color="auto"/>
        </w:pBdr>
        <w:rPr>
          <w:rFonts w:asciiTheme="majorHAnsi" w:hAnsiTheme="majorHAnsi" w:cstheme="majorHAnsi"/>
        </w:rPr>
      </w:pPr>
    </w:p>
    <w:p w14:paraId="589D4277" w14:textId="77777777" w:rsidR="009616F6" w:rsidRDefault="009616F6" w:rsidP="009616F6">
      <w:pPr>
        <w:pStyle w:val="NormalWeb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Massage and Energy Therapy Establishments, Sexually-oriented Businesses, and Business License Appeals Text Amendments</w:t>
      </w:r>
    </w:p>
    <w:p w14:paraId="05042760" w14:textId="4E39E4D6" w:rsidR="009616F6" w:rsidRPr="009616F6" w:rsidRDefault="018E38EF" w:rsidP="009616F6">
      <w:pPr>
        <w:pStyle w:val="NormalWeb"/>
        <w:rPr>
          <w:rFonts w:asciiTheme="majorHAnsi" w:hAnsiTheme="majorHAnsi" w:cstheme="majorBidi"/>
        </w:rPr>
      </w:pPr>
      <w:r w:rsidRPr="018E38EF">
        <w:rPr>
          <w:rFonts w:asciiTheme="majorHAnsi" w:hAnsiTheme="majorHAnsi" w:cstheme="majorBidi"/>
          <w:b/>
          <w:bCs/>
        </w:rPr>
        <w:t xml:space="preserve">NOTICE </w:t>
      </w:r>
      <w:r w:rsidRPr="018E38EF">
        <w:rPr>
          <w:rFonts w:asciiTheme="majorHAnsi" w:hAnsiTheme="majorHAnsi" w:cstheme="majorBidi"/>
        </w:rPr>
        <w:t>is hereby given regarding</w:t>
      </w:r>
      <w:r w:rsidR="009616F6">
        <w:rPr>
          <w:rFonts w:asciiTheme="majorHAnsi" w:hAnsiTheme="majorHAnsi" w:cstheme="majorBidi"/>
        </w:rPr>
        <w:t xml:space="preserve"> the </w:t>
      </w:r>
      <w:r w:rsidR="009616F6" w:rsidRPr="009616F6">
        <w:rPr>
          <w:rFonts w:asciiTheme="majorHAnsi" w:hAnsiTheme="majorHAnsi" w:cstheme="majorBidi"/>
          <w:b/>
          <w:bCs/>
        </w:rPr>
        <w:t>CANCELATION</w:t>
      </w:r>
      <w:r w:rsidR="009616F6">
        <w:rPr>
          <w:rFonts w:asciiTheme="majorHAnsi" w:hAnsiTheme="majorHAnsi" w:cstheme="majorBidi"/>
        </w:rPr>
        <w:t xml:space="preserve"> of the</w:t>
      </w:r>
      <w:r w:rsidRPr="018E38EF">
        <w:rPr>
          <w:rFonts w:asciiTheme="majorHAnsi" w:hAnsiTheme="majorHAnsi" w:cstheme="majorBidi"/>
        </w:rPr>
        <w:t xml:space="preserve"> public hearing(s) before the Vineyard Planning Commission on </w:t>
      </w:r>
      <w:r w:rsidR="009748E8">
        <w:rPr>
          <w:rFonts w:asciiTheme="majorHAnsi" w:hAnsiTheme="majorHAnsi" w:cstheme="majorBidi"/>
        </w:rPr>
        <w:t>November</w:t>
      </w:r>
      <w:r w:rsidRPr="018E38EF">
        <w:rPr>
          <w:rFonts w:asciiTheme="majorHAnsi" w:hAnsiTheme="majorHAnsi" w:cstheme="majorBidi"/>
        </w:rPr>
        <w:t xml:space="preserve"> 1</w:t>
      </w:r>
      <w:r w:rsidR="009748E8">
        <w:rPr>
          <w:rFonts w:asciiTheme="majorHAnsi" w:hAnsiTheme="majorHAnsi" w:cstheme="majorBidi"/>
        </w:rPr>
        <w:t>9</w:t>
      </w:r>
      <w:r w:rsidRPr="018E38EF">
        <w:rPr>
          <w:rFonts w:asciiTheme="majorHAnsi" w:hAnsiTheme="majorHAnsi" w:cstheme="majorBidi"/>
        </w:rPr>
        <w:t xml:space="preserve">th, 2025, at 6:00 pm, and the City Council on </w:t>
      </w:r>
      <w:r w:rsidR="009748E8">
        <w:rPr>
          <w:rFonts w:asciiTheme="majorHAnsi" w:hAnsiTheme="majorHAnsi" w:cstheme="majorBidi"/>
        </w:rPr>
        <w:t>December 10</w:t>
      </w:r>
      <w:r w:rsidRPr="018E38EF">
        <w:rPr>
          <w:rFonts w:asciiTheme="majorHAnsi" w:hAnsiTheme="majorHAnsi" w:cstheme="majorBidi"/>
        </w:rPr>
        <w:t xml:space="preserve">, 2025, at 6:00 pm or as soon thereafter as possible located in the Council Chambers at 125 S. Main Street, Vineyard, Utah 84059. </w:t>
      </w:r>
    </w:p>
    <w:p w14:paraId="237950EA" w14:textId="45D2D2D1" w:rsidR="00DE65E3" w:rsidRDefault="00CE16B8" w:rsidP="007B5A2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 the November 5</w:t>
      </w:r>
      <w:r w:rsidRPr="00CE16B8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Vineyard </w:t>
      </w:r>
      <w:r w:rsidR="00DE65E3">
        <w:rPr>
          <w:rFonts w:asciiTheme="majorHAnsi" w:hAnsiTheme="majorHAnsi" w:cstheme="majorHAnsi"/>
        </w:rPr>
        <w:t>Planning Commission</w:t>
      </w:r>
      <w:r>
        <w:rPr>
          <w:rFonts w:asciiTheme="majorHAnsi" w:hAnsiTheme="majorHAnsi" w:cstheme="majorHAnsi"/>
        </w:rPr>
        <w:t xml:space="preserve"> Meeting</w:t>
      </w:r>
      <w:r w:rsidR="00DE65E3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the Commissioners decided that the proposed Zoning Code Amendments were not necessary. </w:t>
      </w:r>
    </w:p>
    <w:p w14:paraId="3205EF7D" w14:textId="77777777" w:rsidR="00DE65E3" w:rsidRDefault="00DE65E3" w:rsidP="007B5A2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4B440969" w14:textId="43EE6402" w:rsidR="007B5A2E" w:rsidRPr="00832C02" w:rsidRDefault="007B5A2E" w:rsidP="007B5A2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832C02">
        <w:rPr>
          <w:rFonts w:asciiTheme="majorHAnsi" w:hAnsiTheme="majorHAnsi" w:cstheme="majorHAnsi"/>
        </w:rPr>
        <w:t xml:space="preserve">Public comments, questions, and requests for copies of application materials </w:t>
      </w:r>
      <w:r w:rsidR="0073654F">
        <w:rPr>
          <w:rFonts w:asciiTheme="majorHAnsi" w:hAnsiTheme="majorHAnsi" w:cstheme="majorHAnsi"/>
        </w:rPr>
        <w:t xml:space="preserve">are encouraged </w:t>
      </w:r>
      <w:r w:rsidRPr="00832C02">
        <w:rPr>
          <w:rFonts w:asciiTheme="majorHAnsi" w:hAnsiTheme="majorHAnsi" w:cstheme="majorHAnsi"/>
        </w:rPr>
        <w:t xml:space="preserve">to be emailed to </w:t>
      </w:r>
      <w:r w:rsidR="009616F6">
        <w:rPr>
          <w:rFonts w:asciiTheme="majorHAnsi" w:hAnsiTheme="majorHAnsi" w:cstheme="majorHAnsi"/>
        </w:rPr>
        <w:t>Cache Hancey</w:t>
      </w:r>
      <w:r w:rsidRPr="00832C02">
        <w:rPr>
          <w:rFonts w:asciiTheme="majorHAnsi" w:hAnsiTheme="majorHAnsi" w:cstheme="majorHAnsi"/>
        </w:rPr>
        <w:t xml:space="preserve"> at </w:t>
      </w:r>
      <w:r w:rsidR="009616F6">
        <w:rPr>
          <w:rFonts w:asciiTheme="majorHAnsi" w:hAnsiTheme="majorHAnsi" w:cstheme="majorHAnsi"/>
        </w:rPr>
        <w:t>cacheh</w:t>
      </w:r>
      <w:r w:rsidR="0073654F">
        <w:rPr>
          <w:rFonts w:asciiTheme="majorHAnsi" w:hAnsiTheme="majorHAnsi" w:cstheme="majorHAnsi"/>
        </w:rPr>
        <w:t>@vineyardutah.</w:t>
      </w:r>
      <w:r w:rsidR="001B7153">
        <w:rPr>
          <w:rFonts w:asciiTheme="majorHAnsi" w:hAnsiTheme="majorHAnsi" w:cstheme="majorHAnsi"/>
        </w:rPr>
        <w:t>gov</w:t>
      </w:r>
      <w:r w:rsidRPr="00832C02">
        <w:rPr>
          <w:rFonts w:asciiTheme="majorHAnsi" w:hAnsiTheme="majorHAnsi" w:cstheme="majorHAnsi"/>
        </w:rPr>
        <w:t xml:space="preserve">. </w:t>
      </w:r>
    </w:p>
    <w:p w14:paraId="0C29D525" w14:textId="77777777" w:rsidR="007B5A2E" w:rsidRPr="00832C02" w:rsidRDefault="007B5A2E" w:rsidP="007B5A2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832C02">
        <w:rPr>
          <w:rFonts w:asciiTheme="majorHAnsi" w:hAnsiTheme="majorHAnsi" w:cstheme="majorHAnsi"/>
        </w:rPr>
        <w:t xml:space="preserve"> </w:t>
      </w:r>
    </w:p>
    <w:p w14:paraId="3BE2914F" w14:textId="0EE0DB8B" w:rsidR="007B5A2E" w:rsidRPr="00832C02" w:rsidRDefault="007B5A2E" w:rsidP="007B5A2E">
      <w:pPr>
        <w:jc w:val="both"/>
        <w:rPr>
          <w:rFonts w:asciiTheme="majorHAnsi" w:hAnsiTheme="majorHAnsi" w:cstheme="majorHAnsi"/>
        </w:rPr>
      </w:pPr>
      <w:r w:rsidRPr="00832C02">
        <w:rPr>
          <w:rFonts w:asciiTheme="majorHAnsi" w:hAnsiTheme="majorHAnsi" w:cstheme="majorHAnsi"/>
        </w:rPr>
        <w:t xml:space="preserve">I, the undersigned, hereby certify that the foregoing Public Hearing </w:t>
      </w:r>
      <w:r w:rsidR="009616F6">
        <w:rPr>
          <w:rFonts w:asciiTheme="majorHAnsi" w:hAnsiTheme="majorHAnsi" w:cstheme="majorHAnsi"/>
        </w:rPr>
        <w:t xml:space="preserve">Cancelation </w:t>
      </w:r>
      <w:r w:rsidRPr="00832C02">
        <w:rPr>
          <w:rFonts w:asciiTheme="majorHAnsi" w:hAnsiTheme="majorHAnsi" w:cstheme="majorHAnsi"/>
        </w:rPr>
        <w:t>Notice w</w:t>
      </w:r>
      <w:r w:rsidR="00B025CE">
        <w:rPr>
          <w:rFonts w:asciiTheme="majorHAnsi" w:hAnsiTheme="majorHAnsi" w:cstheme="majorHAnsi"/>
        </w:rPr>
        <w:t>as</w:t>
      </w:r>
      <w:r w:rsidRPr="00832C02">
        <w:rPr>
          <w:rFonts w:asciiTheme="majorHAnsi" w:hAnsiTheme="majorHAnsi" w:cstheme="majorHAnsi"/>
        </w:rPr>
        <w:t xml:space="preserve"> </w:t>
      </w:r>
      <w:r w:rsidR="00B025CE" w:rsidRPr="00832C02">
        <w:rPr>
          <w:rFonts w:asciiTheme="majorHAnsi" w:hAnsiTheme="majorHAnsi" w:cstheme="majorHAnsi"/>
        </w:rPr>
        <w:t>posted</w:t>
      </w:r>
      <w:r w:rsidRPr="00832C02">
        <w:rPr>
          <w:rFonts w:asciiTheme="majorHAnsi" w:hAnsiTheme="majorHAnsi" w:cstheme="majorHAnsi"/>
        </w:rPr>
        <w:t xml:space="preserve"> at the Vineyard City Offices, the Vineyard City website, posted on the Utah Public Notice website, and delivered to surrounding entities. </w:t>
      </w:r>
    </w:p>
    <w:p w14:paraId="7DED4542" w14:textId="77777777" w:rsidR="007B5A2E" w:rsidRPr="00CD2F31" w:rsidRDefault="007B5A2E" w:rsidP="007B5A2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E5E5E16" w14:textId="77777777" w:rsidR="002D6BA7" w:rsidRPr="00CD2F31" w:rsidRDefault="002D6BA7" w:rsidP="007B5A2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286F2B6" w14:textId="7B7528B6" w:rsidR="007B5A2E" w:rsidRPr="00CD2F31" w:rsidRDefault="007B5A2E" w:rsidP="007B5A2E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CD2F31">
        <w:rPr>
          <w:rFonts w:asciiTheme="majorHAnsi" w:hAnsiTheme="majorHAnsi" w:cstheme="majorHAnsi"/>
        </w:rPr>
        <w:tab/>
      </w:r>
      <w:r w:rsidRPr="00CD2F31">
        <w:rPr>
          <w:rFonts w:asciiTheme="majorHAnsi" w:hAnsiTheme="majorHAnsi" w:cstheme="majorHAnsi"/>
        </w:rPr>
        <w:tab/>
      </w:r>
      <w:r w:rsidRPr="00CD2F31">
        <w:rPr>
          <w:rFonts w:asciiTheme="majorHAnsi" w:hAnsiTheme="majorHAnsi" w:cstheme="majorHAnsi"/>
        </w:rPr>
        <w:tab/>
      </w:r>
      <w:r w:rsidRPr="00CD2F31">
        <w:rPr>
          <w:rFonts w:asciiTheme="majorHAnsi" w:hAnsiTheme="majorHAnsi" w:cstheme="majorHAnsi"/>
        </w:rPr>
        <w:tab/>
      </w:r>
      <w:r w:rsidRPr="00CD2F31">
        <w:rPr>
          <w:rFonts w:asciiTheme="majorHAnsi" w:hAnsiTheme="majorHAnsi" w:cstheme="majorHAnsi"/>
        </w:rPr>
        <w:tab/>
        <w:t xml:space="preserve">/s/ </w:t>
      </w:r>
      <w:r w:rsidR="00031AEF">
        <w:rPr>
          <w:rFonts w:asciiTheme="majorHAnsi" w:hAnsiTheme="majorHAnsi" w:cstheme="majorHAnsi"/>
        </w:rPr>
        <w:t>Madison Reed</w:t>
      </w:r>
      <w:r w:rsidRPr="00CD2F31">
        <w:rPr>
          <w:rFonts w:asciiTheme="majorHAnsi" w:hAnsiTheme="majorHAnsi" w:cstheme="majorHAnsi"/>
        </w:rPr>
        <w:t xml:space="preserve">, </w:t>
      </w:r>
      <w:r w:rsidR="00031AEF">
        <w:rPr>
          <w:rFonts w:asciiTheme="majorHAnsi" w:hAnsiTheme="majorHAnsi" w:cstheme="majorHAnsi"/>
        </w:rPr>
        <w:t>Planning Technician</w:t>
      </w:r>
    </w:p>
    <w:bookmarkEnd w:id="0"/>
    <w:p w14:paraId="6042A9B1" w14:textId="3EC0B21A" w:rsidR="00863543" w:rsidRPr="00CD2F31" w:rsidRDefault="00863543" w:rsidP="00863543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863543" w:rsidRPr="00CD2F3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0CECC" w14:textId="77777777" w:rsidR="00E4010F" w:rsidRDefault="00E4010F" w:rsidP="004B775C">
      <w:r>
        <w:separator/>
      </w:r>
    </w:p>
  </w:endnote>
  <w:endnote w:type="continuationSeparator" w:id="0">
    <w:p w14:paraId="2CDBEC9C" w14:textId="77777777" w:rsidR="00E4010F" w:rsidRDefault="00E4010F" w:rsidP="004B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1D1C" w14:textId="264D88B1" w:rsidR="004B775C" w:rsidRPr="004B775C" w:rsidRDefault="00EE6043" w:rsidP="00EE6043">
    <w:pPr>
      <w:pStyle w:val="Footer"/>
      <w:jc w:val="center"/>
      <w:rPr>
        <w:rFonts w:ascii="Montserrat ExtraLight" w:hAnsi="Montserrat ExtraLight"/>
        <w:sz w:val="20"/>
      </w:rPr>
    </w:pPr>
    <w:r>
      <w:rPr>
        <w:rFonts w:ascii="Montserrat ExtraLight" w:hAnsi="Montserrat ExtraLight"/>
        <w:sz w:val="20"/>
      </w:rPr>
      <w:t>125 S. MAIN STREET • VINEYARD, UTAH 8405</w:t>
    </w:r>
    <w:r w:rsidR="00C629BA">
      <w:rPr>
        <w:rFonts w:ascii="Montserrat ExtraLight" w:hAnsi="Montserrat ExtraLight"/>
        <w:sz w:val="20"/>
      </w:rPr>
      <w:t>9</w:t>
    </w:r>
    <w:r>
      <w:rPr>
        <w:rFonts w:ascii="Montserrat ExtraLight" w:hAnsi="Montserrat ExtraLight"/>
        <w:sz w:val="20"/>
      </w:rPr>
      <w:br/>
      <w:t>801.226.1929 • VINEYARDUTAH.</w:t>
    </w:r>
    <w:r w:rsidR="00D41C56">
      <w:rPr>
        <w:rFonts w:ascii="Montserrat ExtraLight" w:hAnsi="Montserrat ExtraLight"/>
        <w:sz w:val="20"/>
      </w:rPr>
      <w:t>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A408" w14:textId="77777777" w:rsidR="00E4010F" w:rsidRDefault="00E4010F" w:rsidP="004B775C">
      <w:r>
        <w:separator/>
      </w:r>
    </w:p>
  </w:footnote>
  <w:footnote w:type="continuationSeparator" w:id="0">
    <w:p w14:paraId="0A6FD379" w14:textId="77777777" w:rsidR="00E4010F" w:rsidRDefault="00E4010F" w:rsidP="004B7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89EB" w14:textId="331F4069" w:rsidR="004B775C" w:rsidRPr="00FC647C" w:rsidRDefault="000C6BB3" w:rsidP="000C6BB3">
    <w:pPr>
      <w:pStyle w:val="Header"/>
      <w:tabs>
        <w:tab w:val="left" w:pos="1215"/>
      </w:tabs>
      <w:rPr>
        <w:rFonts w:ascii="Montserrat ExtraLight" w:hAnsi="Montserrat ExtraLight"/>
      </w:rPr>
    </w:pPr>
    <w:r>
      <w:rPr>
        <w:rFonts w:ascii="Montserrat ExtraLight" w:hAnsi="Montserrat ExtraLight"/>
      </w:rPr>
      <w:tab/>
    </w:r>
    <w:r>
      <w:rPr>
        <w:rFonts w:ascii="Montserrat ExtraLight" w:hAnsi="Montserrat ExtraLight"/>
      </w:rPr>
      <w:tab/>
    </w:r>
    <w:r w:rsidR="004B775C" w:rsidRPr="004B775C">
      <w:rPr>
        <w:rFonts w:ascii="Montserrat ExtraLight" w:hAnsi="Montserrat ExtraLight"/>
        <w:noProof/>
      </w:rPr>
      <w:drawing>
        <wp:anchor distT="0" distB="0" distL="114300" distR="114300" simplePos="0" relativeHeight="251658240" behindDoc="1" locked="0" layoutInCell="1" allowOverlap="1" wp14:anchorId="3A6BCC49" wp14:editId="5488E6CF">
          <wp:simplePos x="0" y="0"/>
          <wp:positionH relativeFrom="column">
            <wp:posOffset>2095500</wp:posOffset>
          </wp:positionH>
          <wp:positionV relativeFrom="paragraph">
            <wp:posOffset>-81280</wp:posOffset>
          </wp:positionV>
          <wp:extent cx="1762125" cy="1211580"/>
          <wp:effectExtent l="0" t="0" r="9525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nyard_logo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27947"/>
    <w:multiLevelType w:val="hybridMultilevel"/>
    <w:tmpl w:val="608EA1DE"/>
    <w:lvl w:ilvl="0" w:tplc="66E4B104">
      <w:start w:val="80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44FEB"/>
    <w:multiLevelType w:val="hybridMultilevel"/>
    <w:tmpl w:val="59045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65258">
    <w:abstractNumId w:val="1"/>
  </w:num>
  <w:num w:numId="2" w16cid:durableId="4287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0s7AwNTAwNzG1tDBU0lEKTi0uzszPAykwqgUAXSMW3ywAAAA="/>
  </w:docVars>
  <w:rsids>
    <w:rsidRoot w:val="004B775C"/>
    <w:rsid w:val="00031AEF"/>
    <w:rsid w:val="000C6BB3"/>
    <w:rsid w:val="000D27C9"/>
    <w:rsid w:val="000D5C42"/>
    <w:rsid w:val="000F3D3C"/>
    <w:rsid w:val="00156880"/>
    <w:rsid w:val="00190B23"/>
    <w:rsid w:val="001929AB"/>
    <w:rsid w:val="001B7153"/>
    <w:rsid w:val="001C3CA7"/>
    <w:rsid w:val="001C6BE4"/>
    <w:rsid w:val="001C7F05"/>
    <w:rsid w:val="00202018"/>
    <w:rsid w:val="00213104"/>
    <w:rsid w:val="002165AD"/>
    <w:rsid w:val="00227B05"/>
    <w:rsid w:val="002466CB"/>
    <w:rsid w:val="00287CD4"/>
    <w:rsid w:val="0029553C"/>
    <w:rsid w:val="00297B7D"/>
    <w:rsid w:val="002A45EB"/>
    <w:rsid w:val="002D6BA7"/>
    <w:rsid w:val="002D7F57"/>
    <w:rsid w:val="002F21E4"/>
    <w:rsid w:val="0030367A"/>
    <w:rsid w:val="0032447E"/>
    <w:rsid w:val="00367996"/>
    <w:rsid w:val="003A3312"/>
    <w:rsid w:val="004253D4"/>
    <w:rsid w:val="00476F81"/>
    <w:rsid w:val="004A2BD7"/>
    <w:rsid w:val="004B2712"/>
    <w:rsid w:val="004B775C"/>
    <w:rsid w:val="004F4524"/>
    <w:rsid w:val="0051557B"/>
    <w:rsid w:val="005420DC"/>
    <w:rsid w:val="00546798"/>
    <w:rsid w:val="00572622"/>
    <w:rsid w:val="005A0457"/>
    <w:rsid w:val="005B46DF"/>
    <w:rsid w:val="005E4CC9"/>
    <w:rsid w:val="005F0294"/>
    <w:rsid w:val="00604BE6"/>
    <w:rsid w:val="00615ED7"/>
    <w:rsid w:val="0064092F"/>
    <w:rsid w:val="0066411B"/>
    <w:rsid w:val="00696B2C"/>
    <w:rsid w:val="006D2031"/>
    <w:rsid w:val="006D292B"/>
    <w:rsid w:val="0072788F"/>
    <w:rsid w:val="0073654F"/>
    <w:rsid w:val="00745D45"/>
    <w:rsid w:val="007508E8"/>
    <w:rsid w:val="0075765A"/>
    <w:rsid w:val="00765A69"/>
    <w:rsid w:val="007B3216"/>
    <w:rsid w:val="007B5A2E"/>
    <w:rsid w:val="007C44A1"/>
    <w:rsid w:val="00804689"/>
    <w:rsid w:val="00832C02"/>
    <w:rsid w:val="00863543"/>
    <w:rsid w:val="008637D6"/>
    <w:rsid w:val="00865E77"/>
    <w:rsid w:val="008959DF"/>
    <w:rsid w:val="008B15D0"/>
    <w:rsid w:val="008C0750"/>
    <w:rsid w:val="008C14D5"/>
    <w:rsid w:val="00902E3F"/>
    <w:rsid w:val="0092468C"/>
    <w:rsid w:val="009616F6"/>
    <w:rsid w:val="00967672"/>
    <w:rsid w:val="009748E8"/>
    <w:rsid w:val="009907B6"/>
    <w:rsid w:val="009927B5"/>
    <w:rsid w:val="009A1739"/>
    <w:rsid w:val="00A0408C"/>
    <w:rsid w:val="00A143CC"/>
    <w:rsid w:val="00A144B3"/>
    <w:rsid w:val="00A62667"/>
    <w:rsid w:val="00A71A7A"/>
    <w:rsid w:val="00AB7F78"/>
    <w:rsid w:val="00AF1417"/>
    <w:rsid w:val="00B00C4D"/>
    <w:rsid w:val="00B025CE"/>
    <w:rsid w:val="00B10B5B"/>
    <w:rsid w:val="00B244A4"/>
    <w:rsid w:val="00B27A31"/>
    <w:rsid w:val="00B61229"/>
    <w:rsid w:val="00B8067F"/>
    <w:rsid w:val="00BF0C37"/>
    <w:rsid w:val="00C542D6"/>
    <w:rsid w:val="00C629BA"/>
    <w:rsid w:val="00C660BB"/>
    <w:rsid w:val="00C75BC5"/>
    <w:rsid w:val="00C96570"/>
    <w:rsid w:val="00CC3455"/>
    <w:rsid w:val="00CD2F31"/>
    <w:rsid w:val="00CE16B8"/>
    <w:rsid w:val="00D16786"/>
    <w:rsid w:val="00D17693"/>
    <w:rsid w:val="00D41C56"/>
    <w:rsid w:val="00D41ECD"/>
    <w:rsid w:val="00D6204E"/>
    <w:rsid w:val="00D8095D"/>
    <w:rsid w:val="00D831CC"/>
    <w:rsid w:val="00D9338B"/>
    <w:rsid w:val="00DA0CCD"/>
    <w:rsid w:val="00DB5382"/>
    <w:rsid w:val="00DE65E3"/>
    <w:rsid w:val="00E4010F"/>
    <w:rsid w:val="00E61742"/>
    <w:rsid w:val="00E804EA"/>
    <w:rsid w:val="00EA7983"/>
    <w:rsid w:val="00EA79CD"/>
    <w:rsid w:val="00ED0465"/>
    <w:rsid w:val="00EE6043"/>
    <w:rsid w:val="00EF50A8"/>
    <w:rsid w:val="00F1598D"/>
    <w:rsid w:val="00FB71E5"/>
    <w:rsid w:val="00FC1855"/>
    <w:rsid w:val="00FC647C"/>
    <w:rsid w:val="018E38EF"/>
    <w:rsid w:val="47C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DD275"/>
  <w15:chartTrackingRefBased/>
  <w15:docId w15:val="{EC00EEC0-6C81-409B-BDEF-86D37D2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8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75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B775C"/>
  </w:style>
  <w:style w:type="paragraph" w:styleId="Footer">
    <w:name w:val="footer"/>
    <w:basedOn w:val="Normal"/>
    <w:link w:val="FooterChar"/>
    <w:uiPriority w:val="99"/>
    <w:unhideWhenUsed/>
    <w:rsid w:val="004B775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B775C"/>
  </w:style>
  <w:style w:type="character" w:styleId="Hyperlink">
    <w:name w:val="Hyperlink"/>
    <w:basedOn w:val="DefaultParagraphFont"/>
    <w:unhideWhenUsed/>
    <w:rsid w:val="000C6BB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9338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641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2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F25A-5BE0-45E6-B3BB-B51D2320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Neeley Rimal</dc:creator>
  <cp:keywords/>
  <dc:description/>
  <cp:lastModifiedBy>Madison Reed</cp:lastModifiedBy>
  <cp:revision>5</cp:revision>
  <cp:lastPrinted>2024-01-03T20:49:00Z</cp:lastPrinted>
  <dcterms:created xsi:type="dcterms:W3CDTF">2025-11-10T20:02:00Z</dcterms:created>
  <dcterms:modified xsi:type="dcterms:W3CDTF">2025-11-10T21:14:00Z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8b831efd20e72fdbbaec34fae07c9962530ec0530254e69458bb6af2221ad64a</vt:lpwstr>
  </property>
</Properties>
</file>