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566E" w14:textId="77777777" w:rsidR="00E426DA" w:rsidRPr="00D60D47" w:rsidRDefault="00E426DA" w:rsidP="00E426DA">
      <w:pPr>
        <w:pStyle w:val="Default"/>
        <w:jc w:val="center"/>
        <w:rPr>
          <w:sz w:val="23"/>
          <w:szCs w:val="23"/>
        </w:rPr>
      </w:pPr>
      <w:r w:rsidRPr="00D60D47">
        <w:rPr>
          <w:b/>
          <w:bCs/>
          <w:sz w:val="23"/>
          <w:szCs w:val="23"/>
        </w:rPr>
        <w:t>THE LABOR COMMISSION</w:t>
      </w:r>
    </w:p>
    <w:p w14:paraId="3B0C7827" w14:textId="77777777" w:rsidR="00E426DA" w:rsidRPr="00D60D47" w:rsidRDefault="00E426DA" w:rsidP="00E426DA">
      <w:pPr>
        <w:pStyle w:val="Default"/>
        <w:jc w:val="center"/>
        <w:rPr>
          <w:sz w:val="23"/>
          <w:szCs w:val="23"/>
        </w:rPr>
      </w:pPr>
      <w:r w:rsidRPr="00D60D47">
        <w:rPr>
          <w:b/>
          <w:bCs/>
          <w:sz w:val="23"/>
          <w:szCs w:val="23"/>
        </w:rPr>
        <w:t>WORKERS’ COMPENSATION ADVISORY COUNCIL</w:t>
      </w:r>
    </w:p>
    <w:p w14:paraId="686A40DD" w14:textId="77777777" w:rsidR="00E426DA" w:rsidRPr="00D60D47" w:rsidRDefault="00E426DA" w:rsidP="00E426DA">
      <w:pPr>
        <w:pStyle w:val="Default"/>
        <w:jc w:val="center"/>
        <w:rPr>
          <w:sz w:val="23"/>
          <w:szCs w:val="23"/>
        </w:rPr>
      </w:pPr>
      <w:r w:rsidRPr="00D60D47">
        <w:rPr>
          <w:b/>
          <w:bCs/>
          <w:sz w:val="23"/>
          <w:szCs w:val="23"/>
        </w:rPr>
        <w:t>Tuesday,  September 23, 2025, 12:00 PM- 1:00 PM</w:t>
      </w:r>
    </w:p>
    <w:p w14:paraId="4F47502D" w14:textId="77777777" w:rsidR="00E426DA" w:rsidRPr="00D60D47" w:rsidRDefault="00E426DA" w:rsidP="00E426DA">
      <w:pPr>
        <w:pStyle w:val="Default"/>
        <w:jc w:val="center"/>
        <w:rPr>
          <w:sz w:val="23"/>
          <w:szCs w:val="23"/>
        </w:rPr>
      </w:pPr>
      <w:r w:rsidRPr="00D60D47">
        <w:rPr>
          <w:b/>
          <w:bCs/>
          <w:sz w:val="23"/>
          <w:szCs w:val="23"/>
        </w:rPr>
        <w:t>Utah Labor Commission, 160 East 300 South Room 319</w:t>
      </w:r>
    </w:p>
    <w:p w14:paraId="7DDBABC8" w14:textId="77777777" w:rsidR="00E426DA" w:rsidRPr="00D60D47" w:rsidRDefault="00E426DA" w:rsidP="00E426DA">
      <w:pPr>
        <w:pStyle w:val="Default"/>
        <w:jc w:val="center"/>
        <w:rPr>
          <w:sz w:val="23"/>
          <w:szCs w:val="23"/>
        </w:rPr>
      </w:pPr>
      <w:r w:rsidRPr="00D60D47">
        <w:rPr>
          <w:b/>
          <w:bCs/>
          <w:sz w:val="23"/>
          <w:szCs w:val="23"/>
        </w:rPr>
        <w:t>Salt Lake City, Utah</w:t>
      </w:r>
    </w:p>
    <w:p w14:paraId="6F5A04E6" w14:textId="77777777" w:rsidR="00E426DA" w:rsidRPr="00D60D47" w:rsidRDefault="00E426DA" w:rsidP="00E426DA">
      <w:pPr>
        <w:pStyle w:val="Default"/>
        <w:jc w:val="center"/>
        <w:rPr>
          <w:b/>
          <w:bCs/>
          <w:sz w:val="23"/>
          <w:szCs w:val="23"/>
        </w:rPr>
      </w:pPr>
      <w:r w:rsidRPr="00D60D47">
        <w:rPr>
          <w:b/>
          <w:bCs/>
          <w:sz w:val="23"/>
          <w:szCs w:val="23"/>
        </w:rPr>
        <w:t>Zoom Call-in Meeting.</w:t>
      </w:r>
    </w:p>
    <w:p w14:paraId="6B7AE576" w14:textId="77777777" w:rsidR="00E426DA" w:rsidRPr="00D60D47" w:rsidRDefault="00E426DA" w:rsidP="00E426DA">
      <w:pPr>
        <w:rPr>
          <w:rFonts w:ascii="Times New Roman" w:hAnsi="Times New Roman" w:cs="Times New Roman"/>
        </w:rPr>
      </w:pPr>
    </w:p>
    <w:p w14:paraId="64C1CE16" w14:textId="77777777" w:rsidR="00E426DA" w:rsidRPr="00D60D47" w:rsidRDefault="00E426DA" w:rsidP="00E426DA">
      <w:pPr>
        <w:pStyle w:val="NoSpacing"/>
        <w:rPr>
          <w:rFonts w:ascii="Times New Roman" w:hAnsi="Times New Roman" w:cs="Times New Roman"/>
          <w:b/>
          <w:sz w:val="23"/>
          <w:szCs w:val="23"/>
        </w:rPr>
      </w:pPr>
    </w:p>
    <w:p w14:paraId="7A0C0352" w14:textId="77777777" w:rsidR="00E426DA" w:rsidRPr="00D60D47" w:rsidRDefault="00E426DA" w:rsidP="00E426DA">
      <w:pPr>
        <w:pStyle w:val="NoSpacing"/>
        <w:rPr>
          <w:rFonts w:ascii="Times New Roman" w:hAnsi="Times New Roman" w:cs="Times New Roman"/>
          <w:b/>
          <w:sz w:val="23"/>
          <w:szCs w:val="23"/>
        </w:rPr>
      </w:pPr>
      <w:r w:rsidRPr="00D60D47">
        <w:rPr>
          <w:rFonts w:ascii="Times New Roman" w:hAnsi="Times New Roman" w:cs="Times New Roman"/>
          <w:b/>
          <w:sz w:val="23"/>
          <w:szCs w:val="23"/>
        </w:rPr>
        <w:t>The following Advisory Council Members were in attendance:</w:t>
      </w:r>
    </w:p>
    <w:p w14:paraId="39E85F1E" w14:textId="77777777"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sz w:val="23"/>
          <w:szCs w:val="23"/>
        </w:rPr>
        <w:t>Brian Kelm, Esq.</w:t>
      </w:r>
    </w:p>
    <w:p w14:paraId="2295E555" w14:textId="77777777" w:rsidR="00E426DA" w:rsidRPr="00D60D47" w:rsidRDefault="00E426DA" w:rsidP="00E426DA">
      <w:pPr>
        <w:pStyle w:val="Default"/>
        <w:rPr>
          <w:sz w:val="23"/>
          <w:szCs w:val="23"/>
        </w:rPr>
      </w:pPr>
      <w:r w:rsidRPr="00D60D47">
        <w:rPr>
          <w:sz w:val="23"/>
          <w:szCs w:val="23"/>
        </w:rPr>
        <w:t>Brandon Dew, Operating Engineers Local Union #3</w:t>
      </w:r>
    </w:p>
    <w:p w14:paraId="6B8BA2C7" w14:textId="77777777"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sz w:val="23"/>
          <w:szCs w:val="23"/>
        </w:rPr>
        <w:t>Zackery Hatch, West Valley City Firefighter (Retired)</w:t>
      </w:r>
    </w:p>
    <w:p w14:paraId="35B54852" w14:textId="2515CC88"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sz w:val="23"/>
          <w:szCs w:val="23"/>
        </w:rPr>
        <w:t>Paula Stauffer, Utah Business Insurance (For Ron Nielsen)</w:t>
      </w:r>
    </w:p>
    <w:p w14:paraId="06A44E1B" w14:textId="77777777"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sz w:val="23"/>
          <w:szCs w:val="23"/>
        </w:rPr>
        <w:t>Dawn Atkin, Esq.</w:t>
      </w:r>
    </w:p>
    <w:p w14:paraId="68550CE4" w14:textId="77777777"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sz w:val="23"/>
          <w:szCs w:val="23"/>
        </w:rPr>
        <w:t>Joey Gilbert, Associated General Contractors of Utah</w:t>
      </w:r>
    </w:p>
    <w:p w14:paraId="21DC71AE" w14:textId="77777777" w:rsidR="00E426DA" w:rsidRPr="00D60D47" w:rsidRDefault="00E426DA" w:rsidP="00E426DA">
      <w:pPr>
        <w:pStyle w:val="NoSpacing"/>
        <w:rPr>
          <w:rFonts w:ascii="Times New Roman" w:hAnsi="Times New Roman" w:cs="Times New Roman"/>
          <w:sz w:val="23"/>
          <w:szCs w:val="23"/>
        </w:rPr>
      </w:pPr>
    </w:p>
    <w:p w14:paraId="2101D470" w14:textId="77777777" w:rsidR="00E426DA" w:rsidRPr="00D60D47" w:rsidRDefault="00E426DA" w:rsidP="00E426DA">
      <w:pPr>
        <w:pStyle w:val="NoSpacing"/>
        <w:rPr>
          <w:rFonts w:ascii="Times New Roman" w:hAnsi="Times New Roman" w:cs="Times New Roman"/>
          <w:sz w:val="23"/>
          <w:szCs w:val="23"/>
        </w:rPr>
      </w:pPr>
    </w:p>
    <w:p w14:paraId="5E3F9751" w14:textId="77777777"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b/>
          <w:bCs/>
          <w:sz w:val="23"/>
          <w:szCs w:val="23"/>
        </w:rPr>
        <w:t xml:space="preserve">The following Advisory Council members were excused: </w:t>
      </w:r>
      <w:r w:rsidRPr="00D60D47">
        <w:rPr>
          <w:rFonts w:ascii="Times New Roman" w:hAnsi="Times New Roman" w:cs="Times New Roman"/>
          <w:sz w:val="23"/>
          <w:szCs w:val="23"/>
        </w:rPr>
        <w:t xml:space="preserve"> </w:t>
      </w:r>
    </w:p>
    <w:p w14:paraId="489CD4F8" w14:textId="77777777"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sz w:val="23"/>
          <w:szCs w:val="23"/>
        </w:rPr>
        <w:t>Todd Bingham, President, Utah Manufacturers Association</w:t>
      </w:r>
    </w:p>
    <w:p w14:paraId="43A30011" w14:textId="77777777"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sz w:val="23"/>
          <w:szCs w:val="23"/>
        </w:rPr>
        <w:t>Ron Nielsen, Utah Business Insurance</w:t>
      </w:r>
    </w:p>
    <w:p w14:paraId="5F465B13" w14:textId="77777777" w:rsidR="00E426DA" w:rsidRPr="00D60D47" w:rsidRDefault="00E426DA" w:rsidP="00E426DA">
      <w:pPr>
        <w:pStyle w:val="Default"/>
        <w:rPr>
          <w:sz w:val="23"/>
          <w:szCs w:val="23"/>
        </w:rPr>
      </w:pPr>
      <w:r w:rsidRPr="00D60D47">
        <w:rPr>
          <w:sz w:val="23"/>
          <w:szCs w:val="23"/>
        </w:rPr>
        <w:t>Brandt Goble, Painters and Tapers Local 77</w:t>
      </w:r>
    </w:p>
    <w:p w14:paraId="2920CC02" w14:textId="77777777"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sz w:val="23"/>
          <w:szCs w:val="23"/>
        </w:rPr>
        <w:t>Dave Davis, President Utah Retail Merchants Association</w:t>
      </w:r>
    </w:p>
    <w:p w14:paraId="6A3F35FA" w14:textId="77777777"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sz w:val="23"/>
          <w:szCs w:val="23"/>
        </w:rPr>
        <w:t>Ryan Andrus, WCF Mutual Insurance Company</w:t>
      </w:r>
    </w:p>
    <w:p w14:paraId="16069C14" w14:textId="77777777"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sz w:val="23"/>
          <w:szCs w:val="23"/>
        </w:rPr>
        <w:t>Jeff Rowley, Utah Local Government’s Trust</w:t>
      </w:r>
    </w:p>
    <w:p w14:paraId="169E6018" w14:textId="77777777"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sz w:val="23"/>
          <w:szCs w:val="23"/>
        </w:rPr>
        <w:t>Rikki Hrenko-Browning, Utah Petroleum Association</w:t>
      </w:r>
    </w:p>
    <w:p w14:paraId="43AEFE4D" w14:textId="77777777" w:rsidR="00072458" w:rsidRPr="00D60D47" w:rsidRDefault="00072458" w:rsidP="00072458">
      <w:pPr>
        <w:pStyle w:val="NoSpacing"/>
        <w:rPr>
          <w:rFonts w:ascii="Times New Roman" w:hAnsi="Times New Roman" w:cs="Times New Roman"/>
          <w:sz w:val="23"/>
          <w:szCs w:val="23"/>
        </w:rPr>
      </w:pPr>
      <w:r w:rsidRPr="00D60D47">
        <w:rPr>
          <w:rFonts w:ascii="Times New Roman" w:hAnsi="Times New Roman" w:cs="Times New Roman"/>
          <w:sz w:val="23"/>
          <w:szCs w:val="23"/>
        </w:rPr>
        <w:t>Eric Vanderhooft, M.D.</w:t>
      </w:r>
    </w:p>
    <w:p w14:paraId="420B39A3" w14:textId="77777777" w:rsidR="00072458" w:rsidRPr="00D60D47" w:rsidRDefault="00072458" w:rsidP="00E426DA">
      <w:pPr>
        <w:pStyle w:val="NoSpacing"/>
        <w:rPr>
          <w:rFonts w:ascii="Times New Roman" w:hAnsi="Times New Roman" w:cs="Times New Roman"/>
          <w:sz w:val="23"/>
          <w:szCs w:val="23"/>
        </w:rPr>
      </w:pPr>
    </w:p>
    <w:p w14:paraId="54D92E5E" w14:textId="77777777" w:rsidR="00E426DA" w:rsidRPr="00D60D47" w:rsidRDefault="00E426DA" w:rsidP="00E426DA">
      <w:pPr>
        <w:pStyle w:val="NoSpacing"/>
        <w:rPr>
          <w:rFonts w:ascii="Times New Roman" w:hAnsi="Times New Roman" w:cs="Times New Roman"/>
          <w:sz w:val="23"/>
          <w:szCs w:val="23"/>
        </w:rPr>
      </w:pPr>
    </w:p>
    <w:p w14:paraId="2AD4A816" w14:textId="77777777" w:rsidR="00E426DA" w:rsidRPr="00D60D47" w:rsidRDefault="00E426DA" w:rsidP="00E426DA">
      <w:pPr>
        <w:pStyle w:val="NoSpacing"/>
        <w:rPr>
          <w:rFonts w:ascii="Times New Roman" w:hAnsi="Times New Roman" w:cs="Times New Roman"/>
          <w:sz w:val="23"/>
          <w:szCs w:val="23"/>
        </w:rPr>
      </w:pPr>
    </w:p>
    <w:p w14:paraId="3B4128F6" w14:textId="77777777" w:rsidR="00E426DA" w:rsidRPr="00D60D47" w:rsidRDefault="00E426DA" w:rsidP="00E426DA">
      <w:pPr>
        <w:pStyle w:val="Default"/>
        <w:rPr>
          <w:sz w:val="23"/>
          <w:szCs w:val="23"/>
        </w:rPr>
      </w:pPr>
      <w:r w:rsidRPr="00D60D47">
        <w:rPr>
          <w:b/>
          <w:bCs/>
          <w:sz w:val="23"/>
          <w:szCs w:val="23"/>
        </w:rPr>
        <w:t>Others Present:</w:t>
      </w:r>
    </w:p>
    <w:p w14:paraId="4DCD3E75" w14:textId="77777777" w:rsidR="00E426DA" w:rsidRPr="00D60D47" w:rsidRDefault="00E426DA" w:rsidP="00E426DA">
      <w:pPr>
        <w:pStyle w:val="Default"/>
        <w:rPr>
          <w:sz w:val="23"/>
          <w:szCs w:val="23"/>
        </w:rPr>
      </w:pPr>
      <w:r w:rsidRPr="00D60D47">
        <w:rPr>
          <w:sz w:val="23"/>
          <w:szCs w:val="23"/>
        </w:rPr>
        <w:t>Jaceson Maughan, Commissioner, Labor Commission</w:t>
      </w:r>
    </w:p>
    <w:p w14:paraId="55E1E738" w14:textId="77777777" w:rsidR="00E426DA" w:rsidRPr="00D60D47" w:rsidRDefault="00E426DA" w:rsidP="00E426DA">
      <w:pPr>
        <w:pStyle w:val="Default"/>
        <w:rPr>
          <w:sz w:val="23"/>
          <w:szCs w:val="23"/>
        </w:rPr>
      </w:pPr>
      <w:r w:rsidRPr="00D60D47">
        <w:rPr>
          <w:sz w:val="23"/>
          <w:szCs w:val="23"/>
        </w:rPr>
        <w:t>Chris Hill, Deputy Commissioner, Labor Commission</w:t>
      </w:r>
    </w:p>
    <w:p w14:paraId="56702B94" w14:textId="77777777" w:rsidR="00E426DA" w:rsidRPr="00D60D47" w:rsidRDefault="00E426DA" w:rsidP="00E426DA">
      <w:pPr>
        <w:pStyle w:val="Default"/>
        <w:rPr>
          <w:sz w:val="23"/>
          <w:szCs w:val="23"/>
        </w:rPr>
      </w:pPr>
      <w:r w:rsidRPr="00D60D47">
        <w:rPr>
          <w:sz w:val="23"/>
          <w:szCs w:val="23"/>
        </w:rPr>
        <w:t xml:space="preserve">Ron Dressler, Industrial Accidents Division Director, Labor Commission </w:t>
      </w:r>
    </w:p>
    <w:p w14:paraId="2844BD9C" w14:textId="77777777"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sz w:val="23"/>
          <w:szCs w:val="23"/>
        </w:rPr>
        <w:t>Douglas Shepherd, Medical Director, Labor Commission</w:t>
      </w:r>
    </w:p>
    <w:p w14:paraId="702AD246" w14:textId="77777777" w:rsidR="00E426DA" w:rsidRPr="00D60D47" w:rsidRDefault="00E426DA" w:rsidP="00E426DA">
      <w:pPr>
        <w:pStyle w:val="Default"/>
        <w:rPr>
          <w:sz w:val="23"/>
          <w:szCs w:val="23"/>
        </w:rPr>
      </w:pPr>
      <w:r w:rsidRPr="00D60D47">
        <w:rPr>
          <w:sz w:val="23"/>
          <w:szCs w:val="23"/>
        </w:rPr>
        <w:t xml:space="preserve">Felicia New, Industrial Accidents Division, Labor Commission </w:t>
      </w:r>
    </w:p>
    <w:p w14:paraId="35D1C802" w14:textId="77777777"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sz w:val="23"/>
          <w:szCs w:val="23"/>
        </w:rPr>
        <w:t>Todd Johnson, NCCI</w:t>
      </w:r>
    </w:p>
    <w:p w14:paraId="4BF2C2E0" w14:textId="77777777"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sz w:val="23"/>
          <w:szCs w:val="23"/>
        </w:rPr>
        <w:t>M. Alex Natt, Adjudication Division Director, Labor Commission</w:t>
      </w:r>
    </w:p>
    <w:p w14:paraId="3B2AF686" w14:textId="77777777"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sz w:val="23"/>
          <w:szCs w:val="23"/>
        </w:rPr>
        <w:t>Rep. Jim Dunnigan</w:t>
      </w:r>
    </w:p>
    <w:p w14:paraId="7A4042C6" w14:textId="77777777"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sz w:val="23"/>
          <w:szCs w:val="23"/>
        </w:rPr>
        <w:t>Sen. Scott Sandall</w:t>
      </w:r>
    </w:p>
    <w:p w14:paraId="0E4EACCE" w14:textId="77777777"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sz w:val="23"/>
          <w:szCs w:val="23"/>
        </w:rPr>
        <w:t>Michele Halstenrud, WCF Mutual Insurance Company</w:t>
      </w:r>
    </w:p>
    <w:p w14:paraId="7B480C83" w14:textId="77777777"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sz w:val="23"/>
          <w:szCs w:val="23"/>
        </w:rPr>
        <w:t>Erin Hansen, Industrial Accidents Deputy Director, Labor Commission</w:t>
      </w:r>
    </w:p>
    <w:p w14:paraId="1614E7D7" w14:textId="77777777"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sz w:val="23"/>
          <w:szCs w:val="23"/>
        </w:rPr>
        <w:t>Tyler Whitacre, Director of Operations, Labor Commission</w:t>
      </w:r>
    </w:p>
    <w:p w14:paraId="3B0EEC76" w14:textId="77777777"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sz w:val="23"/>
          <w:szCs w:val="23"/>
        </w:rPr>
        <w:t>Phu Le, Director of Administrative Services, Labor Commission</w:t>
      </w:r>
    </w:p>
    <w:p w14:paraId="46923E0A" w14:textId="77777777"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sz w:val="23"/>
          <w:szCs w:val="23"/>
        </w:rPr>
        <w:t>Rod Morris, Deloitte Consulting, LLP</w:t>
      </w:r>
    </w:p>
    <w:p w14:paraId="7362D0EF" w14:textId="77777777"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sz w:val="23"/>
          <w:szCs w:val="23"/>
        </w:rPr>
        <w:t>Allen Rollo, Utah Office of State Treasurer</w:t>
      </w:r>
    </w:p>
    <w:p w14:paraId="30F64FB8" w14:textId="77777777" w:rsidR="00E426DA" w:rsidRPr="00D60D47" w:rsidRDefault="00E426DA" w:rsidP="00E426DA">
      <w:pPr>
        <w:pStyle w:val="NoSpacing"/>
        <w:rPr>
          <w:rFonts w:ascii="Times New Roman" w:hAnsi="Times New Roman" w:cs="Times New Roman"/>
          <w:sz w:val="23"/>
          <w:szCs w:val="23"/>
        </w:rPr>
      </w:pPr>
      <w:r w:rsidRPr="00D60D47">
        <w:rPr>
          <w:rFonts w:ascii="Times New Roman" w:hAnsi="Times New Roman" w:cs="Times New Roman"/>
          <w:sz w:val="23"/>
          <w:szCs w:val="23"/>
        </w:rPr>
        <w:t>Danean Tedford, Ref Med</w:t>
      </w:r>
    </w:p>
    <w:p w14:paraId="745D1916" w14:textId="77777777" w:rsidR="00E426DA" w:rsidRPr="00D60D47" w:rsidRDefault="00E426DA" w:rsidP="00E426DA">
      <w:pPr>
        <w:pStyle w:val="NoSpacing"/>
        <w:rPr>
          <w:rFonts w:ascii="Times New Roman" w:hAnsi="Times New Roman" w:cs="Times New Roman"/>
          <w:sz w:val="23"/>
          <w:szCs w:val="23"/>
        </w:rPr>
      </w:pPr>
    </w:p>
    <w:p w14:paraId="329859A1" w14:textId="77777777" w:rsidR="00E426DA" w:rsidRPr="00D60D47" w:rsidRDefault="00E426DA" w:rsidP="00E426DA">
      <w:pPr>
        <w:pStyle w:val="Default"/>
        <w:rPr>
          <w:sz w:val="23"/>
          <w:szCs w:val="23"/>
        </w:rPr>
      </w:pPr>
      <w:r w:rsidRPr="00D60D47">
        <w:rPr>
          <w:sz w:val="23"/>
          <w:szCs w:val="23"/>
        </w:rPr>
        <w:t xml:space="preserve">  </w:t>
      </w:r>
    </w:p>
    <w:p w14:paraId="19B33A0D" w14:textId="77777777" w:rsidR="00E426DA" w:rsidRPr="00D60D47" w:rsidRDefault="00E426DA" w:rsidP="00E426DA">
      <w:pPr>
        <w:pStyle w:val="NoSpacing"/>
        <w:rPr>
          <w:rFonts w:ascii="Times New Roman" w:hAnsi="Times New Roman" w:cs="Times New Roman"/>
          <w:sz w:val="23"/>
          <w:szCs w:val="23"/>
        </w:rPr>
      </w:pPr>
    </w:p>
    <w:p w14:paraId="0BC6BFEB" w14:textId="77777777" w:rsidR="00E426DA" w:rsidRPr="00D60D47" w:rsidRDefault="00E426DA" w:rsidP="00E426DA">
      <w:pPr>
        <w:pStyle w:val="NoSpacing"/>
        <w:rPr>
          <w:rFonts w:ascii="Times New Roman" w:hAnsi="Times New Roman" w:cs="Times New Roman"/>
          <w:sz w:val="23"/>
          <w:szCs w:val="23"/>
        </w:rPr>
      </w:pPr>
    </w:p>
    <w:p w14:paraId="62BD60E0" w14:textId="77777777" w:rsidR="00E426DA" w:rsidRPr="00D60D47" w:rsidRDefault="00E426DA" w:rsidP="00E426DA">
      <w:pPr>
        <w:pStyle w:val="NoSpacing"/>
        <w:rPr>
          <w:rFonts w:ascii="Times New Roman" w:hAnsi="Times New Roman" w:cs="Times New Roman"/>
        </w:rPr>
      </w:pPr>
    </w:p>
    <w:p w14:paraId="163A6EA8" w14:textId="77777777" w:rsidR="00E426DA" w:rsidRPr="00D60D47" w:rsidRDefault="00E426DA" w:rsidP="00E426DA">
      <w:pPr>
        <w:rPr>
          <w:rFonts w:ascii="Times New Roman" w:hAnsi="Times New Roman" w:cs="Times New Roman"/>
          <w:b/>
          <w:sz w:val="23"/>
          <w:szCs w:val="23"/>
        </w:rPr>
      </w:pPr>
    </w:p>
    <w:p w14:paraId="5AB3F17B" w14:textId="77777777" w:rsidR="00E426DA" w:rsidRPr="00D60D47" w:rsidRDefault="00E426DA" w:rsidP="00E426DA">
      <w:pPr>
        <w:rPr>
          <w:rFonts w:ascii="Times New Roman" w:hAnsi="Times New Roman" w:cs="Times New Roman"/>
          <w:b/>
          <w:sz w:val="23"/>
          <w:szCs w:val="23"/>
        </w:rPr>
      </w:pPr>
      <w:r w:rsidRPr="00D60D47">
        <w:rPr>
          <w:rFonts w:ascii="Times New Roman" w:hAnsi="Times New Roman" w:cs="Times New Roman"/>
          <w:b/>
          <w:sz w:val="23"/>
          <w:szCs w:val="23"/>
        </w:rPr>
        <w:t>WELCOME:</w:t>
      </w:r>
    </w:p>
    <w:p w14:paraId="4443DC57" w14:textId="77777777" w:rsidR="00E426DA" w:rsidRPr="00D60D47" w:rsidRDefault="00E426DA" w:rsidP="00E426DA">
      <w:pPr>
        <w:spacing w:line="240" w:lineRule="auto"/>
        <w:rPr>
          <w:rFonts w:ascii="Times New Roman" w:hAnsi="Times New Roman" w:cs="Times New Roman"/>
          <w:sz w:val="23"/>
          <w:szCs w:val="23"/>
        </w:rPr>
      </w:pPr>
      <w:r w:rsidRPr="00D60D47">
        <w:rPr>
          <w:rFonts w:ascii="Times New Roman" w:hAnsi="Times New Roman" w:cs="Times New Roman"/>
          <w:sz w:val="23"/>
          <w:szCs w:val="23"/>
        </w:rPr>
        <w:t xml:space="preserve">Commissioner Maughan called the meeting to order at 12:02 p.m.  </w:t>
      </w:r>
    </w:p>
    <w:p w14:paraId="7A68DB94" w14:textId="77777777" w:rsidR="00E426DA" w:rsidRPr="00D60D47" w:rsidRDefault="00E426DA" w:rsidP="00E426DA">
      <w:pPr>
        <w:pStyle w:val="NormalWeb"/>
        <w:spacing w:before="0" w:beforeAutospacing="0" w:after="0" w:afterAutospacing="0"/>
        <w:rPr>
          <w:rFonts w:eastAsiaTheme="minorHAnsi"/>
          <w:sz w:val="23"/>
          <w:szCs w:val="23"/>
        </w:rPr>
      </w:pPr>
    </w:p>
    <w:p w14:paraId="23BCC523" w14:textId="77777777" w:rsidR="00E426DA" w:rsidRPr="00D60D47" w:rsidRDefault="00E426DA" w:rsidP="00E426DA">
      <w:pPr>
        <w:pStyle w:val="NormalWeb"/>
        <w:spacing w:before="0" w:beforeAutospacing="0" w:after="0" w:afterAutospacing="0"/>
        <w:rPr>
          <w:rStyle w:val="Strong"/>
          <w:rFonts w:eastAsiaTheme="majorEastAsia"/>
          <w:color w:val="1C1E29"/>
        </w:rPr>
      </w:pPr>
    </w:p>
    <w:p w14:paraId="1BE399AC" w14:textId="77777777" w:rsidR="00E426DA" w:rsidRPr="00D60D47" w:rsidRDefault="00E426DA" w:rsidP="00E426DA">
      <w:pPr>
        <w:pStyle w:val="NormalWeb"/>
        <w:spacing w:before="0" w:beforeAutospacing="0" w:after="0" w:afterAutospacing="0"/>
        <w:rPr>
          <w:rStyle w:val="Strong"/>
          <w:rFonts w:eastAsiaTheme="majorEastAsia"/>
          <w:color w:val="1C1E29"/>
        </w:rPr>
      </w:pPr>
      <w:r w:rsidRPr="00D60D47">
        <w:rPr>
          <w:rStyle w:val="Strong"/>
          <w:rFonts w:eastAsiaTheme="majorEastAsia"/>
          <w:color w:val="1C1E29"/>
          <w:sz w:val="23"/>
          <w:szCs w:val="23"/>
        </w:rPr>
        <w:t>Miscellaneous</w:t>
      </w:r>
      <w:r w:rsidRPr="00D60D47">
        <w:rPr>
          <w:rStyle w:val="Strong"/>
          <w:rFonts w:eastAsiaTheme="majorEastAsia"/>
          <w:color w:val="1C1E29"/>
        </w:rPr>
        <w:t xml:space="preserve"> Business:</w:t>
      </w:r>
    </w:p>
    <w:p w14:paraId="058B19AE" w14:textId="77777777" w:rsidR="00E426DA" w:rsidRPr="00D60D47" w:rsidRDefault="00E426DA" w:rsidP="00E426DA">
      <w:pPr>
        <w:spacing w:line="240" w:lineRule="auto"/>
        <w:rPr>
          <w:rFonts w:ascii="Times New Roman" w:hAnsi="Times New Roman" w:cs="Times New Roman"/>
          <w:sz w:val="23"/>
          <w:szCs w:val="23"/>
        </w:rPr>
      </w:pPr>
    </w:p>
    <w:p w14:paraId="4464D28C" w14:textId="17F825BC" w:rsidR="00E426DA" w:rsidRPr="00D60D47" w:rsidRDefault="00E426DA" w:rsidP="00E426DA">
      <w:pPr>
        <w:spacing w:line="240" w:lineRule="auto"/>
        <w:rPr>
          <w:rFonts w:ascii="Times New Roman" w:hAnsi="Times New Roman" w:cs="Times New Roman"/>
          <w:sz w:val="23"/>
          <w:szCs w:val="23"/>
        </w:rPr>
      </w:pPr>
      <w:r w:rsidRPr="00D60D47">
        <w:rPr>
          <w:rFonts w:ascii="Times New Roman" w:hAnsi="Times New Roman" w:cs="Times New Roman"/>
          <w:sz w:val="23"/>
          <w:szCs w:val="23"/>
        </w:rPr>
        <w:t xml:space="preserve">Commissioner Maughan stated </w:t>
      </w:r>
      <w:r w:rsidR="001A33C9">
        <w:rPr>
          <w:rFonts w:ascii="Times New Roman" w:hAnsi="Times New Roman" w:cs="Times New Roman"/>
          <w:sz w:val="23"/>
          <w:szCs w:val="23"/>
        </w:rPr>
        <w:t xml:space="preserve">that </w:t>
      </w:r>
      <w:r w:rsidRPr="00D60D47">
        <w:rPr>
          <w:rFonts w:ascii="Times New Roman" w:hAnsi="Times New Roman" w:cs="Times New Roman"/>
          <w:sz w:val="23"/>
          <w:szCs w:val="23"/>
        </w:rPr>
        <w:t>with only 3 voting members present, the minutes will be approved at the next meeting.</w:t>
      </w:r>
    </w:p>
    <w:p w14:paraId="6AEE1063" w14:textId="77777777" w:rsidR="00E426DA" w:rsidRPr="00D60D47" w:rsidRDefault="00E426DA" w:rsidP="00E426DA">
      <w:pPr>
        <w:spacing w:line="240" w:lineRule="auto"/>
        <w:rPr>
          <w:rFonts w:ascii="Times New Roman" w:hAnsi="Times New Roman" w:cs="Times New Roman"/>
          <w:sz w:val="23"/>
          <w:szCs w:val="23"/>
        </w:rPr>
      </w:pPr>
    </w:p>
    <w:p w14:paraId="49F78366" w14:textId="3D394C38" w:rsidR="00E426DA" w:rsidRPr="00D60D47" w:rsidRDefault="00891519" w:rsidP="00E426DA">
      <w:pPr>
        <w:spacing w:line="240" w:lineRule="auto"/>
        <w:rPr>
          <w:rStyle w:val="Strong"/>
          <w:rFonts w:ascii="Times New Roman" w:hAnsi="Times New Roman" w:cs="Times New Roman"/>
          <w:color w:val="1C1E29"/>
        </w:rPr>
      </w:pPr>
      <w:r w:rsidRPr="00D60D47">
        <w:rPr>
          <w:rStyle w:val="Strong"/>
          <w:rFonts w:ascii="Times New Roman" w:hAnsi="Times New Roman" w:cs="Times New Roman"/>
          <w:color w:val="1C1E29"/>
          <w:sz w:val="23"/>
          <w:szCs w:val="23"/>
        </w:rPr>
        <w:t>Labor Commission Budget/Premium Surcharge Fund</w:t>
      </w:r>
      <w:r w:rsidR="00E426DA" w:rsidRPr="00D60D47">
        <w:rPr>
          <w:rStyle w:val="Strong"/>
          <w:rFonts w:ascii="Times New Roman" w:hAnsi="Times New Roman" w:cs="Times New Roman"/>
          <w:color w:val="1C1E29"/>
        </w:rPr>
        <w:t>:</w:t>
      </w:r>
    </w:p>
    <w:p w14:paraId="41A1144A" w14:textId="15228BEC" w:rsidR="0078120A" w:rsidRPr="00D60D47" w:rsidRDefault="00E426DA" w:rsidP="00891519">
      <w:pPr>
        <w:spacing w:line="240" w:lineRule="auto"/>
        <w:rPr>
          <w:rFonts w:ascii="Times New Roman" w:hAnsi="Times New Roman" w:cs="Times New Roman"/>
          <w:sz w:val="23"/>
          <w:szCs w:val="23"/>
        </w:rPr>
      </w:pPr>
      <w:r w:rsidRPr="00D60D47">
        <w:rPr>
          <w:rFonts w:ascii="Times New Roman" w:hAnsi="Times New Roman" w:cs="Times New Roman"/>
          <w:sz w:val="23"/>
          <w:szCs w:val="23"/>
        </w:rPr>
        <w:t xml:space="preserve">Commissioner Maughan turned the time over to </w:t>
      </w:r>
      <w:r w:rsidR="00891519" w:rsidRPr="00D60D47">
        <w:rPr>
          <w:rFonts w:ascii="Times New Roman" w:hAnsi="Times New Roman" w:cs="Times New Roman"/>
          <w:sz w:val="23"/>
          <w:szCs w:val="23"/>
        </w:rPr>
        <w:t>Phu Le</w:t>
      </w:r>
      <w:r w:rsidR="00B125E6" w:rsidRPr="00D60D47">
        <w:rPr>
          <w:rFonts w:ascii="Times New Roman" w:hAnsi="Times New Roman" w:cs="Times New Roman"/>
          <w:sz w:val="23"/>
          <w:szCs w:val="23"/>
        </w:rPr>
        <w:t xml:space="preserve"> and Rod Morris</w:t>
      </w:r>
      <w:r w:rsidR="00891519" w:rsidRPr="00D60D47">
        <w:rPr>
          <w:rFonts w:ascii="Times New Roman" w:hAnsi="Times New Roman" w:cs="Times New Roman"/>
          <w:sz w:val="23"/>
          <w:szCs w:val="23"/>
        </w:rPr>
        <w:t xml:space="preserve"> </w:t>
      </w:r>
      <w:r w:rsidRPr="00D60D47">
        <w:rPr>
          <w:rFonts w:ascii="Times New Roman" w:hAnsi="Times New Roman" w:cs="Times New Roman"/>
          <w:sz w:val="23"/>
          <w:szCs w:val="23"/>
        </w:rPr>
        <w:t>to present a slide presentation to the council members</w:t>
      </w:r>
      <w:r w:rsidR="00B125E6" w:rsidRPr="00D60D47">
        <w:rPr>
          <w:rFonts w:ascii="Times New Roman" w:hAnsi="Times New Roman" w:cs="Times New Roman"/>
          <w:sz w:val="23"/>
          <w:szCs w:val="23"/>
        </w:rPr>
        <w:t xml:space="preserve">.  During their analysis of the ERF and UEF, they stated </w:t>
      </w:r>
      <w:r w:rsidR="001A33C9">
        <w:rPr>
          <w:rFonts w:ascii="Times New Roman" w:hAnsi="Times New Roman" w:cs="Times New Roman"/>
          <w:sz w:val="23"/>
          <w:szCs w:val="23"/>
        </w:rPr>
        <w:t xml:space="preserve">that the </w:t>
      </w:r>
      <w:r w:rsidR="00B125E6" w:rsidRPr="00D60D47">
        <w:rPr>
          <w:rFonts w:ascii="Times New Roman" w:hAnsi="Times New Roman" w:cs="Times New Roman"/>
          <w:sz w:val="23"/>
          <w:szCs w:val="23"/>
        </w:rPr>
        <w:t>ending fund balance</w:t>
      </w:r>
      <w:r w:rsidR="001A33C9">
        <w:rPr>
          <w:rFonts w:ascii="Times New Roman" w:hAnsi="Times New Roman" w:cs="Times New Roman"/>
          <w:sz w:val="23"/>
          <w:szCs w:val="23"/>
        </w:rPr>
        <w:t>s</w:t>
      </w:r>
      <w:r w:rsidR="00B125E6" w:rsidRPr="00D60D47">
        <w:rPr>
          <w:rFonts w:ascii="Times New Roman" w:hAnsi="Times New Roman" w:cs="Times New Roman"/>
          <w:sz w:val="23"/>
          <w:szCs w:val="23"/>
        </w:rPr>
        <w:t xml:space="preserve"> for the ERF is $13 million and the ending UEF fund balance is $27 million. </w:t>
      </w:r>
      <w:r w:rsidR="0078120A" w:rsidRPr="00D60D47">
        <w:rPr>
          <w:rFonts w:ascii="Times New Roman" w:hAnsi="Times New Roman" w:cs="Times New Roman"/>
          <w:sz w:val="23"/>
          <w:szCs w:val="23"/>
        </w:rPr>
        <w:t xml:space="preserve">Rod stated </w:t>
      </w:r>
      <w:r w:rsidR="001A33C9">
        <w:rPr>
          <w:rFonts w:ascii="Times New Roman" w:hAnsi="Times New Roman" w:cs="Times New Roman"/>
          <w:sz w:val="23"/>
          <w:szCs w:val="23"/>
        </w:rPr>
        <w:t xml:space="preserve">that </w:t>
      </w:r>
      <w:r w:rsidR="0078120A" w:rsidRPr="00D60D47">
        <w:rPr>
          <w:rFonts w:ascii="Times New Roman" w:hAnsi="Times New Roman" w:cs="Times New Roman"/>
          <w:sz w:val="23"/>
          <w:szCs w:val="23"/>
        </w:rPr>
        <w:t xml:space="preserve">the ERF is in runoff and does not have an assessment rate at this time.  Deloitte’s 2026 proposed assessment </w:t>
      </w:r>
      <w:r w:rsidR="00C17D49" w:rsidRPr="00D60D47">
        <w:rPr>
          <w:rFonts w:ascii="Times New Roman" w:hAnsi="Times New Roman" w:cs="Times New Roman"/>
          <w:sz w:val="23"/>
          <w:szCs w:val="23"/>
        </w:rPr>
        <w:t xml:space="preserve">rate </w:t>
      </w:r>
      <w:r w:rsidR="00C17D49">
        <w:rPr>
          <w:rFonts w:ascii="Times New Roman" w:hAnsi="Times New Roman" w:cs="Times New Roman"/>
          <w:sz w:val="23"/>
          <w:szCs w:val="23"/>
        </w:rPr>
        <w:t>for</w:t>
      </w:r>
      <w:r w:rsidR="0078120A" w:rsidRPr="00D60D47">
        <w:rPr>
          <w:rFonts w:ascii="Times New Roman" w:hAnsi="Times New Roman" w:cs="Times New Roman"/>
          <w:sz w:val="23"/>
          <w:szCs w:val="23"/>
        </w:rPr>
        <w:t xml:space="preserve"> the UEF is .45%.  Deloitte previously recommended a long term .50% rate, however with the updated premium revenue reported by the Tax Commission and anticipated increased amounts in future years, Deloitte is now recommending a .45% going forward.</w:t>
      </w:r>
    </w:p>
    <w:p w14:paraId="3EB367C5" w14:textId="6F0B140A" w:rsidR="00E426DA" w:rsidRPr="00D60D47" w:rsidRDefault="0048403E" w:rsidP="00891519">
      <w:pPr>
        <w:spacing w:line="240" w:lineRule="auto"/>
        <w:rPr>
          <w:rFonts w:ascii="Times New Roman" w:hAnsi="Times New Roman" w:cs="Times New Roman"/>
          <w:sz w:val="23"/>
          <w:szCs w:val="23"/>
        </w:rPr>
      </w:pPr>
      <w:r w:rsidRPr="00D60D47">
        <w:rPr>
          <w:rFonts w:ascii="Times New Roman" w:hAnsi="Times New Roman" w:cs="Times New Roman"/>
          <w:sz w:val="23"/>
          <w:szCs w:val="23"/>
        </w:rPr>
        <w:t xml:space="preserve">Commissioner Maughan proposed that the information from the slide presentation will be conveyed to the council via email to make an official vote.  Brian Kelm </w:t>
      </w:r>
      <w:r w:rsidR="001111A9">
        <w:rPr>
          <w:rFonts w:ascii="Times New Roman" w:hAnsi="Times New Roman" w:cs="Times New Roman"/>
          <w:sz w:val="23"/>
          <w:szCs w:val="23"/>
        </w:rPr>
        <w:t xml:space="preserve">made an initial recommendation </w:t>
      </w:r>
      <w:r w:rsidRPr="00D60D47">
        <w:rPr>
          <w:rFonts w:ascii="Times New Roman" w:hAnsi="Times New Roman" w:cs="Times New Roman"/>
          <w:sz w:val="23"/>
          <w:szCs w:val="23"/>
        </w:rPr>
        <w:t xml:space="preserve">to the </w:t>
      </w:r>
      <w:r w:rsidR="00C17D49" w:rsidRPr="00D60D47">
        <w:rPr>
          <w:rFonts w:ascii="Times New Roman" w:hAnsi="Times New Roman" w:cs="Times New Roman"/>
          <w:sz w:val="23"/>
          <w:szCs w:val="23"/>
        </w:rPr>
        <w:t xml:space="preserve">council </w:t>
      </w:r>
      <w:r w:rsidR="00C17D49">
        <w:rPr>
          <w:rFonts w:ascii="Times New Roman" w:hAnsi="Times New Roman" w:cs="Times New Roman"/>
          <w:sz w:val="23"/>
          <w:szCs w:val="23"/>
        </w:rPr>
        <w:t>for</w:t>
      </w:r>
      <w:r w:rsidR="001111A9">
        <w:rPr>
          <w:rFonts w:ascii="Times New Roman" w:hAnsi="Times New Roman" w:cs="Times New Roman"/>
          <w:sz w:val="23"/>
          <w:szCs w:val="23"/>
        </w:rPr>
        <w:t xml:space="preserve"> a </w:t>
      </w:r>
      <w:r w:rsidR="0078120A" w:rsidRPr="00D60D47">
        <w:rPr>
          <w:rFonts w:ascii="Times New Roman" w:hAnsi="Times New Roman" w:cs="Times New Roman"/>
          <w:sz w:val="23"/>
          <w:szCs w:val="23"/>
        </w:rPr>
        <w:t>.40%</w:t>
      </w:r>
      <w:r w:rsidRPr="00D60D47">
        <w:rPr>
          <w:rFonts w:ascii="Times New Roman" w:hAnsi="Times New Roman" w:cs="Times New Roman"/>
          <w:sz w:val="23"/>
          <w:szCs w:val="23"/>
        </w:rPr>
        <w:t xml:space="preserve"> </w:t>
      </w:r>
      <w:r w:rsidR="00FE5D32">
        <w:rPr>
          <w:rFonts w:ascii="Times New Roman" w:hAnsi="Times New Roman" w:cs="Times New Roman"/>
          <w:sz w:val="23"/>
          <w:szCs w:val="23"/>
        </w:rPr>
        <w:t xml:space="preserve">rate </w:t>
      </w:r>
      <w:r w:rsidRPr="00D60D47">
        <w:rPr>
          <w:rFonts w:ascii="Times New Roman" w:hAnsi="Times New Roman" w:cs="Times New Roman"/>
          <w:sz w:val="23"/>
          <w:szCs w:val="23"/>
        </w:rPr>
        <w:t xml:space="preserve">for the UEF.  </w:t>
      </w:r>
      <w:r w:rsidR="001111A9">
        <w:rPr>
          <w:rFonts w:ascii="Times New Roman" w:hAnsi="Times New Roman" w:cs="Times New Roman"/>
          <w:sz w:val="23"/>
          <w:szCs w:val="23"/>
        </w:rPr>
        <w:t xml:space="preserve"> An email vote was taken by the council and the .40% rate for the UEF approved.  </w:t>
      </w:r>
    </w:p>
    <w:p w14:paraId="03A0B834" w14:textId="77777777" w:rsidR="00E426DA" w:rsidRPr="00D60D47" w:rsidRDefault="00E426DA" w:rsidP="00E426DA">
      <w:pPr>
        <w:spacing w:line="240" w:lineRule="auto"/>
        <w:rPr>
          <w:rFonts w:ascii="Times New Roman" w:hAnsi="Times New Roman" w:cs="Times New Roman"/>
          <w:sz w:val="23"/>
          <w:szCs w:val="23"/>
        </w:rPr>
      </w:pPr>
    </w:p>
    <w:p w14:paraId="47C748E1" w14:textId="3DBC33B4" w:rsidR="00E426DA" w:rsidRPr="00D60D47" w:rsidRDefault="00BC1674" w:rsidP="00E426DA">
      <w:pPr>
        <w:pStyle w:val="NormalWeb"/>
        <w:spacing w:before="0" w:beforeAutospacing="0" w:after="0" w:afterAutospacing="0"/>
        <w:rPr>
          <w:rStyle w:val="Strong"/>
          <w:rFonts w:eastAsiaTheme="majorEastAsia"/>
          <w:color w:val="1C1E29"/>
        </w:rPr>
      </w:pPr>
      <w:r w:rsidRPr="00D60D47">
        <w:rPr>
          <w:rStyle w:val="Strong"/>
          <w:rFonts w:eastAsiaTheme="majorEastAsia"/>
          <w:color w:val="1C1E29"/>
          <w:sz w:val="23"/>
          <w:szCs w:val="23"/>
        </w:rPr>
        <w:t>Workplace Safety Grants</w:t>
      </w:r>
      <w:r w:rsidR="001034F7" w:rsidRPr="00D60D47">
        <w:rPr>
          <w:rStyle w:val="Strong"/>
          <w:rFonts w:eastAsiaTheme="majorEastAsia"/>
          <w:color w:val="1C1E29"/>
          <w:sz w:val="23"/>
          <w:szCs w:val="23"/>
        </w:rPr>
        <w:t xml:space="preserve"> / Hospital Fee Committee Update</w:t>
      </w:r>
      <w:r w:rsidR="00E426DA" w:rsidRPr="00D60D47">
        <w:rPr>
          <w:rStyle w:val="Strong"/>
          <w:rFonts w:eastAsiaTheme="majorEastAsia"/>
          <w:color w:val="1C1E29"/>
        </w:rPr>
        <w:t>:</w:t>
      </w:r>
    </w:p>
    <w:p w14:paraId="4AC41CCB" w14:textId="77777777" w:rsidR="0048403E" w:rsidRPr="00D60D47" w:rsidRDefault="0048403E" w:rsidP="00E426DA">
      <w:pPr>
        <w:pStyle w:val="NormalWeb"/>
        <w:spacing w:before="0" w:beforeAutospacing="0" w:after="0" w:afterAutospacing="0"/>
        <w:rPr>
          <w:rStyle w:val="Strong"/>
          <w:rFonts w:eastAsiaTheme="majorEastAsia"/>
          <w:color w:val="1C1E29"/>
        </w:rPr>
      </w:pPr>
    </w:p>
    <w:p w14:paraId="5756319B" w14:textId="528A7620" w:rsidR="001034F7" w:rsidRPr="00D60D47" w:rsidRDefault="0048403E" w:rsidP="00E426DA">
      <w:pPr>
        <w:pStyle w:val="NormalWeb"/>
        <w:spacing w:before="0" w:beforeAutospacing="0" w:after="0" w:afterAutospacing="0"/>
        <w:rPr>
          <w:rStyle w:val="Strong"/>
          <w:rFonts w:eastAsiaTheme="majorEastAsia"/>
          <w:b w:val="0"/>
          <w:bCs w:val="0"/>
          <w:color w:val="1C1E29"/>
        </w:rPr>
      </w:pPr>
      <w:r w:rsidRPr="00D60D47">
        <w:rPr>
          <w:rStyle w:val="Strong"/>
          <w:rFonts w:eastAsiaTheme="majorEastAsia"/>
          <w:b w:val="0"/>
          <w:bCs w:val="0"/>
          <w:color w:val="1C1E29"/>
        </w:rPr>
        <w:t xml:space="preserve">Ron Dressler gave an update on the </w:t>
      </w:r>
      <w:r w:rsidR="001034F7" w:rsidRPr="00D60D47">
        <w:rPr>
          <w:rStyle w:val="Strong"/>
          <w:rFonts w:eastAsiaTheme="majorEastAsia"/>
          <w:b w:val="0"/>
          <w:bCs w:val="0"/>
          <w:color w:val="1C1E29"/>
        </w:rPr>
        <w:t>W</w:t>
      </w:r>
      <w:r w:rsidRPr="00D60D47">
        <w:rPr>
          <w:rStyle w:val="Strong"/>
          <w:rFonts w:eastAsiaTheme="majorEastAsia"/>
          <w:b w:val="0"/>
          <w:bCs w:val="0"/>
          <w:color w:val="1C1E29"/>
        </w:rPr>
        <w:t xml:space="preserve">orkplace </w:t>
      </w:r>
      <w:r w:rsidR="001034F7" w:rsidRPr="00D60D47">
        <w:rPr>
          <w:rStyle w:val="Strong"/>
          <w:rFonts w:eastAsiaTheme="majorEastAsia"/>
          <w:b w:val="0"/>
          <w:bCs w:val="0"/>
          <w:color w:val="1C1E29"/>
        </w:rPr>
        <w:t>S</w:t>
      </w:r>
      <w:r w:rsidRPr="00D60D47">
        <w:rPr>
          <w:rStyle w:val="Strong"/>
          <w:rFonts w:eastAsiaTheme="majorEastAsia"/>
          <w:b w:val="0"/>
          <w:bCs w:val="0"/>
          <w:color w:val="1C1E29"/>
        </w:rPr>
        <w:t xml:space="preserve">afety </w:t>
      </w:r>
      <w:r w:rsidR="001034F7" w:rsidRPr="00D60D47">
        <w:rPr>
          <w:rStyle w:val="Strong"/>
          <w:rFonts w:eastAsiaTheme="majorEastAsia"/>
          <w:b w:val="0"/>
          <w:bCs w:val="0"/>
          <w:color w:val="1C1E29"/>
        </w:rPr>
        <w:t>G</w:t>
      </w:r>
      <w:r w:rsidRPr="00D60D47">
        <w:rPr>
          <w:rStyle w:val="Strong"/>
          <w:rFonts w:eastAsiaTheme="majorEastAsia"/>
          <w:b w:val="0"/>
          <w:bCs w:val="0"/>
          <w:color w:val="1C1E29"/>
        </w:rPr>
        <w:t>rants stating the application period is open and will be for another week.  Ron also stated that there is approximately $600,000 that could be awarded</w:t>
      </w:r>
      <w:r w:rsidR="001A33C9">
        <w:rPr>
          <w:rStyle w:val="Strong"/>
          <w:rFonts w:eastAsiaTheme="majorEastAsia"/>
          <w:b w:val="0"/>
          <w:bCs w:val="0"/>
          <w:color w:val="1C1E29"/>
        </w:rPr>
        <w:t>,</w:t>
      </w:r>
      <w:r w:rsidR="001034F7" w:rsidRPr="00D60D47">
        <w:rPr>
          <w:rStyle w:val="Strong"/>
          <w:rFonts w:eastAsiaTheme="majorEastAsia"/>
          <w:b w:val="0"/>
          <w:bCs w:val="0"/>
          <w:color w:val="1C1E29"/>
        </w:rPr>
        <w:t xml:space="preserve"> and an </w:t>
      </w:r>
      <w:r w:rsidRPr="00D60D47">
        <w:rPr>
          <w:rStyle w:val="Strong"/>
          <w:rFonts w:eastAsiaTheme="majorEastAsia"/>
          <w:b w:val="0"/>
          <w:bCs w:val="0"/>
          <w:color w:val="1C1E29"/>
        </w:rPr>
        <w:t xml:space="preserve">update will be given in November. </w:t>
      </w:r>
    </w:p>
    <w:p w14:paraId="19E79379" w14:textId="77777777" w:rsidR="001034F7" w:rsidRPr="00D60D47" w:rsidRDefault="001034F7" w:rsidP="00E426DA">
      <w:pPr>
        <w:pStyle w:val="NormalWeb"/>
        <w:spacing w:before="0" w:beforeAutospacing="0" w:after="0" w:afterAutospacing="0"/>
        <w:rPr>
          <w:rStyle w:val="Strong"/>
          <w:rFonts w:eastAsiaTheme="majorEastAsia"/>
          <w:b w:val="0"/>
          <w:bCs w:val="0"/>
          <w:color w:val="1C1E29"/>
        </w:rPr>
      </w:pPr>
    </w:p>
    <w:p w14:paraId="49689A83" w14:textId="00087297" w:rsidR="0048403E" w:rsidRPr="00D60D47" w:rsidRDefault="0048403E" w:rsidP="00E426DA">
      <w:pPr>
        <w:pStyle w:val="NormalWeb"/>
        <w:spacing w:before="0" w:beforeAutospacing="0" w:after="0" w:afterAutospacing="0"/>
        <w:rPr>
          <w:rStyle w:val="Strong"/>
          <w:rFonts w:eastAsiaTheme="majorEastAsia"/>
          <w:b w:val="0"/>
          <w:bCs w:val="0"/>
          <w:color w:val="1C1E29"/>
        </w:rPr>
      </w:pPr>
      <w:r w:rsidRPr="00D60D47">
        <w:rPr>
          <w:rStyle w:val="Strong"/>
          <w:rFonts w:eastAsiaTheme="majorEastAsia"/>
          <w:b w:val="0"/>
          <w:bCs w:val="0"/>
          <w:color w:val="1C1E29"/>
        </w:rPr>
        <w:t xml:space="preserve">Ron stated that a Hospital Fee Committee has been formed with representatives from the hospital association, </w:t>
      </w:r>
      <w:r w:rsidR="001034F7" w:rsidRPr="00D60D47">
        <w:rPr>
          <w:rStyle w:val="Strong"/>
          <w:rFonts w:eastAsiaTheme="majorEastAsia"/>
          <w:b w:val="0"/>
          <w:bCs w:val="0"/>
          <w:color w:val="1C1E29"/>
        </w:rPr>
        <w:t>A</w:t>
      </w:r>
      <w:r w:rsidRPr="00D60D47">
        <w:rPr>
          <w:rStyle w:val="Strong"/>
          <w:rFonts w:eastAsiaTheme="majorEastAsia"/>
          <w:b w:val="0"/>
          <w:bCs w:val="0"/>
          <w:color w:val="1C1E29"/>
        </w:rPr>
        <w:t xml:space="preserve">dvisory </w:t>
      </w:r>
      <w:r w:rsidR="001034F7" w:rsidRPr="00D60D47">
        <w:rPr>
          <w:rStyle w:val="Strong"/>
          <w:rFonts w:eastAsiaTheme="majorEastAsia"/>
          <w:b w:val="0"/>
          <w:bCs w:val="0"/>
          <w:color w:val="1C1E29"/>
        </w:rPr>
        <w:t>C</w:t>
      </w:r>
      <w:r w:rsidRPr="00D60D47">
        <w:rPr>
          <w:rStyle w:val="Strong"/>
          <w:rFonts w:eastAsiaTheme="majorEastAsia"/>
          <w:b w:val="0"/>
          <w:bCs w:val="0"/>
          <w:color w:val="1C1E29"/>
        </w:rPr>
        <w:t xml:space="preserve">ouncil, insurance carriers, </w:t>
      </w:r>
      <w:r w:rsidR="001A33C9">
        <w:rPr>
          <w:rStyle w:val="Strong"/>
          <w:rFonts w:eastAsiaTheme="majorEastAsia"/>
          <w:b w:val="0"/>
          <w:bCs w:val="0"/>
          <w:color w:val="1C1E29"/>
        </w:rPr>
        <w:t xml:space="preserve">and </w:t>
      </w:r>
      <w:r w:rsidRPr="00D60D47">
        <w:rPr>
          <w:rStyle w:val="Strong"/>
          <w:rFonts w:eastAsiaTheme="majorEastAsia"/>
          <w:b w:val="0"/>
          <w:bCs w:val="0"/>
          <w:color w:val="1C1E29"/>
        </w:rPr>
        <w:t xml:space="preserve">rural and urban hospitals.  Ron </w:t>
      </w:r>
      <w:r w:rsidR="001034F7" w:rsidRPr="00D60D47">
        <w:rPr>
          <w:rStyle w:val="Strong"/>
          <w:rFonts w:eastAsiaTheme="majorEastAsia"/>
          <w:b w:val="0"/>
          <w:bCs w:val="0"/>
          <w:color w:val="1C1E29"/>
        </w:rPr>
        <w:t>stated that</w:t>
      </w:r>
      <w:r w:rsidRPr="00D60D47">
        <w:rPr>
          <w:rStyle w:val="Strong"/>
          <w:rFonts w:eastAsiaTheme="majorEastAsia"/>
          <w:b w:val="0"/>
          <w:bCs w:val="0"/>
          <w:color w:val="1C1E29"/>
        </w:rPr>
        <w:t xml:space="preserve"> some issues that </w:t>
      </w:r>
      <w:r w:rsidR="001034F7" w:rsidRPr="00D60D47">
        <w:rPr>
          <w:rStyle w:val="Strong"/>
          <w:rFonts w:eastAsiaTheme="majorEastAsia"/>
          <w:b w:val="0"/>
          <w:bCs w:val="0"/>
          <w:color w:val="1C1E29"/>
        </w:rPr>
        <w:t xml:space="preserve">were </w:t>
      </w:r>
      <w:r w:rsidRPr="00D60D47">
        <w:rPr>
          <w:rStyle w:val="Strong"/>
          <w:rFonts w:eastAsiaTheme="majorEastAsia"/>
          <w:b w:val="0"/>
          <w:bCs w:val="0"/>
          <w:color w:val="1C1E29"/>
        </w:rPr>
        <w:t>discussed include rural versus urban reimbursement</w:t>
      </w:r>
      <w:r w:rsidR="001034F7" w:rsidRPr="00D60D47">
        <w:rPr>
          <w:rStyle w:val="Strong"/>
          <w:rFonts w:eastAsiaTheme="majorEastAsia"/>
          <w:b w:val="0"/>
          <w:bCs w:val="0"/>
          <w:color w:val="1C1E29"/>
        </w:rPr>
        <w:t>, inpatient and outpatient reimbursement</w:t>
      </w:r>
      <w:r w:rsidR="001A33C9">
        <w:rPr>
          <w:rStyle w:val="Strong"/>
          <w:rFonts w:eastAsiaTheme="majorEastAsia"/>
          <w:b w:val="0"/>
          <w:bCs w:val="0"/>
          <w:color w:val="1C1E29"/>
        </w:rPr>
        <w:t>,</w:t>
      </w:r>
      <w:r w:rsidR="001034F7" w:rsidRPr="00D60D47">
        <w:rPr>
          <w:rStyle w:val="Strong"/>
          <w:rFonts w:eastAsiaTheme="majorEastAsia"/>
          <w:b w:val="0"/>
          <w:bCs w:val="0"/>
          <w:color w:val="1C1E29"/>
        </w:rPr>
        <w:t xml:space="preserve"> and whether the definition of hospitals allows them to include ASC’s or not.  Ron stated that different Medicare references were discussed and the goal is to draft a recommendation to bring back to the Advisory Council to sign off on. Ron commented he is optimistically hoping to have something in place by the beginning of next year, which may or may not happen as there is not a specific timeframe within the statute of the bill.</w:t>
      </w:r>
    </w:p>
    <w:p w14:paraId="471C338B" w14:textId="77777777" w:rsidR="00BC1674" w:rsidRPr="00D60D47" w:rsidRDefault="00BC1674" w:rsidP="00E426DA">
      <w:pPr>
        <w:pStyle w:val="NormalWeb"/>
        <w:spacing w:before="0" w:beforeAutospacing="0" w:after="0" w:afterAutospacing="0"/>
        <w:rPr>
          <w:rStyle w:val="Strong"/>
          <w:rFonts w:eastAsiaTheme="majorEastAsia"/>
          <w:color w:val="1C1E29"/>
        </w:rPr>
      </w:pPr>
    </w:p>
    <w:p w14:paraId="3E5CF6F0" w14:textId="77777777" w:rsidR="00E426DA" w:rsidRPr="00D60D47" w:rsidRDefault="00E426DA" w:rsidP="00E426DA">
      <w:pPr>
        <w:pStyle w:val="NormalWeb"/>
        <w:spacing w:before="0" w:beforeAutospacing="0" w:after="0" w:afterAutospacing="0"/>
        <w:rPr>
          <w:rStyle w:val="Strong"/>
          <w:rFonts w:eastAsiaTheme="majorEastAsia"/>
          <w:b w:val="0"/>
          <w:bCs w:val="0"/>
          <w:color w:val="1C1E29"/>
          <w:sz w:val="23"/>
          <w:szCs w:val="23"/>
        </w:rPr>
      </w:pPr>
    </w:p>
    <w:p w14:paraId="0F7A3506" w14:textId="5FA76A5D" w:rsidR="00E426DA" w:rsidRPr="00D60D47" w:rsidRDefault="00E426DA" w:rsidP="00E426DA">
      <w:pPr>
        <w:pStyle w:val="NormalWeb"/>
        <w:spacing w:before="0" w:beforeAutospacing="0" w:after="0" w:afterAutospacing="0"/>
        <w:rPr>
          <w:rStyle w:val="Strong"/>
          <w:rFonts w:eastAsiaTheme="majorEastAsia"/>
          <w:b w:val="0"/>
          <w:bCs w:val="0"/>
          <w:color w:val="1C1E29"/>
          <w:sz w:val="23"/>
          <w:szCs w:val="23"/>
        </w:rPr>
      </w:pPr>
    </w:p>
    <w:p w14:paraId="5E50E6DE" w14:textId="77777777" w:rsidR="00E426DA" w:rsidRPr="00D60D47" w:rsidRDefault="00E426DA" w:rsidP="00E426DA">
      <w:pPr>
        <w:pStyle w:val="NormalWeb"/>
        <w:spacing w:before="0" w:beforeAutospacing="0" w:after="0" w:afterAutospacing="0"/>
        <w:rPr>
          <w:rStyle w:val="Strong"/>
          <w:rFonts w:eastAsiaTheme="majorEastAsia"/>
          <w:b w:val="0"/>
          <w:bCs w:val="0"/>
          <w:color w:val="1C1E29"/>
          <w:sz w:val="23"/>
          <w:szCs w:val="23"/>
        </w:rPr>
      </w:pPr>
    </w:p>
    <w:p w14:paraId="60B5BB9F" w14:textId="77777777" w:rsidR="00E426DA" w:rsidRPr="00D60D47" w:rsidRDefault="00E426DA" w:rsidP="00E426DA">
      <w:pPr>
        <w:pStyle w:val="NormalWeb"/>
        <w:spacing w:before="0" w:beforeAutospacing="0" w:after="0" w:afterAutospacing="0"/>
        <w:rPr>
          <w:rStyle w:val="Strong"/>
          <w:rFonts w:eastAsiaTheme="majorEastAsia"/>
          <w:b w:val="0"/>
          <w:bCs w:val="0"/>
          <w:color w:val="1C1E29"/>
          <w:sz w:val="23"/>
          <w:szCs w:val="23"/>
        </w:rPr>
      </w:pPr>
    </w:p>
    <w:p w14:paraId="31D7AF5A" w14:textId="77777777" w:rsidR="00BC1674" w:rsidRPr="00D60D47" w:rsidRDefault="00BC1674" w:rsidP="00E426DA">
      <w:pPr>
        <w:pStyle w:val="NormalWeb"/>
        <w:spacing w:before="0" w:beforeAutospacing="0" w:after="0" w:afterAutospacing="0"/>
        <w:rPr>
          <w:rStyle w:val="Strong"/>
          <w:rFonts w:eastAsiaTheme="majorEastAsia"/>
          <w:b w:val="0"/>
          <w:bCs w:val="0"/>
          <w:color w:val="1C1E29"/>
          <w:sz w:val="23"/>
          <w:szCs w:val="23"/>
        </w:rPr>
      </w:pPr>
    </w:p>
    <w:p w14:paraId="0AA3D1F0" w14:textId="4510D567" w:rsidR="00E426DA" w:rsidRPr="00D60D47" w:rsidRDefault="00E426DA" w:rsidP="00E426DA">
      <w:pPr>
        <w:pStyle w:val="NormalWeb"/>
        <w:spacing w:before="0" w:beforeAutospacing="0" w:after="0" w:afterAutospacing="0"/>
        <w:rPr>
          <w:rStyle w:val="Strong"/>
          <w:rFonts w:eastAsiaTheme="majorEastAsia"/>
          <w:color w:val="1C1E29"/>
        </w:rPr>
      </w:pPr>
      <w:r w:rsidRPr="00D60D47">
        <w:rPr>
          <w:rStyle w:val="Strong"/>
          <w:rFonts w:eastAsiaTheme="majorEastAsia"/>
          <w:color w:val="1C1E29"/>
        </w:rPr>
        <w:t xml:space="preserve">Other </w:t>
      </w:r>
      <w:r w:rsidRPr="00D60D47">
        <w:rPr>
          <w:rStyle w:val="Strong"/>
          <w:rFonts w:eastAsiaTheme="majorEastAsia"/>
          <w:color w:val="1C1E29"/>
          <w:sz w:val="23"/>
          <w:szCs w:val="23"/>
        </w:rPr>
        <w:t>Business</w:t>
      </w:r>
      <w:r w:rsidRPr="00D60D47">
        <w:rPr>
          <w:rStyle w:val="Strong"/>
          <w:rFonts w:eastAsiaTheme="majorEastAsia"/>
          <w:color w:val="1C1E29"/>
        </w:rPr>
        <w:t>:</w:t>
      </w:r>
    </w:p>
    <w:p w14:paraId="49B98B00" w14:textId="77777777" w:rsidR="00E426DA" w:rsidRPr="00D60D47" w:rsidRDefault="00E426DA" w:rsidP="00E426DA">
      <w:pPr>
        <w:pStyle w:val="NormalWeb"/>
        <w:spacing w:before="0" w:beforeAutospacing="0" w:after="0" w:afterAutospacing="0"/>
        <w:rPr>
          <w:rStyle w:val="Strong"/>
          <w:rFonts w:eastAsiaTheme="majorEastAsia"/>
          <w:b w:val="0"/>
          <w:bCs w:val="0"/>
          <w:color w:val="1C1E29"/>
        </w:rPr>
      </w:pPr>
    </w:p>
    <w:p w14:paraId="6E165C49" w14:textId="50DAB43A" w:rsidR="00E426DA" w:rsidRPr="00D60D47" w:rsidRDefault="00E426DA" w:rsidP="00E426DA">
      <w:pPr>
        <w:pStyle w:val="NormalWeb"/>
        <w:spacing w:before="0" w:beforeAutospacing="0" w:after="0" w:afterAutospacing="0"/>
        <w:rPr>
          <w:rStyle w:val="Strong"/>
          <w:rFonts w:eastAsiaTheme="majorEastAsia"/>
          <w:b w:val="0"/>
          <w:bCs w:val="0"/>
          <w:color w:val="1C1E29"/>
        </w:rPr>
      </w:pPr>
      <w:r w:rsidRPr="00D60D47">
        <w:rPr>
          <w:sz w:val="23"/>
          <w:szCs w:val="23"/>
        </w:rPr>
        <w:t xml:space="preserve">Commissioner Maughan </w:t>
      </w:r>
      <w:r w:rsidRPr="00D60D47">
        <w:rPr>
          <w:rStyle w:val="Strong"/>
          <w:rFonts w:eastAsiaTheme="majorEastAsia"/>
          <w:b w:val="0"/>
          <w:bCs w:val="0"/>
          <w:color w:val="1C1E29"/>
        </w:rPr>
        <w:t>stated the last order of business was a discussion of the proposed 2025 Advisory Council meeting date.  For the foreseeable future, the meeting</w:t>
      </w:r>
      <w:r w:rsidR="001A33C9">
        <w:rPr>
          <w:rStyle w:val="Strong"/>
          <w:rFonts w:eastAsiaTheme="majorEastAsia"/>
          <w:b w:val="0"/>
          <w:bCs w:val="0"/>
          <w:color w:val="1C1E29"/>
        </w:rPr>
        <w:t>s</w:t>
      </w:r>
      <w:r w:rsidRPr="00D60D47">
        <w:rPr>
          <w:rStyle w:val="Strong"/>
          <w:rFonts w:eastAsiaTheme="majorEastAsia"/>
          <w:b w:val="0"/>
          <w:bCs w:val="0"/>
          <w:color w:val="1C1E29"/>
        </w:rPr>
        <w:t xml:space="preserve"> will be held virtually. </w:t>
      </w:r>
    </w:p>
    <w:p w14:paraId="6ADF3BD3" w14:textId="77777777" w:rsidR="00E426DA" w:rsidRPr="00D60D47" w:rsidRDefault="00E426DA" w:rsidP="00E426DA">
      <w:pPr>
        <w:pStyle w:val="NormalWeb"/>
        <w:spacing w:before="0" w:beforeAutospacing="0" w:after="0" w:afterAutospacing="0"/>
        <w:rPr>
          <w:rStyle w:val="Strong"/>
          <w:rFonts w:eastAsiaTheme="majorEastAsia"/>
          <w:b w:val="0"/>
          <w:color w:val="1C1E29"/>
        </w:rPr>
      </w:pPr>
    </w:p>
    <w:p w14:paraId="11070FA8" w14:textId="77777777" w:rsidR="00E426DA" w:rsidRPr="00D60D47" w:rsidRDefault="00E426DA" w:rsidP="00E426DA">
      <w:pPr>
        <w:tabs>
          <w:tab w:val="left" w:pos="720"/>
          <w:tab w:val="left" w:pos="1440"/>
          <w:tab w:val="left" w:pos="2160"/>
        </w:tabs>
        <w:jc w:val="center"/>
        <w:rPr>
          <w:rFonts w:ascii="Times New Roman" w:hAnsi="Times New Roman" w:cs="Times New Roman"/>
          <w:b/>
          <w:sz w:val="23"/>
          <w:szCs w:val="23"/>
        </w:rPr>
      </w:pPr>
    </w:p>
    <w:p w14:paraId="56F05933" w14:textId="77777777" w:rsidR="00E426DA" w:rsidRPr="00D60D47" w:rsidRDefault="00E426DA" w:rsidP="00E426DA">
      <w:pPr>
        <w:tabs>
          <w:tab w:val="left" w:pos="720"/>
          <w:tab w:val="left" w:pos="1440"/>
          <w:tab w:val="left" w:pos="2160"/>
        </w:tabs>
        <w:jc w:val="center"/>
        <w:rPr>
          <w:rFonts w:ascii="Times New Roman" w:hAnsi="Times New Roman" w:cs="Times New Roman"/>
          <w:sz w:val="23"/>
          <w:szCs w:val="23"/>
        </w:rPr>
      </w:pPr>
      <w:r w:rsidRPr="00D60D47">
        <w:rPr>
          <w:rFonts w:ascii="Times New Roman" w:hAnsi="Times New Roman" w:cs="Times New Roman"/>
          <w:b/>
          <w:sz w:val="23"/>
          <w:szCs w:val="23"/>
        </w:rPr>
        <w:t>2025 WC Advisory Council meeting dates</w:t>
      </w:r>
      <w:r w:rsidRPr="00D60D47">
        <w:rPr>
          <w:rFonts w:ascii="Times New Roman" w:hAnsi="Times New Roman" w:cs="Times New Roman"/>
          <w:sz w:val="23"/>
          <w:szCs w:val="23"/>
        </w:rPr>
        <w:t>.</w:t>
      </w:r>
    </w:p>
    <w:p w14:paraId="1B1287A3" w14:textId="77777777" w:rsidR="00E426DA" w:rsidRPr="00D60D47" w:rsidRDefault="00E426DA" w:rsidP="00E426DA">
      <w:pPr>
        <w:pStyle w:val="ListParagraph"/>
        <w:numPr>
          <w:ilvl w:val="0"/>
          <w:numId w:val="1"/>
        </w:numPr>
        <w:rPr>
          <w:rFonts w:ascii="Times New Roman" w:hAnsi="Times New Roman" w:cs="Times New Roman"/>
          <w:sz w:val="23"/>
          <w:szCs w:val="23"/>
        </w:rPr>
      </w:pPr>
      <w:r w:rsidRPr="00D60D47">
        <w:rPr>
          <w:rFonts w:ascii="Times New Roman" w:hAnsi="Times New Roman" w:cs="Times New Roman"/>
          <w:sz w:val="23"/>
          <w:szCs w:val="23"/>
        </w:rPr>
        <w:t>November 12, 2025 (Wednesday) at 12:00 p.m.</w:t>
      </w:r>
    </w:p>
    <w:p w14:paraId="30EA3C8D" w14:textId="77777777" w:rsidR="00E426DA" w:rsidRPr="00D60D47" w:rsidRDefault="00E426DA" w:rsidP="00E426DA">
      <w:pPr>
        <w:ind w:left="2160" w:firstLine="720"/>
        <w:rPr>
          <w:rFonts w:ascii="Times New Roman" w:hAnsi="Times New Roman" w:cs="Times New Roman"/>
        </w:rPr>
      </w:pPr>
    </w:p>
    <w:p w14:paraId="2521B9E0" w14:textId="77777777" w:rsidR="00E426DA" w:rsidRPr="00D60D47" w:rsidRDefault="00E426DA" w:rsidP="00E426DA">
      <w:pPr>
        <w:pStyle w:val="NormalWeb"/>
        <w:spacing w:before="0" w:beforeAutospacing="0" w:after="0" w:afterAutospacing="0"/>
        <w:rPr>
          <w:color w:val="1C1E29"/>
          <w:sz w:val="23"/>
          <w:szCs w:val="23"/>
        </w:rPr>
      </w:pPr>
      <w:r w:rsidRPr="00D60D47">
        <w:rPr>
          <w:color w:val="1C1E29"/>
          <w:sz w:val="23"/>
          <w:szCs w:val="23"/>
        </w:rPr>
        <w:t xml:space="preserve">Brian Kelm made the motion to adjourn the meeting. </w:t>
      </w:r>
    </w:p>
    <w:p w14:paraId="19E49940" w14:textId="77777777" w:rsidR="00E426DA" w:rsidRPr="00D60D47" w:rsidRDefault="00E426DA" w:rsidP="00E426DA">
      <w:pPr>
        <w:pStyle w:val="NormalWeb"/>
        <w:spacing w:before="0" w:beforeAutospacing="0" w:after="0" w:afterAutospacing="0"/>
        <w:rPr>
          <w:color w:val="1C1E29"/>
          <w:sz w:val="23"/>
          <w:szCs w:val="23"/>
        </w:rPr>
      </w:pPr>
    </w:p>
    <w:p w14:paraId="71D7DBAD" w14:textId="77777777" w:rsidR="00E426DA" w:rsidRPr="00D60D47" w:rsidRDefault="00E426DA" w:rsidP="00E426DA">
      <w:pPr>
        <w:pStyle w:val="NormalWeb"/>
        <w:spacing w:before="0" w:beforeAutospacing="0" w:after="0" w:afterAutospacing="0"/>
        <w:rPr>
          <w:bCs/>
          <w:color w:val="1C1E29"/>
          <w:sz w:val="23"/>
          <w:szCs w:val="23"/>
        </w:rPr>
      </w:pPr>
      <w:r w:rsidRPr="00D60D47">
        <w:rPr>
          <w:color w:val="1C1E29"/>
          <w:sz w:val="23"/>
          <w:szCs w:val="23"/>
        </w:rPr>
        <w:t>Dawn Atkin seconded the motion.</w:t>
      </w:r>
    </w:p>
    <w:p w14:paraId="01137B3B" w14:textId="77777777" w:rsidR="00E426DA" w:rsidRPr="00D60D47" w:rsidRDefault="00E426DA" w:rsidP="00E426DA">
      <w:pPr>
        <w:pStyle w:val="NormalWeb"/>
        <w:spacing w:before="0" w:beforeAutospacing="0" w:after="0" w:afterAutospacing="0"/>
        <w:rPr>
          <w:color w:val="1C1E29"/>
          <w:sz w:val="23"/>
          <w:szCs w:val="23"/>
        </w:rPr>
      </w:pPr>
    </w:p>
    <w:p w14:paraId="636B31D1" w14:textId="77777777" w:rsidR="00E426DA" w:rsidRPr="00D60D47" w:rsidRDefault="00E426DA" w:rsidP="00E426DA">
      <w:pPr>
        <w:pStyle w:val="NormalWeb"/>
        <w:spacing w:before="0" w:beforeAutospacing="0" w:after="0" w:afterAutospacing="0"/>
        <w:rPr>
          <w:color w:val="1C1E29"/>
          <w:sz w:val="23"/>
          <w:szCs w:val="23"/>
        </w:rPr>
      </w:pPr>
      <w:r w:rsidRPr="00D60D47">
        <w:rPr>
          <w:color w:val="1C1E29"/>
          <w:sz w:val="23"/>
          <w:szCs w:val="23"/>
        </w:rPr>
        <w:t xml:space="preserve">The voting was unanimous in the affirmative. </w:t>
      </w:r>
    </w:p>
    <w:p w14:paraId="2262FF49" w14:textId="77777777" w:rsidR="00E426DA" w:rsidRPr="00D60D47" w:rsidRDefault="00E426DA" w:rsidP="00E426DA">
      <w:pPr>
        <w:pStyle w:val="NormalWeb"/>
        <w:spacing w:before="0" w:beforeAutospacing="0" w:after="0" w:afterAutospacing="0"/>
        <w:rPr>
          <w:color w:val="1C1E29"/>
          <w:sz w:val="23"/>
          <w:szCs w:val="23"/>
        </w:rPr>
      </w:pPr>
    </w:p>
    <w:p w14:paraId="4AE86916" w14:textId="5EEF3EA0" w:rsidR="00E426DA" w:rsidRPr="00D60D47" w:rsidRDefault="00E426DA" w:rsidP="00E426DA">
      <w:pPr>
        <w:pStyle w:val="NormalWeb"/>
        <w:spacing w:before="0" w:beforeAutospacing="0" w:after="0" w:afterAutospacing="0"/>
        <w:rPr>
          <w:color w:val="1C1E29"/>
          <w:sz w:val="23"/>
          <w:szCs w:val="23"/>
        </w:rPr>
      </w:pPr>
      <w:r w:rsidRPr="00D60D47">
        <w:rPr>
          <w:color w:val="1C1E29"/>
          <w:sz w:val="23"/>
          <w:szCs w:val="23"/>
        </w:rPr>
        <w:t>The meeting was adjourned at 12:</w:t>
      </w:r>
      <w:r w:rsidR="00072458" w:rsidRPr="00D60D47">
        <w:rPr>
          <w:color w:val="1C1E29"/>
          <w:sz w:val="23"/>
          <w:szCs w:val="23"/>
        </w:rPr>
        <w:t>36</w:t>
      </w:r>
      <w:r w:rsidRPr="00D60D47">
        <w:rPr>
          <w:color w:val="1C1E29"/>
          <w:sz w:val="23"/>
          <w:szCs w:val="23"/>
        </w:rPr>
        <w:t xml:space="preserve"> p.m.</w:t>
      </w:r>
    </w:p>
    <w:p w14:paraId="51145B77" w14:textId="77777777" w:rsidR="00E426DA" w:rsidRPr="00D60D47" w:rsidRDefault="00E426DA" w:rsidP="00E426DA">
      <w:pPr>
        <w:rPr>
          <w:rFonts w:ascii="Times New Roman" w:hAnsi="Times New Roman" w:cs="Times New Roman"/>
        </w:rPr>
      </w:pPr>
      <w:r w:rsidRPr="00D60D47">
        <w:rPr>
          <w:rFonts w:ascii="Times New Roman" w:hAnsi="Times New Roman" w:cs="Times New Roman"/>
        </w:rPr>
        <w:tab/>
      </w:r>
      <w:r w:rsidRPr="00D60D47">
        <w:rPr>
          <w:rFonts w:ascii="Times New Roman" w:hAnsi="Times New Roman" w:cs="Times New Roman"/>
        </w:rPr>
        <w:tab/>
      </w:r>
      <w:r w:rsidRPr="00D60D47">
        <w:rPr>
          <w:rFonts w:ascii="Times New Roman" w:hAnsi="Times New Roman" w:cs="Times New Roman"/>
        </w:rPr>
        <w:tab/>
      </w:r>
    </w:p>
    <w:p w14:paraId="1505C258" w14:textId="77777777" w:rsidR="00E426DA" w:rsidRPr="00D60D47" w:rsidRDefault="00E426DA" w:rsidP="00E426DA">
      <w:pPr>
        <w:pStyle w:val="NormalWeb"/>
        <w:spacing w:before="0" w:beforeAutospacing="0" w:after="0" w:afterAutospacing="0"/>
        <w:rPr>
          <w:rStyle w:val="Strong"/>
          <w:rFonts w:eastAsiaTheme="majorEastAsia"/>
          <w:b w:val="0"/>
          <w:color w:val="1C1E29"/>
        </w:rPr>
      </w:pPr>
    </w:p>
    <w:p w14:paraId="18FD62D8" w14:textId="77777777" w:rsidR="00E426DA" w:rsidRPr="00D60D47" w:rsidRDefault="00E426DA" w:rsidP="00E426DA">
      <w:pPr>
        <w:spacing w:line="240" w:lineRule="auto"/>
        <w:rPr>
          <w:rFonts w:ascii="Times New Roman" w:hAnsi="Times New Roman" w:cs="Times New Roman"/>
          <w:sz w:val="23"/>
          <w:szCs w:val="23"/>
        </w:rPr>
      </w:pPr>
    </w:p>
    <w:p w14:paraId="4BC5A6C6" w14:textId="77777777" w:rsidR="00E426DA" w:rsidRPr="00D60D47" w:rsidRDefault="00E426DA" w:rsidP="00E426DA">
      <w:pPr>
        <w:spacing w:line="240" w:lineRule="auto"/>
        <w:rPr>
          <w:rFonts w:ascii="Times New Roman" w:hAnsi="Times New Roman" w:cs="Times New Roman"/>
          <w:sz w:val="23"/>
          <w:szCs w:val="23"/>
        </w:rPr>
      </w:pPr>
    </w:p>
    <w:p w14:paraId="789BDD82" w14:textId="77777777" w:rsidR="00E426DA" w:rsidRDefault="00E426DA" w:rsidP="00E426DA">
      <w:pPr>
        <w:pStyle w:val="NoSpacing"/>
      </w:pPr>
    </w:p>
    <w:p w14:paraId="0E8DAD6E" w14:textId="77777777" w:rsidR="00E426DA" w:rsidRDefault="00E426DA" w:rsidP="00E426DA"/>
    <w:p w14:paraId="357A5532" w14:textId="77777777" w:rsidR="00E426DA" w:rsidRDefault="00E426DA"/>
    <w:sectPr w:rsidR="00E42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323D5"/>
    <w:multiLevelType w:val="hybridMultilevel"/>
    <w:tmpl w:val="760AEA8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949169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DA"/>
    <w:rsid w:val="00072458"/>
    <w:rsid w:val="001034F7"/>
    <w:rsid w:val="001111A9"/>
    <w:rsid w:val="001A33C9"/>
    <w:rsid w:val="0028223E"/>
    <w:rsid w:val="0033165C"/>
    <w:rsid w:val="00380BF6"/>
    <w:rsid w:val="0048403E"/>
    <w:rsid w:val="0078120A"/>
    <w:rsid w:val="007D041B"/>
    <w:rsid w:val="00891519"/>
    <w:rsid w:val="00B125E6"/>
    <w:rsid w:val="00BC1674"/>
    <w:rsid w:val="00C17D49"/>
    <w:rsid w:val="00C220AE"/>
    <w:rsid w:val="00D60D47"/>
    <w:rsid w:val="00E426DA"/>
    <w:rsid w:val="00FE430A"/>
    <w:rsid w:val="00FE5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AF38"/>
  <w15:chartTrackingRefBased/>
  <w15:docId w15:val="{A1387392-4BD5-47A2-90E5-60BA1645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6DA"/>
    <w:pPr>
      <w:spacing w:line="256" w:lineRule="auto"/>
    </w:pPr>
    <w:rPr>
      <w:kern w:val="0"/>
      <w:sz w:val="22"/>
      <w:szCs w:val="22"/>
      <w14:ligatures w14:val="none"/>
    </w:rPr>
  </w:style>
  <w:style w:type="paragraph" w:styleId="Heading1">
    <w:name w:val="heading 1"/>
    <w:basedOn w:val="Normal"/>
    <w:next w:val="Normal"/>
    <w:link w:val="Heading1Char"/>
    <w:uiPriority w:val="9"/>
    <w:qFormat/>
    <w:rsid w:val="00E42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6DA"/>
    <w:rPr>
      <w:rFonts w:eastAsiaTheme="majorEastAsia" w:cstheme="majorBidi"/>
      <w:color w:val="272727" w:themeColor="text1" w:themeTint="D8"/>
    </w:rPr>
  </w:style>
  <w:style w:type="paragraph" w:styleId="Title">
    <w:name w:val="Title"/>
    <w:basedOn w:val="Normal"/>
    <w:next w:val="Normal"/>
    <w:link w:val="TitleChar"/>
    <w:uiPriority w:val="10"/>
    <w:qFormat/>
    <w:rsid w:val="00E42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6DA"/>
    <w:pPr>
      <w:spacing w:before="160"/>
      <w:jc w:val="center"/>
    </w:pPr>
    <w:rPr>
      <w:i/>
      <w:iCs/>
      <w:color w:val="404040" w:themeColor="text1" w:themeTint="BF"/>
    </w:rPr>
  </w:style>
  <w:style w:type="character" w:customStyle="1" w:styleId="QuoteChar">
    <w:name w:val="Quote Char"/>
    <w:basedOn w:val="DefaultParagraphFont"/>
    <w:link w:val="Quote"/>
    <w:uiPriority w:val="29"/>
    <w:rsid w:val="00E426DA"/>
    <w:rPr>
      <w:i/>
      <w:iCs/>
      <w:color w:val="404040" w:themeColor="text1" w:themeTint="BF"/>
    </w:rPr>
  </w:style>
  <w:style w:type="paragraph" w:styleId="ListParagraph">
    <w:name w:val="List Paragraph"/>
    <w:basedOn w:val="Normal"/>
    <w:uiPriority w:val="34"/>
    <w:qFormat/>
    <w:rsid w:val="00E426DA"/>
    <w:pPr>
      <w:ind w:left="720"/>
      <w:contextualSpacing/>
    </w:pPr>
  </w:style>
  <w:style w:type="character" w:styleId="IntenseEmphasis">
    <w:name w:val="Intense Emphasis"/>
    <w:basedOn w:val="DefaultParagraphFont"/>
    <w:uiPriority w:val="21"/>
    <w:qFormat/>
    <w:rsid w:val="00E426DA"/>
    <w:rPr>
      <w:i/>
      <w:iCs/>
      <w:color w:val="0F4761" w:themeColor="accent1" w:themeShade="BF"/>
    </w:rPr>
  </w:style>
  <w:style w:type="paragraph" w:styleId="IntenseQuote">
    <w:name w:val="Intense Quote"/>
    <w:basedOn w:val="Normal"/>
    <w:next w:val="Normal"/>
    <w:link w:val="IntenseQuoteChar"/>
    <w:uiPriority w:val="30"/>
    <w:qFormat/>
    <w:rsid w:val="00E42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6DA"/>
    <w:rPr>
      <w:i/>
      <w:iCs/>
      <w:color w:val="0F4761" w:themeColor="accent1" w:themeShade="BF"/>
    </w:rPr>
  </w:style>
  <w:style w:type="character" w:styleId="IntenseReference">
    <w:name w:val="Intense Reference"/>
    <w:basedOn w:val="DefaultParagraphFont"/>
    <w:uiPriority w:val="32"/>
    <w:qFormat/>
    <w:rsid w:val="00E426DA"/>
    <w:rPr>
      <w:b/>
      <w:bCs/>
      <w:smallCaps/>
      <w:color w:val="0F4761" w:themeColor="accent1" w:themeShade="BF"/>
      <w:spacing w:val="5"/>
    </w:rPr>
  </w:style>
  <w:style w:type="paragraph" w:styleId="NormalWeb">
    <w:name w:val="Normal (Web)"/>
    <w:basedOn w:val="Normal"/>
    <w:uiPriority w:val="99"/>
    <w:unhideWhenUsed/>
    <w:rsid w:val="00E426D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426DA"/>
    <w:pPr>
      <w:spacing w:after="0" w:line="240" w:lineRule="auto"/>
    </w:pPr>
    <w:rPr>
      <w:kern w:val="0"/>
      <w:sz w:val="22"/>
      <w:szCs w:val="22"/>
      <w14:ligatures w14:val="none"/>
    </w:rPr>
  </w:style>
  <w:style w:type="paragraph" w:customStyle="1" w:styleId="Default">
    <w:name w:val="Default"/>
    <w:uiPriority w:val="99"/>
    <w:rsid w:val="00E426DA"/>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Strong">
    <w:name w:val="Strong"/>
    <w:basedOn w:val="DefaultParagraphFont"/>
    <w:uiPriority w:val="22"/>
    <w:qFormat/>
    <w:rsid w:val="00E426DA"/>
    <w:rPr>
      <w:b/>
      <w:bCs/>
    </w:rPr>
  </w:style>
  <w:style w:type="paragraph" w:styleId="Revision">
    <w:name w:val="Revision"/>
    <w:hidden/>
    <w:uiPriority w:val="99"/>
    <w:semiHidden/>
    <w:rsid w:val="001A33C9"/>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691</Words>
  <Characters>3780</Characters>
  <Application>Microsoft Office Word</Application>
  <DocSecurity>0</DocSecurity>
  <Lines>315</Lines>
  <Paragraphs>223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New</dc:creator>
  <cp:keywords/>
  <dc:description/>
  <cp:lastModifiedBy>Felicia New</cp:lastModifiedBy>
  <cp:revision>3</cp:revision>
  <dcterms:created xsi:type="dcterms:W3CDTF">2025-11-04T21:51:00Z</dcterms:created>
  <dcterms:modified xsi:type="dcterms:W3CDTF">2025-11-04T21:57:00Z</dcterms:modified>
</cp:coreProperties>
</file>