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32"/>
          <w:szCs w:val="32"/>
        </w:rPr>
      </w:pPr>
      <w:r w:rsidDel="00000000" w:rsidR="00000000" w:rsidRPr="00000000">
        <w:rPr>
          <w:sz w:val="32"/>
          <w:szCs w:val="32"/>
          <w:rtl w:val="0"/>
        </w:rPr>
        <w:t xml:space="preserve">Great Salt Lake Advisory Council Meeting – September 10th, 2025</w:t>
      </w:r>
    </w:p>
    <w:p w:rsidR="00000000" w:rsidDel="00000000" w:rsidP="00000000" w:rsidRDefault="00000000" w:rsidRPr="00000000" w14:paraId="00000002">
      <w:pPr>
        <w:pStyle w:val="Heading1"/>
        <w:spacing w:before="0" w:lineRule="auto"/>
        <w:rPr/>
      </w:pPr>
      <w:r w:rsidDel="00000000" w:rsidR="00000000" w:rsidRPr="00000000">
        <w:rPr>
          <w:rtl w:val="0"/>
        </w:rPr>
        <w:t xml:space="preserve">Location:  Eccles Wildlife Education Center</w:t>
      </w:r>
    </w:p>
    <w:p w:rsidR="00000000" w:rsidDel="00000000" w:rsidP="00000000" w:rsidRDefault="00000000" w:rsidRPr="00000000" w14:paraId="00000003">
      <w:pPr>
        <w:pStyle w:val="Heading1"/>
        <w:spacing w:before="0" w:lineRule="auto"/>
        <w:rPr/>
      </w:pPr>
      <w:r w:rsidDel="00000000" w:rsidR="00000000" w:rsidRPr="00000000">
        <w:rPr>
          <w:rtl w:val="0"/>
        </w:rPr>
        <w:t xml:space="preserve">(</w:t>
      </w:r>
      <w:r w:rsidDel="00000000" w:rsidR="00000000" w:rsidRPr="00000000">
        <w:rPr>
          <w:sz w:val="24"/>
          <w:szCs w:val="24"/>
          <w:rtl w:val="0"/>
        </w:rPr>
        <w:t xml:space="preserve">Video Recording: https://www.youtube.com/live/dkVMD9LZvwo</w:t>
      </w: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spacing w:before="0" w:lineRule="auto"/>
        <w:rPr>
          <w:sz w:val="24"/>
          <w:szCs w:val="24"/>
        </w:rPr>
      </w:pPr>
      <w:r w:rsidDel="00000000" w:rsidR="00000000" w:rsidRPr="00000000">
        <w:rPr>
          <w:sz w:val="24"/>
          <w:szCs w:val="24"/>
          <w:rtl w:val="0"/>
        </w:rPr>
        <w:t xml:space="preserve">Great Salt Lake Advisory Council Members present</w:t>
      </w:r>
    </w:p>
    <w:p w:rsidR="00000000" w:rsidDel="00000000" w:rsidP="00000000" w:rsidRDefault="00000000" w:rsidRPr="00000000" w14:paraId="00000006">
      <w:pPr>
        <w:spacing w:after="0" w:line="240" w:lineRule="auto"/>
        <w:ind w:right="-720"/>
        <w:rPr/>
      </w:pPr>
      <w:r w:rsidDel="00000000" w:rsidR="00000000" w:rsidRPr="00000000">
        <w:rPr>
          <w:rtl w:val="0"/>
        </w:rPr>
        <w:t xml:space="preserve">Tim Hawkes, Chair</w:t>
        <w:tab/>
        <w:tab/>
        <w:tab/>
        <w:tab/>
        <w:t xml:space="preserve">Brine Shrimp Cooperative </w:t>
      </w:r>
    </w:p>
    <w:p w:rsidR="00000000" w:rsidDel="00000000" w:rsidP="00000000" w:rsidRDefault="00000000" w:rsidRPr="00000000" w14:paraId="00000007">
      <w:pPr>
        <w:spacing w:after="0" w:line="240" w:lineRule="auto"/>
        <w:ind w:right="-720"/>
        <w:rPr/>
      </w:pPr>
      <w:r w:rsidDel="00000000" w:rsidR="00000000" w:rsidRPr="00000000">
        <w:rPr>
          <w:rtl w:val="0"/>
        </w:rPr>
        <w:t xml:space="preserve">Leyland Meyers</w:t>
        <w:tab/>
        <w:tab/>
        <w:tab/>
        <w:tab/>
        <w:tab/>
        <w:t xml:space="preserve">POTWs</w:t>
      </w:r>
    </w:p>
    <w:p w:rsidR="00000000" w:rsidDel="00000000" w:rsidP="00000000" w:rsidRDefault="00000000" w:rsidRPr="00000000" w14:paraId="00000008">
      <w:pPr>
        <w:spacing w:after="0" w:line="240" w:lineRule="auto"/>
        <w:rPr/>
      </w:pPr>
      <w:r w:rsidDel="00000000" w:rsidR="00000000" w:rsidRPr="00000000">
        <w:rPr>
          <w:rtl w:val="0"/>
        </w:rPr>
        <w:t xml:space="preserve">Tom Ward</w:t>
        <w:tab/>
        <w:tab/>
        <w:tab/>
        <w:tab/>
        <w:tab/>
        <w:t xml:space="preserve">Municipalities (Sandy City)</w:t>
      </w:r>
    </w:p>
    <w:p w:rsidR="00000000" w:rsidDel="00000000" w:rsidP="00000000" w:rsidRDefault="00000000" w:rsidRPr="00000000" w14:paraId="00000009">
      <w:pPr>
        <w:spacing w:after="0" w:line="240" w:lineRule="auto"/>
        <w:rPr/>
      </w:pPr>
      <w:r w:rsidDel="00000000" w:rsidR="00000000" w:rsidRPr="00000000">
        <w:rPr>
          <w:rtl w:val="0"/>
        </w:rPr>
        <w:t xml:space="preserve">Joe Havasi</w:t>
        <w:tab/>
        <w:tab/>
        <w:tab/>
        <w:tab/>
        <w:tab/>
        <w:t xml:space="preserve">Mineral Extraction</w:t>
      </w:r>
    </w:p>
    <w:p w:rsidR="00000000" w:rsidDel="00000000" w:rsidP="00000000" w:rsidRDefault="00000000" w:rsidRPr="00000000" w14:paraId="0000000A">
      <w:pPr>
        <w:spacing w:after="0" w:line="240" w:lineRule="auto"/>
        <w:rPr/>
      </w:pPr>
      <w:r w:rsidDel="00000000" w:rsidR="00000000" w:rsidRPr="00000000">
        <w:rPr>
          <w:rtl w:val="0"/>
        </w:rPr>
        <w:t xml:space="preserve">Ryan Doherty </w:t>
        <w:tab/>
        <w:tab/>
        <w:tab/>
        <w:tab/>
        <w:tab/>
        <w:t xml:space="preserve">Tooele County</w:t>
      </w:r>
    </w:p>
    <w:p w:rsidR="00000000" w:rsidDel="00000000" w:rsidP="00000000" w:rsidRDefault="00000000" w:rsidRPr="00000000" w14:paraId="0000000B">
      <w:pPr>
        <w:spacing w:after="0" w:line="240" w:lineRule="auto"/>
        <w:rPr/>
      </w:pPr>
      <w:r w:rsidDel="00000000" w:rsidR="00000000" w:rsidRPr="00000000">
        <w:rPr>
          <w:rtl w:val="0"/>
        </w:rPr>
        <w:t xml:space="preserve">Catherine Kanter </w:t>
        <w:tab/>
        <w:tab/>
        <w:tab/>
        <w:tab/>
        <w:t xml:space="preserve">Salt Lake County</w: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pStyle w:val="Heading1"/>
        <w:rPr>
          <w:sz w:val="24"/>
          <w:szCs w:val="24"/>
        </w:rPr>
      </w:pPr>
      <w:r w:rsidDel="00000000" w:rsidR="00000000" w:rsidRPr="00000000">
        <w:rPr>
          <w:sz w:val="24"/>
          <w:szCs w:val="24"/>
          <w:rtl w:val="0"/>
        </w:rPr>
        <w:t xml:space="preserve">Great Salt Lake Advisory Council Staff present</w:t>
      </w:r>
    </w:p>
    <w:p w:rsidR="00000000" w:rsidDel="00000000" w:rsidP="00000000" w:rsidRDefault="00000000" w:rsidRPr="00000000" w14:paraId="0000000E">
      <w:pPr>
        <w:spacing w:after="0" w:line="240" w:lineRule="auto"/>
        <w:rPr/>
      </w:pPr>
      <w:r w:rsidDel="00000000" w:rsidR="00000000" w:rsidRPr="00000000">
        <w:rPr>
          <w:rtl w:val="0"/>
        </w:rPr>
        <w:t xml:space="preserve">Angela Gong</w:t>
        <w:tab/>
        <w:tab/>
        <w:tab/>
        <w:tab/>
        <w:tab/>
        <w:t xml:space="preserve">DNR, Division of Forestry, Fire and State Lands</w:t>
      </w:r>
    </w:p>
    <w:p w:rsidR="00000000" w:rsidDel="00000000" w:rsidP="00000000" w:rsidRDefault="00000000" w:rsidRPr="00000000" w14:paraId="0000000F">
      <w:pPr>
        <w:spacing w:after="0" w:line="240" w:lineRule="auto"/>
        <w:rPr/>
      </w:pPr>
      <w:r w:rsidDel="00000000" w:rsidR="00000000" w:rsidRPr="00000000">
        <w:rPr>
          <w:rtl w:val="0"/>
        </w:rPr>
        <w:t xml:space="preserve">Jim Harris</w:t>
        <w:tab/>
        <w:tab/>
        <w:tab/>
        <w:tab/>
        <w:tab/>
        <w:t xml:space="preserve">DEQ, Division of Water Quality</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pStyle w:val="Heading1"/>
        <w:rPr/>
      </w:pPr>
      <w:r w:rsidDel="00000000" w:rsidR="00000000" w:rsidRPr="00000000">
        <w:rPr>
          <w:rtl w:val="0"/>
        </w:rPr>
        <w:t xml:space="preserve">Others present</w:t>
      </w:r>
    </w:p>
    <w:tbl>
      <w:tblPr>
        <w:tblStyle w:val="Table1"/>
        <w:tblW w:w="9318.0" w:type="dxa"/>
        <w:jc w:val="left"/>
        <w:tblLayout w:type="fixed"/>
        <w:tblLook w:val="0400"/>
      </w:tblPr>
      <w:tblGrid>
        <w:gridCol w:w="1980"/>
        <w:gridCol w:w="272"/>
        <w:gridCol w:w="266"/>
        <w:gridCol w:w="362"/>
        <w:gridCol w:w="180"/>
        <w:gridCol w:w="736"/>
        <w:gridCol w:w="254"/>
        <w:gridCol w:w="456"/>
        <w:gridCol w:w="236"/>
        <w:gridCol w:w="224"/>
        <w:gridCol w:w="12"/>
        <w:gridCol w:w="3662"/>
        <w:gridCol w:w="678"/>
        <w:tblGridChange w:id="0">
          <w:tblGrid>
            <w:gridCol w:w="1980"/>
            <w:gridCol w:w="272"/>
            <w:gridCol w:w="266"/>
            <w:gridCol w:w="362"/>
            <w:gridCol w:w="180"/>
            <w:gridCol w:w="736"/>
            <w:gridCol w:w="254"/>
            <w:gridCol w:w="456"/>
            <w:gridCol w:w="236"/>
            <w:gridCol w:w="224"/>
            <w:gridCol w:w="12"/>
            <w:gridCol w:w="3662"/>
            <w:gridCol w:w="678"/>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2">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Amy Wicks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3">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17">
            <w:pPr>
              <w:spacing w:after="0" w:line="240" w:lineRule="auto"/>
              <w:ind w:left="-303" w:firstLine="303"/>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Utah Rivers Council</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E">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Arianna Mason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F">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2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SWCA</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Ashley Kijowski</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B">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2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DWR</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6">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Aspen Johnston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7">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8">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3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1">
            <w:pPr>
              <w:spacing w:after="0" w:line="240" w:lineRule="auto"/>
              <w:rPr>
                <w:sz w:val="20"/>
                <w:szCs w:val="20"/>
              </w:rPr>
            </w:pPr>
            <w:r w:rsidDel="00000000" w:rsidR="00000000" w:rsidRPr="00000000">
              <w:rPr>
                <w:sz w:val="20"/>
                <w:szCs w:val="20"/>
                <w:rtl w:val="0"/>
              </w:rPr>
              <w:t xml:space="preserve">GSL Commissioner’s Office</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2">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Ben Abbott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3">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4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BYU</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E">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Blake Bingham</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F">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5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Water Rights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Brian Steed</w:t>
            </w:r>
          </w:p>
          <w:p w:rsidR="00000000" w:rsidDel="00000000" w:rsidP="00000000" w:rsidRDefault="00000000" w:rsidRPr="00000000" w14:paraId="0000005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Candice Hasenyager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C">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D">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6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3">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6">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GSL Commissioner’s Office</w:t>
            </w:r>
          </w:p>
          <w:p w:rsidR="00000000" w:rsidDel="00000000" w:rsidP="00000000" w:rsidRDefault="00000000" w:rsidRPr="00000000" w14:paraId="0000006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Water Resources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Carla Trentelman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9">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6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GSL Social Science Network</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Carly Payne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5">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7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Water Resources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Christine Rumsey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1">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8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8">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USGS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Connelly Baldwin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D">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9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Pacificorp</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Craig Miller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9">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9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Water Resources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Dan Strauch</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5">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A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 Audubon Council</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Eileen Lukens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1">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B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8">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GSLWET</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Emily Clark</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D">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C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Sageland Collaborative</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Emily Hamel</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9">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C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National Audubon Society</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Eric McCulley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5">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D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MWCS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Georgie Corkery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1">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E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8">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GSL Institute/GSL Audubon</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Heather Dove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D">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F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SLC Audubon</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Jack Ray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9">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0F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Utah Waterfowl Association</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Jan Striefel</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5">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0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League of Women Voters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Janice Gardner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1">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1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8">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Sageland Collaborative</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C">
            <w:pPr>
              <w:spacing w:after="0"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Jaron Andrews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D">
            <w:pPr>
              <w:spacing w:after="0" w:line="240" w:lineRule="auto"/>
              <w:rPr>
                <w:rFonts w:ascii="Calibri" w:cs="Calibri" w:eastAsia="Calibri" w:hAnsi="Calibri"/>
                <w:color w:val="222222"/>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2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 Fish and Wildlife Service</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8">
            <w:pPr>
              <w:spacing w:after="0"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Joan Gregory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9">
            <w:pPr>
              <w:spacing w:after="0" w:line="240" w:lineRule="auto"/>
              <w:rPr>
                <w:rFonts w:ascii="Calibri" w:cs="Calibri" w:eastAsia="Calibri" w:hAnsi="Calibri"/>
                <w:color w:val="222222"/>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2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Laura Vernon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5">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3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Water Resources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Lynn De Freitas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1">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4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8">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Friends of Great Salt Lake</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Maddie Gahan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D">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5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Forestry, Fire and State Lands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Marisa Weinberg</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9">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5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GSL Sentinel Landscape</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Mark Reynolds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5">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6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Tooele County</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McKinley Smoot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1">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7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8">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Weber Watershed Council</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Mike Dunphy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D">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8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USFWS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Rob Dubuc</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9">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8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Friends of Great Salt Lake</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Scott Young</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5">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9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Shaela Adams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1">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A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8">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Audubon</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Stephanie McGinnis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D">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B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Water Resources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Steve Erickson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9">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B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Great Basin Water Network</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Todd Stonely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5">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C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Water Resources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Warren Peterson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1">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D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8">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Utah Farm Bureau</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Jake Alexander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D">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E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Forestry, Fire and State Lands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Scott Young</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9">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E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Becca Frei</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5">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1F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Water Resources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Hannah Freeze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1">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0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8">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GSL Commissioner's Office</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Chad Cranney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D">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1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1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1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1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Wildlife Resources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1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Wyat Hansen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19">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1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1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Wildlife Resources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Arlo Wing</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5">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2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Forestry, Fire and State Lands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Karin Kettering</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1">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3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8">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USU</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Ginger Zamora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D">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4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Department of Environmental Quality</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Soren Simonson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9">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4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Jordan River Commission</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Patrick Connely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5">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5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Ducks Unlimited</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Hugh Hurlow</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1">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6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8">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Utah Geological Survey</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David England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D">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7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Wildlife Resources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Griffin Schmitt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9">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7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Private Citizen</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Claire Spangenberg</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5">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8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Utah Geological Survey</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David Cumming</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1">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9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8">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GSL Alliance</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Gabriel Svobodny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D">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A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Forestry, Fire and State Lands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Allison Baton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9">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A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Ben Marett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5">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B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Blane Herbst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1">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C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8">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B">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Doris Wicks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D">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D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Jonathan Leutenbach</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9">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D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Trevor Schlossnagle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5">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E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Utah Geological Survey</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Paul Inkenbrandt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1">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2">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2F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8">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Utah Geological Survey</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Lorenzo Long</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D">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30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0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0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0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0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Mary Pendergast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09">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0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30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Mike Ellis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5">
            <w:pPr>
              <w:spacing w:after="0" w:line="240" w:lineRule="auto"/>
              <w:rPr>
                <w:rFonts w:ascii="Calibri" w:cs="Calibri" w:eastAsia="Calibri" w:hAnsi="Calibri"/>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Pr>
          <w:p w:rsidR="00000000" w:rsidDel="00000000" w:rsidP="00000000" w:rsidRDefault="00000000" w:rsidRPr="00000000" w14:paraId="0000031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C">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5"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2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Ben Stireman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3">
            <w:pPr>
              <w:spacing w:after="0" w:line="240" w:lineRule="auto"/>
              <w:rPr>
                <w:rFonts w:ascii="Calibri" w:cs="Calibri" w:eastAsia="Calibri" w:hAnsi="Calibri"/>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6">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7">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2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Forestry, Fire and State Lands</w:t>
            </w:r>
          </w:p>
        </w:tc>
      </w:tr>
      <w:tr>
        <w:trPr>
          <w:cantSplit w:val="0"/>
          <w:trHeight w:val="255" w:hRule="atLeast"/>
          <w:tblHeader w:val="0"/>
        </w:trPr>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Bronti DeRoche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0">
            <w:pPr>
              <w:spacing w:after="0" w:line="240" w:lineRule="auto"/>
              <w:rPr>
                <w:rFonts w:ascii="Calibri" w:cs="Calibri" w:eastAsia="Calibri" w:hAnsi="Calibri"/>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3">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4">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GSLWET</w:t>
            </w:r>
          </w:p>
        </w:tc>
      </w:tr>
      <w:tr>
        <w:trPr>
          <w:cantSplit w:val="0"/>
          <w:trHeight w:val="255"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3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 Jefre Hicks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D">
            <w:pPr>
              <w:spacing w:after="0" w:line="240" w:lineRule="auto"/>
              <w:rPr>
                <w:rFonts w:ascii="Calibri" w:cs="Calibri" w:eastAsia="Calibri" w:hAnsi="Calibri"/>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0">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1">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4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 Airboat Assn.</w:t>
            </w:r>
          </w:p>
        </w:tc>
      </w:tr>
      <w:tr>
        <w:trPr>
          <w:cantSplit w:val="0"/>
          <w:trHeight w:val="255" w:hRule="atLeast"/>
          <w:tblHeader w:val="0"/>
        </w:trPr>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Trip Armstrong</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A">
            <w:pPr>
              <w:spacing w:after="0" w:line="240" w:lineRule="auto"/>
              <w:rPr>
                <w:rFonts w:ascii="Calibri" w:cs="Calibri" w:eastAsia="Calibri" w:hAnsi="Calibri"/>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D">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GSL Trust</w:t>
            </w:r>
          </w:p>
        </w:tc>
      </w:tr>
      <w:tr>
        <w:trPr>
          <w:cantSplit w:val="0"/>
          <w:trHeight w:val="255" w:hRule="atLeast"/>
          <w:tblHeader w:val="0"/>
        </w:trPr>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Kate Novac</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7">
            <w:pPr>
              <w:spacing w:after="0" w:line="240" w:lineRule="auto"/>
              <w:rPr>
                <w:rFonts w:ascii="Calibri" w:cs="Calibri" w:eastAsia="Calibri" w:hAnsi="Calibri"/>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B">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5E">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Division of Forestry, Fire and State Lands</w:t>
            </w:r>
          </w:p>
        </w:tc>
      </w:tr>
      <w:tr>
        <w:trPr>
          <w:cantSplit w:val="0"/>
          <w:trHeight w:val="255" w:hRule="atLeast"/>
          <w:tblHeader w:val="0"/>
        </w:trPr>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Jessica Sanchez</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4">
            <w:pPr>
              <w:spacing w:after="0" w:line="240" w:lineRule="auto"/>
              <w:rPr>
                <w:rFonts w:ascii="Calibri" w:cs="Calibri" w:eastAsia="Calibri" w:hAnsi="Calibri"/>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7">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8">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USU</w:t>
            </w:r>
          </w:p>
        </w:tc>
      </w:tr>
    </w:tbl>
    <w:p w:rsidR="00000000" w:rsidDel="00000000" w:rsidP="00000000" w:rsidRDefault="00000000" w:rsidRPr="00000000" w14:paraId="0000036E">
      <w:pPr>
        <w:pStyle w:val="Heading1"/>
        <w:spacing w:before="0" w:line="240" w:lineRule="auto"/>
        <w:rPr/>
      </w:pPr>
      <w:r w:rsidDel="00000000" w:rsidR="00000000" w:rsidRPr="00000000">
        <w:rPr>
          <w:rtl w:val="0"/>
        </w:rPr>
      </w:r>
    </w:p>
    <w:p w:rsidR="00000000" w:rsidDel="00000000" w:rsidP="00000000" w:rsidRDefault="00000000" w:rsidRPr="00000000" w14:paraId="0000036F">
      <w:pPr>
        <w:pStyle w:val="Heading1"/>
        <w:spacing w:before="0" w:line="240" w:lineRule="auto"/>
        <w:rPr/>
      </w:pPr>
      <w:r w:rsidDel="00000000" w:rsidR="00000000" w:rsidRPr="00000000">
        <w:rPr>
          <w:rtl w:val="0"/>
        </w:rPr>
      </w:r>
    </w:p>
    <w:p w:rsidR="00000000" w:rsidDel="00000000" w:rsidP="00000000" w:rsidRDefault="00000000" w:rsidRPr="00000000" w14:paraId="00000370">
      <w:pPr>
        <w:pStyle w:val="Heading1"/>
        <w:spacing w:before="0" w:line="240" w:lineRule="auto"/>
        <w:rPr/>
      </w:pPr>
      <w:r w:rsidDel="00000000" w:rsidR="00000000" w:rsidRPr="00000000">
        <w:rPr>
          <w:rtl w:val="0"/>
        </w:rPr>
        <w:t xml:space="preserve">Notes</w:t>
      </w:r>
    </w:p>
    <w:p w:rsidR="00000000" w:rsidDel="00000000" w:rsidP="00000000" w:rsidRDefault="00000000" w:rsidRPr="00000000" w14:paraId="00000371">
      <w:pPr>
        <w:spacing w:after="0" w:lineRule="auto"/>
        <w:rPr>
          <w:b w:val="1"/>
        </w:rPr>
      </w:pPr>
      <w:r w:rsidDel="00000000" w:rsidR="00000000" w:rsidRPr="00000000">
        <w:rPr>
          <w:rtl w:val="0"/>
        </w:rPr>
      </w:r>
    </w:p>
    <w:p w:rsidR="00000000" w:rsidDel="00000000" w:rsidP="00000000" w:rsidRDefault="00000000" w:rsidRPr="00000000" w14:paraId="00000372">
      <w:pPr>
        <w:spacing w:after="0" w:lineRule="auto"/>
        <w:rPr>
          <w:b w:val="1"/>
        </w:rPr>
      </w:pPr>
      <w:r w:rsidDel="00000000" w:rsidR="00000000" w:rsidRPr="00000000">
        <w:rPr>
          <w:b w:val="1"/>
          <w:rtl w:val="0"/>
        </w:rPr>
        <w:t xml:space="preserve">Welcome and Introductions (00:00:04)</w:t>
      </w:r>
    </w:p>
    <w:p w:rsidR="00000000" w:rsidDel="00000000" w:rsidP="00000000" w:rsidRDefault="00000000" w:rsidRPr="00000000" w14:paraId="00000373">
      <w:pPr>
        <w:spacing w:after="0" w:lineRule="auto"/>
        <w:rPr/>
      </w:pPr>
      <w:r w:rsidDel="00000000" w:rsidR="00000000" w:rsidRPr="00000000">
        <w:rPr>
          <w:rtl w:val="0"/>
        </w:rPr>
        <w:t xml:space="preserve">(video truncated)  </w:t>
      </w:r>
    </w:p>
    <w:p w:rsidR="00000000" w:rsidDel="00000000" w:rsidP="00000000" w:rsidRDefault="00000000" w:rsidRPr="00000000" w14:paraId="00000374">
      <w:pPr>
        <w:spacing w:after="0" w:lineRule="auto"/>
        <w:rPr>
          <w:b w:val="1"/>
        </w:rPr>
      </w:pPr>
      <w:r w:rsidDel="00000000" w:rsidR="00000000" w:rsidRPr="00000000">
        <w:rPr>
          <w:rtl w:val="0"/>
        </w:rPr>
      </w:r>
    </w:p>
    <w:p w:rsidR="00000000" w:rsidDel="00000000" w:rsidP="00000000" w:rsidRDefault="00000000" w:rsidRPr="00000000" w14:paraId="00000375">
      <w:pPr>
        <w:spacing w:after="0" w:lineRule="auto"/>
        <w:rPr>
          <w:b w:val="1"/>
        </w:rPr>
      </w:pPr>
      <w:r w:rsidDel="00000000" w:rsidR="00000000" w:rsidRPr="00000000">
        <w:rPr>
          <w:b w:val="1"/>
          <w:rtl w:val="0"/>
        </w:rPr>
        <w:t xml:space="preserve">Approval of Agenda and Meeting Notes (00:4:45)</w:t>
      </w:r>
    </w:p>
    <w:p w:rsidR="00000000" w:rsidDel="00000000" w:rsidP="00000000" w:rsidRDefault="00000000" w:rsidRPr="00000000" w14:paraId="00000376">
      <w:pPr>
        <w:spacing w:after="0" w:lineRule="auto"/>
        <w:rPr/>
      </w:pPr>
      <w:r w:rsidDel="00000000" w:rsidR="00000000" w:rsidRPr="00000000">
        <w:rPr>
          <w:rtl w:val="0"/>
        </w:rPr>
        <w:t xml:space="preserve">Agenda and Notes Approved.</w:t>
      </w:r>
    </w:p>
    <w:p w:rsidR="00000000" w:rsidDel="00000000" w:rsidP="00000000" w:rsidRDefault="00000000" w:rsidRPr="00000000" w14:paraId="00000377">
      <w:pPr>
        <w:spacing w:after="0" w:lineRule="auto"/>
        <w:rPr/>
      </w:pPr>
      <w:r w:rsidDel="00000000" w:rsidR="00000000" w:rsidRPr="00000000">
        <w:rPr>
          <w:rtl w:val="0"/>
        </w:rPr>
      </w:r>
    </w:p>
    <w:p w:rsidR="00000000" w:rsidDel="00000000" w:rsidP="00000000" w:rsidRDefault="00000000" w:rsidRPr="00000000" w14:paraId="00000378">
      <w:pPr>
        <w:spacing w:after="0" w:lineRule="auto"/>
        <w:rPr>
          <w:b w:val="1"/>
        </w:rPr>
      </w:pPr>
      <w:r w:rsidDel="00000000" w:rsidR="00000000" w:rsidRPr="00000000">
        <w:rPr>
          <w:b w:val="1"/>
          <w:rtl w:val="0"/>
        </w:rPr>
        <w:t xml:space="preserve">Update from the Office of the Great Salt Lake Commissioner (00:6:15)</w:t>
      </w:r>
    </w:p>
    <w:p w:rsidR="00000000" w:rsidDel="00000000" w:rsidP="00000000" w:rsidRDefault="00000000" w:rsidRPr="00000000" w14:paraId="00000379">
      <w:pPr>
        <w:spacing w:after="0" w:lineRule="auto"/>
        <w:rPr>
          <w:b w:val="1"/>
        </w:rPr>
      </w:pPr>
      <w:r w:rsidDel="00000000" w:rsidR="00000000" w:rsidRPr="00000000">
        <w:rPr>
          <w:rtl w:val="0"/>
        </w:rPr>
        <w:t xml:space="preserve">Hannah Freeze, Deputy Commissioner, provided an update on the recent activities of the Commissioner’s Office.  She highlighted recent lake water levels and salinity and upcoming legislation which will give FFSL more flexibility in berm management. She discussed the efforts of the Agricultural Water Leasing Program and updating the GSLAC in the future.  She also included a reminder about the GSL Water Delivery Program with $53M in available grant funding. </w:t>
      </w:r>
      <w:r w:rsidDel="00000000" w:rsidR="00000000" w:rsidRPr="00000000">
        <w:rPr>
          <w:rtl w:val="0"/>
        </w:rPr>
      </w:r>
    </w:p>
    <w:p w:rsidR="00000000" w:rsidDel="00000000" w:rsidP="00000000" w:rsidRDefault="00000000" w:rsidRPr="00000000" w14:paraId="0000037A">
      <w:pPr>
        <w:spacing w:after="0" w:lineRule="auto"/>
        <w:rPr>
          <w:b w:val="1"/>
        </w:rPr>
      </w:pPr>
      <w:r w:rsidDel="00000000" w:rsidR="00000000" w:rsidRPr="00000000">
        <w:rPr>
          <w:rtl w:val="0"/>
        </w:rPr>
      </w:r>
    </w:p>
    <w:p w:rsidR="00000000" w:rsidDel="00000000" w:rsidP="00000000" w:rsidRDefault="00000000" w:rsidRPr="00000000" w14:paraId="0000037B">
      <w:pPr>
        <w:spacing w:after="0" w:lineRule="auto"/>
        <w:rPr>
          <w:b w:val="1"/>
        </w:rPr>
      </w:pPr>
      <w:r w:rsidDel="00000000" w:rsidR="00000000" w:rsidRPr="00000000">
        <w:rPr>
          <w:b w:val="1"/>
          <w:rtl w:val="0"/>
        </w:rPr>
        <w:t xml:space="preserve">Updates on Phragmites Control and Research (00:16:05) </w:t>
      </w:r>
    </w:p>
    <w:p w:rsidR="00000000" w:rsidDel="00000000" w:rsidP="00000000" w:rsidRDefault="00000000" w:rsidRPr="00000000" w14:paraId="0000037C">
      <w:pPr>
        <w:spacing w:after="0" w:lineRule="auto"/>
        <w:rPr/>
      </w:pPr>
      <w:r w:rsidDel="00000000" w:rsidR="00000000" w:rsidRPr="00000000">
        <w:rPr>
          <w:rtl w:val="0"/>
        </w:rPr>
        <w:t xml:space="preserve">Keith Hambrecht (FFSL) and Chad Cranney (DWR) provided an overview on their Phragmites control efforts on Utah Lake and GSL which includes a multi-year effort involving herbicide application, physical removal, and long-term maintenance and restoration on ~180,000 acres of wetlands around GSL.</w:t>
      </w:r>
    </w:p>
    <w:p w:rsidR="00000000" w:rsidDel="00000000" w:rsidP="00000000" w:rsidRDefault="00000000" w:rsidRPr="00000000" w14:paraId="0000037D">
      <w:pPr>
        <w:spacing w:after="0" w:lineRule="auto"/>
        <w:rPr/>
      </w:pPr>
      <w:r w:rsidDel="00000000" w:rsidR="00000000" w:rsidRPr="00000000">
        <w:rPr>
          <w:rtl w:val="0"/>
        </w:rPr>
      </w:r>
    </w:p>
    <w:p w:rsidR="00000000" w:rsidDel="00000000" w:rsidP="00000000" w:rsidRDefault="00000000" w:rsidRPr="00000000" w14:paraId="0000037E">
      <w:pPr>
        <w:spacing w:after="0" w:lineRule="auto"/>
        <w:rPr/>
      </w:pPr>
      <w:r w:rsidDel="00000000" w:rsidR="00000000" w:rsidRPr="00000000">
        <w:rPr>
          <w:b w:val="1"/>
          <w:rtl w:val="0"/>
        </w:rPr>
        <w:t xml:space="preserve">(00:50:05)</w:t>
      </w:r>
      <w:r w:rsidDel="00000000" w:rsidR="00000000" w:rsidRPr="00000000">
        <w:rPr>
          <w:rtl w:val="0"/>
        </w:rPr>
        <w:t xml:space="preserve"> Gabe Svobodny (FFSL) and Pete Goodwin (UGS) provided an overview of current Phragmites mapping efforts including automated, drone imagery, and challenges of mapping vegetation on GSL.   This included case studies in the Bear River Migratory Bird Refuge, Farmington Bay WMA, and lake-wide mapping efforts</w:t>
      </w:r>
    </w:p>
    <w:p w:rsidR="00000000" w:rsidDel="00000000" w:rsidP="00000000" w:rsidRDefault="00000000" w:rsidRPr="00000000" w14:paraId="0000037F">
      <w:pPr>
        <w:spacing w:after="0" w:lineRule="auto"/>
        <w:rPr/>
      </w:pPr>
      <w:r w:rsidDel="00000000" w:rsidR="00000000" w:rsidRPr="00000000">
        <w:rPr>
          <w:rtl w:val="0"/>
        </w:rPr>
      </w:r>
    </w:p>
    <w:p w:rsidR="00000000" w:rsidDel="00000000" w:rsidP="00000000" w:rsidRDefault="00000000" w:rsidRPr="00000000" w14:paraId="00000380">
      <w:pPr>
        <w:spacing w:after="0" w:lineRule="auto"/>
        <w:rPr/>
      </w:pPr>
      <w:r w:rsidDel="00000000" w:rsidR="00000000" w:rsidRPr="00000000">
        <w:rPr>
          <w:b w:val="1"/>
          <w:rtl w:val="0"/>
        </w:rPr>
        <w:t xml:space="preserve">(01:06:05) </w:t>
      </w:r>
      <w:r w:rsidDel="00000000" w:rsidR="00000000" w:rsidRPr="00000000">
        <w:rPr>
          <w:rtl w:val="0"/>
        </w:rPr>
        <w:t xml:space="preserve">Claire Spangenberg and Pul Inkenbrandt (UGS) discussed Phragmites evapotranspiration effects on hydrology including ongoing efforts to measure ET.</w:t>
      </w:r>
    </w:p>
    <w:p w:rsidR="00000000" w:rsidDel="00000000" w:rsidP="00000000" w:rsidRDefault="00000000" w:rsidRPr="00000000" w14:paraId="00000381">
      <w:pPr>
        <w:spacing w:after="0" w:lineRule="auto"/>
        <w:rPr/>
      </w:pPr>
      <w:r w:rsidDel="00000000" w:rsidR="00000000" w:rsidRPr="00000000">
        <w:rPr>
          <w:rtl w:val="0"/>
        </w:rPr>
      </w:r>
    </w:p>
    <w:p w:rsidR="00000000" w:rsidDel="00000000" w:rsidP="00000000" w:rsidRDefault="00000000" w:rsidRPr="00000000" w14:paraId="00000382">
      <w:pPr>
        <w:spacing w:after="0" w:lineRule="auto"/>
        <w:rPr/>
      </w:pPr>
      <w:r w:rsidDel="00000000" w:rsidR="00000000" w:rsidRPr="00000000">
        <w:rPr>
          <w:b w:val="1"/>
          <w:rtl w:val="0"/>
        </w:rPr>
        <w:t xml:space="preserve">(01:16:05)</w:t>
      </w:r>
      <w:r w:rsidDel="00000000" w:rsidR="00000000" w:rsidRPr="00000000">
        <w:rPr>
          <w:rtl w:val="0"/>
        </w:rPr>
        <w:t xml:space="preserve"> Rachel Wood (BYU) presented on her research into glyphosphate persistence and its effects on microbial communities.</w:t>
      </w:r>
    </w:p>
    <w:p w:rsidR="00000000" w:rsidDel="00000000" w:rsidP="00000000" w:rsidRDefault="00000000" w:rsidRPr="00000000" w14:paraId="00000383">
      <w:pPr>
        <w:spacing w:after="0" w:lineRule="auto"/>
        <w:rPr/>
      </w:pPr>
      <w:r w:rsidDel="00000000" w:rsidR="00000000" w:rsidRPr="00000000">
        <w:rPr>
          <w:rtl w:val="0"/>
        </w:rPr>
      </w:r>
    </w:p>
    <w:p w:rsidR="00000000" w:rsidDel="00000000" w:rsidP="00000000" w:rsidRDefault="00000000" w:rsidRPr="00000000" w14:paraId="00000384">
      <w:pPr>
        <w:spacing w:after="0" w:lineRule="auto"/>
        <w:rPr/>
      </w:pPr>
      <w:r w:rsidDel="00000000" w:rsidR="00000000" w:rsidRPr="00000000">
        <w:rPr>
          <w:b w:val="1"/>
          <w:rtl w:val="0"/>
        </w:rPr>
        <w:t xml:space="preserve">(01:30:00)</w:t>
      </w:r>
      <w:r w:rsidDel="00000000" w:rsidR="00000000" w:rsidRPr="00000000">
        <w:rPr>
          <w:rtl w:val="0"/>
        </w:rPr>
        <w:t xml:space="preserve"> Karin Kettering (USU) discussed wetland restoration and revegetation efforts on GSL including building species portfolios, challenges of seed dormancy, seeding rates, and developing capacity and guidance for restoration.</w:t>
      </w:r>
    </w:p>
    <w:p w:rsidR="00000000" w:rsidDel="00000000" w:rsidP="00000000" w:rsidRDefault="00000000" w:rsidRPr="00000000" w14:paraId="00000385">
      <w:pPr>
        <w:spacing w:after="0" w:lineRule="auto"/>
        <w:rPr/>
      </w:pPr>
      <w:r w:rsidDel="00000000" w:rsidR="00000000" w:rsidRPr="00000000">
        <w:rPr>
          <w:rtl w:val="0"/>
        </w:rPr>
      </w:r>
    </w:p>
    <w:p w:rsidR="00000000" w:rsidDel="00000000" w:rsidP="00000000" w:rsidRDefault="00000000" w:rsidRPr="00000000" w14:paraId="00000386">
      <w:pPr>
        <w:spacing w:after="0" w:lineRule="auto"/>
        <w:rPr>
          <w:b w:val="1"/>
        </w:rPr>
      </w:pPr>
      <w:r w:rsidDel="00000000" w:rsidR="00000000" w:rsidRPr="00000000">
        <w:rPr>
          <w:rtl w:val="0"/>
        </w:rPr>
      </w:r>
    </w:p>
    <w:p w:rsidR="00000000" w:rsidDel="00000000" w:rsidP="00000000" w:rsidRDefault="00000000" w:rsidRPr="00000000" w14:paraId="00000387">
      <w:pPr>
        <w:spacing w:after="0" w:lineRule="auto"/>
        <w:rPr>
          <w:b w:val="1"/>
        </w:rPr>
      </w:pPr>
      <w:r w:rsidDel="00000000" w:rsidR="00000000" w:rsidRPr="00000000">
        <w:rPr>
          <w:rtl w:val="0"/>
        </w:rPr>
      </w:r>
    </w:p>
    <w:p w:rsidR="00000000" w:rsidDel="00000000" w:rsidP="00000000" w:rsidRDefault="00000000" w:rsidRPr="00000000" w14:paraId="00000388">
      <w:pPr>
        <w:spacing w:after="0" w:lineRule="auto"/>
        <w:rPr>
          <w:b w:val="1"/>
        </w:rPr>
      </w:pPr>
      <w:r w:rsidDel="00000000" w:rsidR="00000000" w:rsidRPr="00000000">
        <w:rPr>
          <w:rtl w:val="0"/>
        </w:rPr>
      </w:r>
    </w:p>
    <w:p w:rsidR="00000000" w:rsidDel="00000000" w:rsidP="00000000" w:rsidRDefault="00000000" w:rsidRPr="00000000" w14:paraId="00000389">
      <w:pPr>
        <w:spacing w:after="0" w:lineRule="auto"/>
        <w:rPr>
          <w:b w:val="1"/>
        </w:rPr>
      </w:pPr>
      <w:r w:rsidDel="00000000" w:rsidR="00000000" w:rsidRPr="00000000">
        <w:rPr>
          <w:b w:val="1"/>
          <w:rtl w:val="0"/>
        </w:rPr>
        <w:t xml:space="preserve">Update on projects for FY2026 (01:45:25)</w:t>
      </w:r>
    </w:p>
    <w:p w:rsidR="00000000" w:rsidDel="00000000" w:rsidP="00000000" w:rsidRDefault="00000000" w:rsidRPr="00000000" w14:paraId="0000038A">
      <w:pPr>
        <w:spacing w:after="0" w:lineRule="auto"/>
        <w:rPr/>
      </w:pPr>
      <w:r w:rsidDel="00000000" w:rsidR="00000000" w:rsidRPr="00000000">
        <w:rPr>
          <w:rtl w:val="0"/>
        </w:rPr>
        <w:t xml:space="preserve">Angela Gong, FFSL, provided an update to the Consequences of Drying Lakes around the World study which will include a kickoff with SWCA to scope the project and the win/win solution video project for which they are currently reviewing proposals.   </w:t>
      </w:r>
    </w:p>
    <w:p w:rsidR="00000000" w:rsidDel="00000000" w:rsidP="00000000" w:rsidRDefault="00000000" w:rsidRPr="00000000" w14:paraId="0000038B">
      <w:pPr>
        <w:spacing w:after="0" w:lineRule="auto"/>
        <w:rPr>
          <w:b w:val="1"/>
        </w:rPr>
      </w:pPr>
      <w:r w:rsidDel="00000000" w:rsidR="00000000" w:rsidRPr="00000000">
        <w:rPr>
          <w:rtl w:val="0"/>
        </w:rPr>
      </w:r>
    </w:p>
    <w:p w:rsidR="00000000" w:rsidDel="00000000" w:rsidP="00000000" w:rsidRDefault="00000000" w:rsidRPr="00000000" w14:paraId="0000038C">
      <w:pPr>
        <w:spacing w:after="0" w:lineRule="auto"/>
        <w:rPr>
          <w:b w:val="1"/>
        </w:rPr>
      </w:pPr>
      <w:r w:rsidDel="00000000" w:rsidR="00000000" w:rsidRPr="00000000">
        <w:rPr>
          <w:b w:val="1"/>
          <w:rtl w:val="0"/>
        </w:rPr>
        <w:t xml:space="preserve">Public Comments (01:46:300)</w:t>
      </w:r>
    </w:p>
    <w:p w:rsidR="00000000" w:rsidDel="00000000" w:rsidP="00000000" w:rsidRDefault="00000000" w:rsidRPr="00000000" w14:paraId="0000038D">
      <w:pPr>
        <w:spacing w:after="0" w:lineRule="auto"/>
        <w:rPr/>
      </w:pPr>
      <w:r w:rsidDel="00000000" w:rsidR="00000000" w:rsidRPr="00000000">
        <w:rPr>
          <w:rtl w:val="0"/>
        </w:rPr>
        <w:t xml:space="preserve">Lynn De Freitas announced the Friends of Great Salt Lake Fall fundraiser on October 9</w:t>
      </w:r>
      <w:r w:rsidDel="00000000" w:rsidR="00000000" w:rsidRPr="00000000">
        <w:rPr>
          <w:vertAlign w:val="superscript"/>
          <w:rtl w:val="0"/>
        </w:rPr>
        <w:t xml:space="preserve">th</w:t>
      </w:r>
      <w:r w:rsidDel="00000000" w:rsidR="00000000" w:rsidRPr="00000000">
        <w:rPr>
          <w:rtl w:val="0"/>
        </w:rPr>
        <w:t xml:space="preserve"> (info on website). Laura Vernon announced the Utah State Water Talks for the Utah State Water Plan in September and October and their efforts on hiring contractors for the GSL Basin Integrated Plan. Soren Simonson (JR Commission and Watershed Council) announced the Get to the River Festival events and lecture series (gettotheriver.org). Angela Gong announced that FFSL is changing the timeline for the Tech Team grants which will be open to proposals in October.</w:t>
      </w:r>
    </w:p>
    <w:p w:rsidR="00000000" w:rsidDel="00000000" w:rsidP="00000000" w:rsidRDefault="00000000" w:rsidRPr="00000000" w14:paraId="0000038E">
      <w:pPr>
        <w:spacing w:after="0" w:lineRule="auto"/>
        <w:rPr/>
      </w:pPr>
      <w:r w:rsidDel="00000000" w:rsidR="00000000" w:rsidRPr="00000000">
        <w:rPr>
          <w:rtl w:val="0"/>
        </w:rPr>
      </w:r>
    </w:p>
    <w:p w:rsidR="00000000" w:rsidDel="00000000" w:rsidP="00000000" w:rsidRDefault="00000000" w:rsidRPr="00000000" w14:paraId="0000038F">
      <w:pPr>
        <w:spacing w:after="0" w:lineRule="auto"/>
        <w:rPr>
          <w:b w:val="1"/>
        </w:rPr>
      </w:pPr>
      <w:r w:rsidDel="00000000" w:rsidR="00000000" w:rsidRPr="00000000">
        <w:rPr>
          <w:b w:val="1"/>
          <w:rtl w:val="0"/>
        </w:rPr>
        <w:t xml:space="preserve">Other Member Discussion, Recommendations &amp; Actions (01:50:10)</w:t>
      </w:r>
    </w:p>
    <w:p w:rsidR="00000000" w:rsidDel="00000000" w:rsidP="00000000" w:rsidRDefault="00000000" w:rsidRPr="00000000" w14:paraId="00000390">
      <w:pPr>
        <w:spacing w:after="0" w:lineRule="auto"/>
        <w:rPr/>
      </w:pPr>
      <w:r w:rsidDel="00000000" w:rsidR="00000000" w:rsidRPr="00000000">
        <w:rPr>
          <w:rtl w:val="0"/>
        </w:rPr>
        <w:t xml:space="preserve">No items from Council Members</w:t>
      </w:r>
    </w:p>
    <w:p w:rsidR="00000000" w:rsidDel="00000000" w:rsidP="00000000" w:rsidRDefault="00000000" w:rsidRPr="00000000" w14:paraId="00000391">
      <w:pPr>
        <w:spacing w:after="0" w:lineRule="auto"/>
        <w:rPr>
          <w:b w:val="1"/>
        </w:rPr>
      </w:pPr>
      <w:r w:rsidDel="00000000" w:rsidR="00000000" w:rsidRPr="00000000">
        <w:rPr>
          <w:rtl w:val="0"/>
        </w:rPr>
      </w:r>
    </w:p>
    <w:p w:rsidR="00000000" w:rsidDel="00000000" w:rsidP="00000000" w:rsidRDefault="00000000" w:rsidRPr="00000000" w14:paraId="00000392">
      <w:pPr>
        <w:spacing w:after="0" w:lineRule="auto"/>
        <w:rPr>
          <w:b w:val="1"/>
        </w:rPr>
      </w:pPr>
      <w:r w:rsidDel="00000000" w:rsidR="00000000" w:rsidRPr="00000000">
        <w:rPr>
          <w:b w:val="1"/>
          <w:rtl w:val="0"/>
        </w:rPr>
        <w:t xml:space="preserve">Adjourn (01:51:05)</w:t>
      </w:r>
    </w:p>
    <w:p w:rsidR="00000000" w:rsidDel="00000000" w:rsidP="00000000" w:rsidRDefault="00000000" w:rsidRPr="00000000" w14:paraId="00000393">
      <w:pPr>
        <w:spacing w:after="0" w:lineRule="auto"/>
        <w:rPr>
          <w:b w:val="1"/>
        </w:rPr>
      </w:pPr>
      <w:r w:rsidDel="00000000" w:rsidR="00000000" w:rsidRPr="00000000">
        <w:rPr>
          <w:rtl w:val="0"/>
        </w:rPr>
      </w:r>
    </w:p>
    <w:p w:rsidR="00000000" w:rsidDel="00000000" w:rsidP="00000000" w:rsidRDefault="00000000" w:rsidRPr="00000000" w14:paraId="00000394">
      <w:pPr>
        <w:spacing w:after="0" w:lineRule="auto"/>
        <w:rPr>
          <w:b w:val="1"/>
        </w:rPr>
      </w:pPr>
      <w:r w:rsidDel="00000000" w:rsidR="00000000" w:rsidRPr="00000000">
        <w:rPr>
          <w:b w:val="1"/>
          <w:rtl w:val="0"/>
        </w:rPr>
        <w:t xml:space="preserve">Meeting Schedule </w:t>
      </w:r>
    </w:p>
    <w:p w:rsidR="00000000" w:rsidDel="00000000" w:rsidP="00000000" w:rsidRDefault="00000000" w:rsidRPr="00000000" w14:paraId="00000395">
      <w:pPr>
        <w:spacing w:after="0" w:lineRule="auto"/>
        <w:rPr/>
      </w:pPr>
      <w:r w:rsidDel="00000000" w:rsidR="00000000" w:rsidRPr="00000000">
        <w:rPr>
          <w:rtl w:val="0"/>
        </w:rPr>
        <w:t xml:space="preserve">Next meeting: Wednesday, November 12th</w:t>
      </w:r>
    </w:p>
    <w:sectPr>
      <w:pgSz w:h="15840" w:w="12240" w:orient="portrait"/>
      <w:pgMar w:bottom="2340" w:top="1008" w:left="1296"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21798e"/>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2da2bf" w:space="4" w:sz="8" w:val="single"/>
      </w:pBdr>
      <w:spacing w:after="300" w:line="240" w:lineRule="auto"/>
    </w:pPr>
    <w:rPr>
      <w:rFonts w:ascii="Cambria" w:cs="Cambria" w:eastAsia="Cambria" w:hAnsi="Cambria"/>
      <w:color w:val="343434"/>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BF2D29"/>
    <w:pPr>
      <w:autoSpaceDE w:val="0"/>
      <w:autoSpaceDN w:val="0"/>
      <w:adjustRightInd w:val="0"/>
      <w:spacing w:after="0" w:line="240" w:lineRule="auto"/>
    </w:pPr>
    <w:rPr>
      <w:rFonts w:ascii="Garamond" w:cs="Garamond" w:hAnsi="Garamond" w:eastAsiaTheme="minorEastAsia"/>
      <w:color w:val="000000"/>
      <w:sz w:val="24"/>
      <w:szCs w:val="24"/>
    </w:rPr>
  </w:style>
  <w:style w:type="character" w:styleId="Heading1Char" w:customStyle="1">
    <w:name w:val="Heading 1 Char"/>
    <w:basedOn w:val="DefaultParagraphFont"/>
    <w:link w:val="Heading1"/>
    <w:uiPriority w:val="9"/>
    <w:rsid w:val="008366AC"/>
    <w:rPr>
      <w:rFonts w:ascii="Cambria" w:cs="Times New Roman" w:eastAsia="Times New Roman" w:hAnsi="Cambria"/>
      <w:b w:val="1"/>
      <w:bCs w:val="1"/>
      <w:color w:val="21798e"/>
      <w:sz w:val="28"/>
      <w:szCs w:val="28"/>
    </w:rPr>
  </w:style>
  <w:style w:type="character" w:styleId="TitleChar" w:customStyle="1">
    <w:name w:val="Title Char"/>
    <w:basedOn w:val="DefaultParagraphFont"/>
    <w:link w:val="Title"/>
    <w:uiPriority w:val="10"/>
    <w:rsid w:val="008366AC"/>
    <w:rPr>
      <w:rFonts w:ascii="Cambria" w:cs="Times New Roman" w:eastAsia="Times New Roman" w:hAnsi="Cambria"/>
      <w:color w:val="343434"/>
      <w:spacing w:val="5"/>
      <w:kern w:val="28"/>
      <w:sz w:val="52"/>
      <w:szCs w:val="52"/>
    </w:rPr>
  </w:style>
  <w:style w:type="paragraph" w:styleId="ListParagraph">
    <w:name w:val="List Paragraph"/>
    <w:basedOn w:val="Normal"/>
    <w:uiPriority w:val="34"/>
    <w:qFormat w:val="1"/>
    <w:rsid w:val="00D508AB"/>
    <w:pPr>
      <w:ind w:left="720"/>
      <w:contextualSpacing w:val="1"/>
    </w:pPr>
  </w:style>
  <w:style w:type="character" w:styleId="CommentReference">
    <w:name w:val="annotation reference"/>
    <w:basedOn w:val="DefaultParagraphFont"/>
    <w:uiPriority w:val="99"/>
    <w:semiHidden w:val="1"/>
    <w:unhideWhenUsed w:val="1"/>
    <w:rsid w:val="00D03284"/>
    <w:rPr>
      <w:sz w:val="16"/>
      <w:szCs w:val="16"/>
    </w:rPr>
  </w:style>
  <w:style w:type="paragraph" w:styleId="CommentText">
    <w:name w:val="annotation text"/>
    <w:basedOn w:val="Normal"/>
    <w:link w:val="CommentTextChar"/>
    <w:uiPriority w:val="99"/>
    <w:semiHidden w:val="1"/>
    <w:unhideWhenUsed w:val="1"/>
    <w:rsid w:val="00D03284"/>
    <w:pPr>
      <w:spacing w:line="240" w:lineRule="auto"/>
    </w:pPr>
    <w:rPr>
      <w:sz w:val="20"/>
      <w:szCs w:val="20"/>
    </w:rPr>
  </w:style>
  <w:style w:type="character" w:styleId="CommentTextChar" w:customStyle="1">
    <w:name w:val="Comment Text Char"/>
    <w:basedOn w:val="DefaultParagraphFont"/>
    <w:link w:val="CommentText"/>
    <w:uiPriority w:val="99"/>
    <w:semiHidden w:val="1"/>
    <w:rsid w:val="00D03284"/>
    <w:rPr>
      <w:rFonts w:eastAsiaTheme="minorEastAsia"/>
      <w:sz w:val="20"/>
      <w:szCs w:val="20"/>
    </w:rPr>
  </w:style>
  <w:style w:type="paragraph" w:styleId="CommentSubject">
    <w:name w:val="annotation subject"/>
    <w:basedOn w:val="CommentText"/>
    <w:next w:val="CommentText"/>
    <w:link w:val="CommentSubjectChar"/>
    <w:uiPriority w:val="99"/>
    <w:semiHidden w:val="1"/>
    <w:unhideWhenUsed w:val="1"/>
    <w:rsid w:val="00D03284"/>
    <w:rPr>
      <w:b w:val="1"/>
      <w:bCs w:val="1"/>
    </w:rPr>
  </w:style>
  <w:style w:type="character" w:styleId="CommentSubjectChar" w:customStyle="1">
    <w:name w:val="Comment Subject Char"/>
    <w:basedOn w:val="CommentTextChar"/>
    <w:link w:val="CommentSubject"/>
    <w:uiPriority w:val="99"/>
    <w:semiHidden w:val="1"/>
    <w:rsid w:val="00D03284"/>
    <w:rPr>
      <w:rFonts w:eastAsiaTheme="minorEastAsia"/>
      <w:b w:val="1"/>
      <w:bCs w:val="1"/>
      <w:sz w:val="20"/>
      <w:szCs w:val="20"/>
    </w:rPr>
  </w:style>
  <w:style w:type="paragraph" w:styleId="BalloonText">
    <w:name w:val="Balloon Text"/>
    <w:basedOn w:val="Normal"/>
    <w:link w:val="BalloonTextChar"/>
    <w:uiPriority w:val="99"/>
    <w:semiHidden w:val="1"/>
    <w:unhideWhenUsed w:val="1"/>
    <w:rsid w:val="00D0328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03284"/>
    <w:rPr>
      <w:rFonts w:ascii="Tahoma" w:cs="Tahoma" w:hAnsi="Tahoma" w:eastAsiaTheme="minorEastAsia"/>
      <w:sz w:val="16"/>
      <w:szCs w:val="16"/>
    </w:rPr>
  </w:style>
  <w:style w:type="character" w:styleId="Heading2Char" w:customStyle="1">
    <w:name w:val="Heading 2 Char"/>
    <w:basedOn w:val="DefaultParagraphFont"/>
    <w:link w:val="Heading2"/>
    <w:uiPriority w:val="9"/>
    <w:rsid w:val="008C3B6D"/>
    <w:rPr>
      <w:rFonts w:asciiTheme="majorHAnsi" w:cstheme="majorBidi" w:eastAsiaTheme="majorEastAsia" w:hAnsiTheme="majorHAnsi"/>
      <w:b w:val="1"/>
      <w:bCs w:val="1"/>
      <w:color w:val="4f81bd" w:themeColor="accent1"/>
      <w:sz w:val="26"/>
      <w:szCs w:val="26"/>
    </w:rPr>
  </w:style>
  <w:style w:type="paragraph" w:styleId="Header">
    <w:name w:val="header"/>
    <w:basedOn w:val="Normal"/>
    <w:link w:val="HeaderChar"/>
    <w:uiPriority w:val="99"/>
    <w:unhideWhenUsed w:val="1"/>
    <w:rsid w:val="00DF69AC"/>
    <w:pPr>
      <w:tabs>
        <w:tab w:val="center" w:pos="4680"/>
        <w:tab w:val="right" w:pos="9360"/>
      </w:tabs>
      <w:spacing w:after="0" w:line="240" w:lineRule="auto"/>
    </w:pPr>
  </w:style>
  <w:style w:type="character" w:styleId="HeaderChar" w:customStyle="1">
    <w:name w:val="Header Char"/>
    <w:basedOn w:val="DefaultParagraphFont"/>
    <w:link w:val="Header"/>
    <w:uiPriority w:val="99"/>
    <w:rsid w:val="00DF69AC"/>
    <w:rPr>
      <w:rFonts w:eastAsiaTheme="minorEastAsia"/>
    </w:rPr>
  </w:style>
  <w:style w:type="paragraph" w:styleId="Footer">
    <w:name w:val="footer"/>
    <w:basedOn w:val="Normal"/>
    <w:link w:val="FooterChar"/>
    <w:uiPriority w:val="99"/>
    <w:unhideWhenUsed w:val="1"/>
    <w:rsid w:val="00DF69AC"/>
    <w:pPr>
      <w:tabs>
        <w:tab w:val="center" w:pos="4680"/>
        <w:tab w:val="right" w:pos="9360"/>
      </w:tabs>
      <w:spacing w:after="0" w:line="240" w:lineRule="auto"/>
    </w:pPr>
  </w:style>
  <w:style w:type="character" w:styleId="FooterChar" w:customStyle="1">
    <w:name w:val="Footer Char"/>
    <w:basedOn w:val="DefaultParagraphFont"/>
    <w:link w:val="Footer"/>
    <w:uiPriority w:val="99"/>
    <w:rsid w:val="00DF69AC"/>
    <w:rPr>
      <w:rFonts w:eastAsiaTheme="minorEastAsia"/>
    </w:rPr>
  </w:style>
  <w:style w:type="character" w:styleId="Hyperlink">
    <w:name w:val="Hyperlink"/>
    <w:basedOn w:val="DefaultParagraphFont"/>
    <w:uiPriority w:val="99"/>
    <w:unhideWhenUsed w:val="1"/>
    <w:rsid w:val="00416B9B"/>
    <w:rPr>
      <w:color w:val="0000ff" w:themeColor="hyperlink"/>
      <w:u w:val="single"/>
    </w:rPr>
  </w:style>
  <w:style w:type="table" w:styleId="TableGrid">
    <w:name w:val="Table Grid"/>
    <w:basedOn w:val="TableNormal"/>
    <w:uiPriority w:val="59"/>
    <w:rsid w:val="00F85F9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903CB3"/>
    <w:rPr>
      <w:color w:val="605e5c"/>
      <w:shd w:color="auto" w:fill="e1dfdd" w:val="clear"/>
    </w:rPr>
  </w:style>
  <w:style w:type="character" w:styleId="markedcontent" w:customStyle="1">
    <w:name w:val="markedcontent"/>
    <w:basedOn w:val="DefaultParagraphFont"/>
    <w:rsid w:val="00AE6EB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vBqHaEsbRq7Rsq3TCm+/VvSXJQ==">CgMxLjA4AHIhMXFuTlM0NTQxaXBpOUk3MjdnM051MTJWU3FYd3RwZ01M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2025-10-31T18:42:00Z</dcterms:created>
  <dc:creator>Jake Vanderlaan</dc:creator>
</cp:coreProperties>
</file>