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A8679" w14:textId="77777777" w:rsidR="00E10485" w:rsidRDefault="00E10485" w:rsidP="00E10485">
      <w:pPr>
        <w:jc w:val="center"/>
        <w:rPr>
          <w:sz w:val="28"/>
          <w:szCs w:val="28"/>
        </w:rPr>
      </w:pPr>
    </w:p>
    <w:p w14:paraId="7655CE35" w14:textId="77777777" w:rsidR="00E10485" w:rsidRPr="0070097C" w:rsidRDefault="00E10485" w:rsidP="00E10485">
      <w:pPr>
        <w:jc w:val="center"/>
        <w:rPr>
          <w:sz w:val="28"/>
          <w:szCs w:val="28"/>
        </w:rPr>
      </w:pPr>
      <w:r w:rsidRPr="00045146">
        <w:rPr>
          <w:sz w:val="28"/>
          <w:szCs w:val="28"/>
        </w:rPr>
        <w:t xml:space="preserve">Kane County Economic </w:t>
      </w:r>
      <w:r>
        <w:rPr>
          <w:sz w:val="28"/>
          <w:szCs w:val="28"/>
        </w:rPr>
        <w:t>Opportunity</w:t>
      </w:r>
      <w:r w:rsidRPr="00045146">
        <w:rPr>
          <w:sz w:val="28"/>
          <w:szCs w:val="28"/>
        </w:rPr>
        <w:t xml:space="preserve"> Board Meeting</w:t>
      </w:r>
    </w:p>
    <w:p w14:paraId="54D4CA01" w14:textId="77777777" w:rsidR="00E10485" w:rsidRPr="0070097C" w:rsidRDefault="00E10485" w:rsidP="00E10485">
      <w:pPr>
        <w:jc w:val="center"/>
        <w:rPr>
          <w:b/>
          <w:bCs/>
        </w:rPr>
      </w:pPr>
      <w:r w:rsidRPr="0070097C">
        <w:rPr>
          <w:b/>
          <w:bCs/>
        </w:rPr>
        <w:t>REGULAR BOARD MEETING AGENDA AND PUBLIC NOTICE</w:t>
      </w:r>
    </w:p>
    <w:p w14:paraId="025660DC" w14:textId="77777777" w:rsidR="00E10485" w:rsidRPr="003F4158" w:rsidRDefault="00E10485" w:rsidP="00E10485">
      <w:pPr>
        <w:jc w:val="center"/>
        <w:rPr>
          <w:sz w:val="28"/>
          <w:szCs w:val="28"/>
        </w:rPr>
      </w:pPr>
      <w:r w:rsidRPr="0070097C">
        <w:t xml:space="preserve">   </w:t>
      </w:r>
      <w:r>
        <w:rPr>
          <w:sz w:val="28"/>
          <w:szCs w:val="28"/>
        </w:rPr>
        <w:t>DRAFT Minutes</w:t>
      </w:r>
    </w:p>
    <w:p w14:paraId="46CE78E4" w14:textId="77777777" w:rsidR="00E10485" w:rsidRDefault="00E10485" w:rsidP="00E10485">
      <w:pPr>
        <w:jc w:val="center"/>
        <w:rPr>
          <w:b/>
          <w:bCs/>
        </w:rPr>
      </w:pPr>
      <w:r>
        <w:rPr>
          <w:b/>
          <w:bCs/>
        </w:rPr>
        <w:t>Held Monday, August 4, 2025</w:t>
      </w:r>
      <w:r w:rsidRPr="0070097C">
        <w:rPr>
          <w:b/>
          <w:bCs/>
        </w:rPr>
        <w:t xml:space="preserve">– </w:t>
      </w:r>
      <w:r>
        <w:rPr>
          <w:b/>
          <w:bCs/>
        </w:rPr>
        <w:t>3:0</w:t>
      </w:r>
      <w:r w:rsidRPr="0070097C">
        <w:rPr>
          <w:b/>
          <w:bCs/>
        </w:rPr>
        <w:t xml:space="preserve">0 </w:t>
      </w:r>
      <w:r>
        <w:rPr>
          <w:b/>
          <w:bCs/>
        </w:rPr>
        <w:t>PM</w:t>
      </w:r>
    </w:p>
    <w:p w14:paraId="7A0099AB" w14:textId="77777777" w:rsidR="00E10485" w:rsidRDefault="00E10485" w:rsidP="00E10485">
      <w:pPr>
        <w:jc w:val="center"/>
        <w:rPr>
          <w:b/>
          <w:bCs/>
        </w:rPr>
      </w:pPr>
      <w:r>
        <w:rPr>
          <w:b/>
          <w:bCs/>
        </w:rPr>
        <w:t>Kane County Offices</w:t>
      </w:r>
    </w:p>
    <w:p w14:paraId="041439F9" w14:textId="77777777" w:rsidR="00E10485" w:rsidRDefault="00E10485" w:rsidP="00E10485"/>
    <w:p w14:paraId="1700BAE2" w14:textId="790AD079" w:rsidR="00E10485" w:rsidRDefault="00E10485" w:rsidP="00E10485">
      <w:r>
        <w:t xml:space="preserve">The Kane County Economic Opportunity (CEO) Board met on Monday, August 4, </w:t>
      </w:r>
      <w:proofErr w:type="gramStart"/>
      <w:r>
        <w:t>2025</w:t>
      </w:r>
      <w:proofErr w:type="gramEnd"/>
      <w:r>
        <w:t xml:space="preserve"> at approximately 3:00 pm for a full board meeting. A quorum was met with board members in attendance including</w:t>
      </w:r>
      <w:r w:rsidRPr="0054348B">
        <w:t xml:space="preserve"> </w:t>
      </w:r>
      <w:r>
        <w:t>Trevor Stewart,</w:t>
      </w:r>
      <w:r w:rsidR="00B44E3E">
        <w:t xml:space="preserve"> Alan </w:t>
      </w:r>
      <w:proofErr w:type="spellStart"/>
      <w:r w:rsidR="00B44E3E">
        <w:t>Seilhammer</w:t>
      </w:r>
      <w:proofErr w:type="spellEnd"/>
      <w:r w:rsidR="00B44E3E">
        <w:t>,</w:t>
      </w:r>
      <w:r>
        <w:t xml:space="preserve"> </w:t>
      </w:r>
      <w:proofErr w:type="spellStart"/>
      <w:r>
        <w:t>Kerien</w:t>
      </w:r>
      <w:proofErr w:type="spellEnd"/>
      <w:r>
        <w:t xml:space="preserve"> Chatterley, </w:t>
      </w:r>
      <w:r>
        <w:t xml:space="preserve">Kevin Barnes, David Smucker, and Kelly Stowell. Kane County Commissioners Celeste </w:t>
      </w:r>
      <w:proofErr w:type="spellStart"/>
      <w:r>
        <w:t>Meyeres</w:t>
      </w:r>
      <w:proofErr w:type="spellEnd"/>
      <w:r>
        <w:t xml:space="preserve"> and Patty </w:t>
      </w:r>
      <w:proofErr w:type="spellStart"/>
      <w:r>
        <w:t>Kubeja</w:t>
      </w:r>
      <w:proofErr w:type="spellEnd"/>
      <w:r>
        <w:t xml:space="preserve"> were also in attendance. Kelly Stowell acted as Chairman and took minutes. The Kane County Economic Opportunity Board meeting was called to order shortly after 3:00 pm by Chairman, Kelly Stowell welcoming attendees to the meeting. Boyd Corry</w:t>
      </w:r>
      <w:r>
        <w:t>,</w:t>
      </w:r>
      <w:r>
        <w:t xml:space="preserve"> </w:t>
      </w:r>
      <w:r>
        <w:t xml:space="preserve">Pat Guerrero </w:t>
      </w:r>
      <w:r>
        <w:t>and Joe Sorensen were not in attendance at the meeting.</w:t>
      </w:r>
    </w:p>
    <w:p w14:paraId="120E3723" w14:textId="77777777" w:rsidR="00E10485" w:rsidRDefault="00E10485" w:rsidP="00E10485"/>
    <w:p w14:paraId="4665F4AF" w14:textId="77777777" w:rsidR="00E10485" w:rsidRPr="00DC2A7F" w:rsidRDefault="00E10485" w:rsidP="00E10485">
      <w:r>
        <w:t xml:space="preserve">Action on minutes from the previous CEO Board meeting held Monday, June 2, </w:t>
      </w:r>
      <w:proofErr w:type="gramStart"/>
      <w:r>
        <w:t>2025</w:t>
      </w:r>
      <w:proofErr w:type="gramEnd"/>
      <w:r>
        <w:t xml:space="preserve"> was the next agenda item after calling the meeting to order and after introductions of those in attendance. </w:t>
      </w:r>
      <w:r w:rsidRPr="00DC2A7F">
        <w:t xml:space="preserve">A motion was made by </w:t>
      </w:r>
      <w:r>
        <w:t xml:space="preserve">David Smucker </w:t>
      </w:r>
      <w:r w:rsidRPr="00DC2A7F">
        <w:t xml:space="preserve">to approve the minutes of the </w:t>
      </w:r>
      <w:r>
        <w:t xml:space="preserve">Monday, June 2, </w:t>
      </w:r>
      <w:proofErr w:type="gramStart"/>
      <w:r>
        <w:t>2025</w:t>
      </w:r>
      <w:proofErr w:type="gramEnd"/>
      <w:r>
        <w:t xml:space="preserve"> </w:t>
      </w:r>
      <w:r w:rsidRPr="00DC2A7F">
        <w:t xml:space="preserve">Kane County Economic Opportunity Board meeting and a motion was seconded by </w:t>
      </w:r>
      <w:r>
        <w:t xml:space="preserve">Keiren Chatterley </w:t>
      </w:r>
      <w:r w:rsidRPr="00DC2A7F">
        <w:t>to approve minutes. The motion was approved unanimously by the board members</w:t>
      </w:r>
      <w:r>
        <w:t xml:space="preserve"> in attendance</w:t>
      </w:r>
      <w:r w:rsidRPr="00DC2A7F">
        <w:t>.</w:t>
      </w:r>
    </w:p>
    <w:p w14:paraId="5068B58A" w14:textId="77777777" w:rsidR="00E10485" w:rsidRDefault="00E10485" w:rsidP="00E10485"/>
    <w:p w14:paraId="5C095269" w14:textId="77777777" w:rsidR="00E10485" w:rsidRDefault="00E10485" w:rsidP="00E10485">
      <w:r w:rsidRPr="00EC49ED">
        <w:t xml:space="preserve">The board then </w:t>
      </w:r>
      <w:r>
        <w:t xml:space="preserve">heard a proposal </w:t>
      </w:r>
      <w:r w:rsidRPr="00EC49ED">
        <w:t>on the Duck Creek Village Legacy Project, which s</w:t>
      </w:r>
      <w:r>
        <w:t xml:space="preserve">ought </w:t>
      </w:r>
      <w:r w:rsidRPr="00EC49ED">
        <w:t xml:space="preserve">$30,000 in funding to improve </w:t>
      </w:r>
      <w:r>
        <w:t xml:space="preserve">parking and </w:t>
      </w:r>
      <w:r w:rsidRPr="00EC49ED">
        <w:t xml:space="preserve">trail </w:t>
      </w:r>
      <w:r>
        <w:t># one, located adjacent to the business district of Duck Creek.</w:t>
      </w:r>
      <w:r w:rsidRPr="00EC49ED">
        <w:t xml:space="preserve"> </w:t>
      </w:r>
      <w:r>
        <w:t>S</w:t>
      </w:r>
      <w:r w:rsidRPr="00EC49ED">
        <w:t xml:space="preserve">upport </w:t>
      </w:r>
      <w:r>
        <w:t xml:space="preserve">with </w:t>
      </w:r>
      <w:r w:rsidRPr="00EC49ED">
        <w:t>additional funds from the Rec</w:t>
      </w:r>
      <w:r>
        <w:t>reation</w:t>
      </w:r>
      <w:r w:rsidRPr="00EC49ED">
        <w:t xml:space="preserve"> </w:t>
      </w:r>
      <w:r>
        <w:t xml:space="preserve">Transportation Special Service District </w:t>
      </w:r>
      <w:r w:rsidRPr="00EC49ED">
        <w:t xml:space="preserve">and </w:t>
      </w:r>
      <w:proofErr w:type="gramStart"/>
      <w:r>
        <w:t>in kind</w:t>
      </w:r>
      <w:proofErr w:type="gramEnd"/>
      <w:r>
        <w:t xml:space="preserve"> funding from the applicant is secured for this project</w:t>
      </w:r>
      <w:r w:rsidRPr="00EC49ED">
        <w:t>.</w:t>
      </w:r>
      <w:r>
        <w:t xml:space="preserve"> There has been over $70,000 in donations contributed to this project in cash and in kind from nongovernmental sources.</w:t>
      </w:r>
      <w:r w:rsidRPr="00EC49ED">
        <w:t xml:space="preserve"> The board expressed strong support for the project, which </w:t>
      </w:r>
      <w:r>
        <w:t xml:space="preserve">when favorably recommended by the CEO Board </w:t>
      </w:r>
      <w:r w:rsidRPr="00EC49ED">
        <w:t xml:space="preserve">will be further discussed at the </w:t>
      </w:r>
      <w:r>
        <w:t xml:space="preserve">next </w:t>
      </w:r>
      <w:r w:rsidRPr="00EC49ED">
        <w:t>upcoming county commission meeting.</w:t>
      </w:r>
      <w:r>
        <w:t xml:space="preserve"> David Smucker motioned to approve the proposal. Keiren Chatterley seconded the motion and the motion passed.</w:t>
      </w:r>
    </w:p>
    <w:p w14:paraId="6CAB79D5" w14:textId="77777777" w:rsidR="00E10485" w:rsidRPr="00EC49ED" w:rsidRDefault="00E10485" w:rsidP="00E10485"/>
    <w:p w14:paraId="096DCB9B" w14:textId="77777777" w:rsidR="00E10485" w:rsidRDefault="00E10485" w:rsidP="00E10485">
      <w:r>
        <w:t xml:space="preserve">It was reported the application for FY 2025-2026 Rural County Grant Program was submitted to the State of Utah, which </w:t>
      </w:r>
      <w:r w:rsidRPr="00EC49ED">
        <w:t xml:space="preserve">outlined </w:t>
      </w:r>
      <w:r>
        <w:t>programs and priorities</w:t>
      </w:r>
      <w:r w:rsidRPr="00EC49ED">
        <w:t xml:space="preserve">, </w:t>
      </w:r>
      <w:r>
        <w:t xml:space="preserve">where Kane County is eligible to receive </w:t>
      </w:r>
      <w:r w:rsidRPr="00EC49ED">
        <w:t>$200,000</w:t>
      </w:r>
      <w:r>
        <w:t>.</w:t>
      </w:r>
      <w:r w:rsidRPr="00EC49ED">
        <w:t xml:space="preserve"> </w:t>
      </w:r>
      <w:r>
        <w:t xml:space="preserve">It was </w:t>
      </w:r>
      <w:proofErr w:type="gramStart"/>
      <w:r>
        <w:t>outlined,</w:t>
      </w:r>
      <w:proofErr w:type="gramEnd"/>
      <w:r>
        <w:t xml:space="preserve"> the application process </w:t>
      </w:r>
      <w:r w:rsidRPr="00EC49ED">
        <w:t>emphasiz</w:t>
      </w:r>
      <w:r>
        <w:t>es</w:t>
      </w:r>
      <w:r w:rsidRPr="00EC49ED">
        <w:t xml:space="preserve"> the need for concise </w:t>
      </w:r>
      <w:r>
        <w:t xml:space="preserve">direct language </w:t>
      </w:r>
      <w:r w:rsidRPr="00EC49ED">
        <w:t xml:space="preserve">due to strict character limits. </w:t>
      </w:r>
      <w:r>
        <w:t>T</w:t>
      </w:r>
      <w:r w:rsidRPr="00EC49ED">
        <w:t xml:space="preserve">he importance of flexibility in the grant application </w:t>
      </w:r>
      <w:r>
        <w:t xml:space="preserve">programs was highlighted </w:t>
      </w:r>
      <w:r w:rsidRPr="00EC49ED">
        <w:t>to accommodate various workforce development</w:t>
      </w:r>
      <w:r>
        <w:t>, business expansion,</w:t>
      </w:r>
      <w:r w:rsidRPr="00EC49ED">
        <w:t xml:space="preserve"> and economic infrastructure</w:t>
      </w:r>
      <w:r>
        <w:t xml:space="preserve"> projects</w:t>
      </w:r>
      <w:r w:rsidRPr="00EC49ED">
        <w:t xml:space="preserve">. Additionally, </w:t>
      </w:r>
      <w:r>
        <w:t xml:space="preserve">Kane </w:t>
      </w:r>
      <w:r w:rsidRPr="00EC49ED">
        <w:t>County's economic development strategy</w:t>
      </w:r>
      <w:r>
        <w:t xml:space="preserve"> was discussed</w:t>
      </w:r>
      <w:r w:rsidRPr="00EC49ED">
        <w:t>, which prioritizes nurturing existing businesses rather than pursuing new corporate recruits, given the county's limitations in critical infrastructure.</w:t>
      </w:r>
      <w:r w:rsidRPr="008B20C1">
        <w:t xml:space="preserve"> </w:t>
      </w:r>
      <w:r>
        <w:t>T</w:t>
      </w:r>
      <w:r w:rsidRPr="00EC49ED">
        <w:t>he challenges in attracting larger companies due to a lack of essential infrastructure, such as rail</w:t>
      </w:r>
      <w:r>
        <w:t>, water,</w:t>
      </w:r>
      <w:r w:rsidRPr="00EC49ED">
        <w:t xml:space="preserve"> and natural gas</w:t>
      </w:r>
      <w:r>
        <w:t xml:space="preserve"> was highlighted and</w:t>
      </w:r>
      <w:r w:rsidRPr="00EC49ED">
        <w:t xml:space="preserve"> </w:t>
      </w:r>
      <w:r w:rsidRPr="00EC49ED">
        <w:lastRenderedPageBreak/>
        <w:t>interest in targeting smaller businesses that fit within the county's capabilities</w:t>
      </w:r>
      <w:r>
        <w:t xml:space="preserve"> was expressed</w:t>
      </w:r>
      <w:r w:rsidRPr="00EC49ED">
        <w:t>.</w:t>
      </w:r>
    </w:p>
    <w:p w14:paraId="5428AA16" w14:textId="77777777" w:rsidR="00E10485" w:rsidRPr="00EC49ED" w:rsidRDefault="00E10485" w:rsidP="00E10485"/>
    <w:p w14:paraId="3711F159" w14:textId="77777777" w:rsidR="00E10485" w:rsidRPr="00EC49ED" w:rsidRDefault="00E10485" w:rsidP="00E10485">
      <w:r w:rsidRPr="00EC49ED">
        <w:t xml:space="preserve">The board also addressed workforce development initiatives, including a proposed $50,000 allocation for </w:t>
      </w:r>
      <w:r>
        <w:t xml:space="preserve">workforce development and </w:t>
      </w:r>
      <w:r w:rsidRPr="00EC49ED">
        <w:t>apprenticeship programs in trades and the expansion of training opportunities through partnerships with local educational institutions</w:t>
      </w:r>
      <w:r>
        <w:t xml:space="preserve"> such as Southwest Tech</w:t>
      </w:r>
      <w:r w:rsidRPr="00EC49ED">
        <w:t xml:space="preserve">. </w:t>
      </w:r>
      <w:r>
        <w:t xml:space="preserve">The </w:t>
      </w:r>
      <w:r w:rsidRPr="00EC49ED">
        <w:t xml:space="preserve">challenges of integrating community members with high school students in training programs </w:t>
      </w:r>
      <w:r>
        <w:t xml:space="preserve">was discussed </w:t>
      </w:r>
      <w:r w:rsidRPr="00EC49ED">
        <w:t xml:space="preserve">and suggested </w:t>
      </w:r>
      <w:r>
        <w:t xml:space="preserve">day time classes for high school and evening </w:t>
      </w:r>
      <w:r w:rsidRPr="00EC49ED">
        <w:t xml:space="preserve">courses as a potential solution. The discussion included the need for </w:t>
      </w:r>
      <w:r>
        <w:t xml:space="preserve">trainings for emergency medical and </w:t>
      </w:r>
      <w:r w:rsidRPr="00EC49ED">
        <w:t xml:space="preserve">fire services and the possibility of remote training options for adults re-entering the workforce. </w:t>
      </w:r>
      <w:r>
        <w:t xml:space="preserve">The meeting </w:t>
      </w:r>
      <w:r w:rsidRPr="00EC49ED">
        <w:t xml:space="preserve">concluded with an update on small business grants, </w:t>
      </w:r>
      <w:r>
        <w:t xml:space="preserve">where the </w:t>
      </w:r>
      <w:r w:rsidRPr="00EC49ED">
        <w:t xml:space="preserve">three finalists who </w:t>
      </w:r>
      <w:r>
        <w:t xml:space="preserve">were selected through the grant process </w:t>
      </w:r>
      <w:r w:rsidRPr="00EC49ED">
        <w:t>will receive funding to support their initiatives.</w:t>
      </w:r>
    </w:p>
    <w:p w14:paraId="4664B7A0" w14:textId="77777777" w:rsidR="00E10485" w:rsidRDefault="00E10485" w:rsidP="00E10485"/>
    <w:p w14:paraId="20E55C3B" w14:textId="77777777" w:rsidR="00E10485" w:rsidRPr="00DC2A7F" w:rsidRDefault="00E10485" w:rsidP="00E10485">
      <w:r>
        <w:t>A motion was made by Keiren Chatterley to adjourn the meeting with a second to adjourn being made by Trevor Stewart. The motion to adjourn was approved and the meeting was adjourned.</w:t>
      </w:r>
    </w:p>
    <w:p w14:paraId="1A0FF484" w14:textId="77777777" w:rsidR="00E10485" w:rsidRDefault="00E10485" w:rsidP="00E10485"/>
    <w:p w14:paraId="617589ED" w14:textId="77777777" w:rsidR="006F39F8" w:rsidRDefault="006F39F8"/>
    <w:sectPr w:rsidR="006F39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485"/>
    <w:rsid w:val="003455EC"/>
    <w:rsid w:val="00494943"/>
    <w:rsid w:val="00692D9F"/>
    <w:rsid w:val="006F39F8"/>
    <w:rsid w:val="00967449"/>
    <w:rsid w:val="00980C21"/>
    <w:rsid w:val="00B0099B"/>
    <w:rsid w:val="00B44E3E"/>
    <w:rsid w:val="00C21242"/>
    <w:rsid w:val="00DA19BB"/>
    <w:rsid w:val="00E10485"/>
    <w:rsid w:val="00F6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05392E"/>
  <w15:chartTrackingRefBased/>
  <w15:docId w15:val="{FE13ED29-65EE-1C4D-BE21-E932C5836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485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048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048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048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048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048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0485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0485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0485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0485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04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04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04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04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04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04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04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04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04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04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104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0485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104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0485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104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0485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104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04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04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04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573</Words>
  <Characters>3492</Characters>
  <Application>Microsoft Office Word</Application>
  <DocSecurity>0</DocSecurity>
  <Lines>64</Lines>
  <Paragraphs>38</Paragraphs>
  <ScaleCrop>false</ScaleCrop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Stowell</dc:creator>
  <cp:keywords/>
  <dc:description/>
  <cp:lastModifiedBy>Kelly Stowell</cp:lastModifiedBy>
  <cp:revision>2</cp:revision>
  <dcterms:created xsi:type="dcterms:W3CDTF">2025-11-03T21:20:00Z</dcterms:created>
  <dcterms:modified xsi:type="dcterms:W3CDTF">2025-11-03T21:32:00Z</dcterms:modified>
</cp:coreProperties>
</file>