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1AFDD" w14:textId="0E8DE963" w:rsidR="00764693" w:rsidRDefault="00764693" w:rsidP="00764693">
      <w:pPr>
        <w:rPr>
          <w:i/>
          <w:color w:val="A6A6A6" w:themeColor="background1" w:themeShade="A6"/>
        </w:rPr>
      </w:pPr>
      <w:r>
        <w:rPr>
          <w:i/>
          <w:color w:val="A6A6A6" w:themeColor="background1" w:themeShade="A6"/>
        </w:rPr>
        <w:t xml:space="preserve">Attending:  </w:t>
      </w:r>
      <w:r w:rsidR="00161659">
        <w:rPr>
          <w:i/>
          <w:color w:val="A6A6A6" w:themeColor="background1" w:themeShade="A6"/>
        </w:rPr>
        <w:t>Kate Arch</w:t>
      </w:r>
      <w:r w:rsidR="00EB66AF">
        <w:rPr>
          <w:i/>
          <w:color w:val="A6A6A6" w:themeColor="background1" w:themeShade="A6"/>
        </w:rPr>
        <w:t>,</w:t>
      </w:r>
      <w:r w:rsidR="00161659">
        <w:rPr>
          <w:i/>
          <w:color w:val="A6A6A6" w:themeColor="background1" w:themeShade="A6"/>
        </w:rPr>
        <w:t xml:space="preserve"> Tiffany Hall</w:t>
      </w:r>
      <w:r w:rsidR="00EB66AF">
        <w:rPr>
          <w:i/>
          <w:color w:val="A6A6A6" w:themeColor="background1" w:themeShade="A6"/>
        </w:rPr>
        <w:t>,</w:t>
      </w:r>
      <w:r w:rsidR="00161659">
        <w:rPr>
          <w:i/>
          <w:color w:val="A6A6A6" w:themeColor="background1" w:themeShade="A6"/>
        </w:rPr>
        <w:t xml:space="preserve"> Bryce Williams</w:t>
      </w:r>
      <w:r w:rsidR="00EB66AF">
        <w:rPr>
          <w:i/>
          <w:color w:val="A6A6A6" w:themeColor="background1" w:themeShade="A6"/>
        </w:rPr>
        <w:t>,</w:t>
      </w:r>
      <w:r w:rsidR="00161659">
        <w:rPr>
          <w:i/>
          <w:color w:val="A6A6A6" w:themeColor="background1" w:themeShade="A6"/>
        </w:rPr>
        <w:t xml:space="preserve"> Amy Burris</w:t>
      </w:r>
      <w:r w:rsidR="00EB66AF">
        <w:rPr>
          <w:i/>
          <w:color w:val="A6A6A6" w:themeColor="background1" w:themeShade="A6"/>
        </w:rPr>
        <w:t>,</w:t>
      </w:r>
      <w:r w:rsidR="00161659">
        <w:rPr>
          <w:i/>
          <w:color w:val="A6A6A6" w:themeColor="background1" w:themeShade="A6"/>
        </w:rPr>
        <w:t xml:space="preserve"> Katie Lowery</w:t>
      </w:r>
      <w:r w:rsidR="00EB66AF">
        <w:rPr>
          <w:i/>
          <w:color w:val="A6A6A6" w:themeColor="background1" w:themeShade="A6"/>
        </w:rPr>
        <w:t>,</w:t>
      </w:r>
      <w:r w:rsidR="00432FC4">
        <w:rPr>
          <w:i/>
          <w:color w:val="A6A6A6" w:themeColor="background1" w:themeShade="A6"/>
        </w:rPr>
        <w:t xml:space="preserve"> </w:t>
      </w:r>
      <w:r w:rsidR="002B44AB">
        <w:rPr>
          <w:i/>
          <w:color w:val="A6A6A6" w:themeColor="background1" w:themeShade="A6"/>
        </w:rPr>
        <w:t xml:space="preserve">Judy </w:t>
      </w:r>
      <w:proofErr w:type="spellStart"/>
      <w:r w:rsidR="002B44AB">
        <w:rPr>
          <w:i/>
          <w:color w:val="A6A6A6" w:themeColor="background1" w:themeShade="A6"/>
        </w:rPr>
        <w:t>Yawarsky</w:t>
      </w:r>
      <w:proofErr w:type="spellEnd"/>
      <w:r w:rsidR="00EB66AF">
        <w:rPr>
          <w:i/>
          <w:color w:val="A6A6A6" w:themeColor="background1" w:themeShade="A6"/>
        </w:rPr>
        <w:t>,</w:t>
      </w:r>
      <w:r w:rsidR="0093102B">
        <w:rPr>
          <w:i/>
          <w:color w:val="A6A6A6" w:themeColor="background1" w:themeShade="A6"/>
        </w:rPr>
        <w:t xml:space="preserve"> Jason Finch</w:t>
      </w:r>
      <w:r w:rsidR="00EB66AF">
        <w:rPr>
          <w:i/>
          <w:color w:val="A6A6A6" w:themeColor="background1" w:themeShade="A6"/>
        </w:rPr>
        <w:t>,</w:t>
      </w:r>
      <w:r w:rsidR="00CD68B8">
        <w:rPr>
          <w:i/>
          <w:color w:val="A6A6A6" w:themeColor="background1" w:themeShade="A6"/>
        </w:rPr>
        <w:t xml:space="preserve"> S</w:t>
      </w:r>
      <w:r w:rsidR="00113C03">
        <w:rPr>
          <w:i/>
          <w:color w:val="A6A6A6" w:themeColor="background1" w:themeShade="A6"/>
        </w:rPr>
        <w:t xml:space="preserve">hahrzad </w:t>
      </w:r>
      <w:proofErr w:type="spellStart"/>
      <w:r w:rsidR="00113C03">
        <w:rPr>
          <w:i/>
          <w:color w:val="A6A6A6" w:themeColor="background1" w:themeShade="A6"/>
        </w:rPr>
        <w:t>Roshankah</w:t>
      </w:r>
      <w:proofErr w:type="spellEnd"/>
      <w:r w:rsidR="00EB66AF">
        <w:rPr>
          <w:i/>
          <w:color w:val="A6A6A6" w:themeColor="background1" w:themeShade="A6"/>
        </w:rPr>
        <w:t>,</w:t>
      </w:r>
      <w:r w:rsidR="00113C03">
        <w:rPr>
          <w:i/>
          <w:color w:val="A6A6A6" w:themeColor="background1" w:themeShade="A6"/>
        </w:rPr>
        <w:t xml:space="preserve"> Chelsea Acosta, </w:t>
      </w:r>
      <w:r w:rsidR="005C273A">
        <w:rPr>
          <w:i/>
          <w:color w:val="A6A6A6" w:themeColor="background1" w:themeShade="A6"/>
        </w:rPr>
        <w:t>Charlotte Fife Jepperson</w:t>
      </w:r>
    </w:p>
    <w:p w14:paraId="15149D8F" w14:textId="37BB0750" w:rsidR="00C20646" w:rsidRDefault="00061A39" w:rsidP="00764693">
      <w:pPr>
        <w:rPr>
          <w:i/>
          <w:color w:val="A6A6A6" w:themeColor="background1" w:themeShade="A6"/>
        </w:rPr>
      </w:pPr>
      <w:r>
        <w:rPr>
          <w:i/>
          <w:color w:val="A6A6A6" w:themeColor="background1" w:themeShade="A6"/>
        </w:rPr>
        <w:t>Excused: Adam Eskelson Gina Bailly</w:t>
      </w:r>
    </w:p>
    <w:tbl>
      <w:tblPr>
        <w:tblStyle w:val="TableGrid"/>
        <w:tblW w:w="107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85"/>
        <w:gridCol w:w="5310"/>
      </w:tblGrid>
      <w:tr w:rsidR="00BB7EB6" w:rsidRPr="00BB7EB6" w14:paraId="22FA051C" w14:textId="77777777" w:rsidTr="00171134">
        <w:tc>
          <w:tcPr>
            <w:tcW w:w="5485" w:type="dxa"/>
          </w:tcPr>
          <w:p w14:paraId="52ED3C7B" w14:textId="77777777" w:rsidR="00764693" w:rsidRPr="00BB7EB6" w:rsidRDefault="00764693" w:rsidP="00764693">
            <w:pPr>
              <w:jc w:val="center"/>
              <w:rPr>
                <w:i/>
              </w:rPr>
            </w:pPr>
            <w:r w:rsidRPr="00BB7EB6">
              <w:rPr>
                <w:i/>
              </w:rPr>
              <w:t>Items</w:t>
            </w:r>
          </w:p>
        </w:tc>
        <w:tc>
          <w:tcPr>
            <w:tcW w:w="5310" w:type="dxa"/>
          </w:tcPr>
          <w:p w14:paraId="72362A19" w14:textId="77777777" w:rsidR="00764693" w:rsidRPr="00BB7EB6" w:rsidRDefault="00764693" w:rsidP="00764693">
            <w:pPr>
              <w:jc w:val="center"/>
              <w:rPr>
                <w:i/>
              </w:rPr>
            </w:pPr>
            <w:r w:rsidRPr="00BB7EB6">
              <w:rPr>
                <w:i/>
              </w:rPr>
              <w:t>Minutes</w:t>
            </w:r>
          </w:p>
        </w:tc>
      </w:tr>
      <w:tr w:rsidR="00BB7EB6" w:rsidRPr="00BB7EB6" w14:paraId="717A13F8" w14:textId="77777777" w:rsidTr="00171134">
        <w:tc>
          <w:tcPr>
            <w:tcW w:w="5485" w:type="dxa"/>
          </w:tcPr>
          <w:p w14:paraId="0D5526BF" w14:textId="1D8F830A" w:rsidR="00BB7EB6" w:rsidRPr="00DD054C" w:rsidRDefault="00FD23F8" w:rsidP="00DD054C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Meeting started at </w:t>
            </w:r>
            <w:r w:rsidR="00D53AC8">
              <w:rPr>
                <w:sz w:val="22"/>
                <w:szCs w:val="22"/>
              </w:rPr>
              <w:t>4:00pm</w:t>
            </w:r>
          </w:p>
        </w:tc>
        <w:tc>
          <w:tcPr>
            <w:tcW w:w="5310" w:type="dxa"/>
          </w:tcPr>
          <w:p w14:paraId="78E5639C" w14:textId="77777777" w:rsidR="00054144" w:rsidRDefault="00D53AC8" w:rsidP="00C62475">
            <w:pPr>
              <w:rPr>
                <w:color w:val="FF0000"/>
              </w:rPr>
            </w:pPr>
            <w:r>
              <w:rPr>
                <w:color w:val="FF0000"/>
              </w:rPr>
              <w:t>Welcome from Katie Lowery</w:t>
            </w:r>
          </w:p>
          <w:p w14:paraId="4A637C03" w14:textId="1C453325" w:rsidR="00FE60C9" w:rsidRDefault="00FE60C9" w:rsidP="00C62475">
            <w:pPr>
              <w:rPr>
                <w:color w:val="FF0000"/>
              </w:rPr>
            </w:pPr>
            <w:r>
              <w:rPr>
                <w:color w:val="FF0000"/>
              </w:rPr>
              <w:t>Introduction of the presenter Sana James</w:t>
            </w:r>
            <w:r w:rsidR="00BB1CAF">
              <w:rPr>
                <w:color w:val="FF0000"/>
              </w:rPr>
              <w:t xml:space="preserve"> from Rape Recovery Center</w:t>
            </w:r>
          </w:p>
          <w:p w14:paraId="4490C666" w14:textId="77777777" w:rsidR="00BB1CAF" w:rsidRDefault="00BB1CAF" w:rsidP="00C62475">
            <w:pPr>
              <w:rPr>
                <w:color w:val="FF0000"/>
              </w:rPr>
            </w:pPr>
            <w:r>
              <w:rPr>
                <w:color w:val="FF0000"/>
              </w:rPr>
              <w:t>Items of Importance:</w:t>
            </w:r>
          </w:p>
          <w:p w14:paraId="7DAA9CE8" w14:textId="47AFF682" w:rsidR="00432FC4" w:rsidRPr="00804B94" w:rsidRDefault="00432FC4" w:rsidP="00804B94">
            <w:pPr>
              <w:pStyle w:val="ListParagraph"/>
              <w:numPr>
                <w:ilvl w:val="0"/>
                <w:numId w:val="4"/>
              </w:numPr>
              <w:rPr>
                <w:color w:val="FF0000"/>
              </w:rPr>
            </w:pPr>
            <w:r w:rsidRPr="00804B94">
              <w:rPr>
                <w:color w:val="FF0000"/>
              </w:rPr>
              <w:t>Public Notice Website</w:t>
            </w:r>
            <w:r w:rsidR="00B801B8" w:rsidRPr="00804B94">
              <w:rPr>
                <w:color w:val="FF0000"/>
              </w:rPr>
              <w:t xml:space="preserve"> </w:t>
            </w:r>
          </w:p>
          <w:p w14:paraId="3C57DC5C" w14:textId="339FFA2C" w:rsidR="00B801B8" w:rsidRPr="00804B94" w:rsidRDefault="00B801B8" w:rsidP="00804B94">
            <w:pPr>
              <w:pStyle w:val="ListParagraph"/>
              <w:numPr>
                <w:ilvl w:val="0"/>
                <w:numId w:val="4"/>
              </w:numPr>
              <w:rPr>
                <w:color w:val="FF0000"/>
              </w:rPr>
            </w:pPr>
            <w:r w:rsidRPr="00804B94">
              <w:rPr>
                <w:color w:val="FF0000"/>
              </w:rPr>
              <w:t xml:space="preserve">Approved Materials on the website and Human Sexuality </w:t>
            </w:r>
            <w:r w:rsidR="00CE7102" w:rsidRPr="00804B94">
              <w:rPr>
                <w:color w:val="FF0000"/>
              </w:rPr>
              <w:t>Page in SLCSD</w:t>
            </w:r>
          </w:p>
          <w:p w14:paraId="7B0AEB88" w14:textId="5A5A55FE" w:rsidR="00CE7102" w:rsidRPr="000D761D" w:rsidRDefault="00CE7102" w:rsidP="000D761D">
            <w:pPr>
              <w:pStyle w:val="ListParagraph"/>
              <w:numPr>
                <w:ilvl w:val="0"/>
                <w:numId w:val="4"/>
              </w:numPr>
              <w:rPr>
                <w:color w:val="FF0000"/>
              </w:rPr>
            </w:pPr>
            <w:r w:rsidRPr="000D761D">
              <w:rPr>
                <w:color w:val="FF0000"/>
              </w:rPr>
              <w:t>Next meetings are in Zoom</w:t>
            </w:r>
          </w:p>
          <w:p w14:paraId="32F1C74C" w14:textId="78C4B6D5" w:rsidR="00723210" w:rsidRPr="00D80DD7" w:rsidRDefault="009E2B8A" w:rsidP="00C62475">
            <w:pPr>
              <w:pStyle w:val="ListParagraph"/>
              <w:numPr>
                <w:ilvl w:val="0"/>
                <w:numId w:val="4"/>
              </w:numPr>
              <w:rPr>
                <w:color w:val="FF0000"/>
              </w:rPr>
            </w:pPr>
            <w:r w:rsidRPr="000D761D">
              <w:rPr>
                <w:color w:val="FF0000"/>
              </w:rPr>
              <w:t xml:space="preserve">South Valley Services are going through some changes and are not offering services </w:t>
            </w:r>
            <w:proofErr w:type="gramStart"/>
            <w:r w:rsidRPr="000D761D">
              <w:rPr>
                <w:color w:val="FF0000"/>
              </w:rPr>
              <w:t>at this time</w:t>
            </w:r>
            <w:proofErr w:type="gramEnd"/>
            <w:r w:rsidRPr="000D761D">
              <w:rPr>
                <w:color w:val="FF0000"/>
              </w:rPr>
              <w:t>.</w:t>
            </w:r>
          </w:p>
          <w:p w14:paraId="30E9D46E" w14:textId="15280B02" w:rsidR="001117B1" w:rsidRDefault="001117B1" w:rsidP="00C62475">
            <w:pPr>
              <w:rPr>
                <w:color w:val="FF0000"/>
              </w:rPr>
            </w:pPr>
            <w:r>
              <w:rPr>
                <w:color w:val="FF0000"/>
              </w:rPr>
              <w:t>Any questions email Katie Lowery</w:t>
            </w:r>
          </w:p>
          <w:p w14:paraId="19CA81EC" w14:textId="77777777" w:rsidR="008B5DCF" w:rsidRDefault="00A33B45" w:rsidP="00C62475">
            <w:pPr>
              <w:rPr>
                <w:color w:val="FF0000"/>
              </w:rPr>
            </w:pPr>
            <w:r>
              <w:rPr>
                <w:color w:val="FF0000"/>
              </w:rPr>
              <w:t xml:space="preserve">All teachers that had to take sex education </w:t>
            </w:r>
            <w:r w:rsidR="00B640BC">
              <w:rPr>
                <w:color w:val="FF0000"/>
              </w:rPr>
              <w:t>have</w:t>
            </w:r>
            <w:r>
              <w:rPr>
                <w:color w:val="FF0000"/>
              </w:rPr>
              <w:t xml:space="preserve"> been certified.</w:t>
            </w:r>
          </w:p>
          <w:p w14:paraId="641897D8" w14:textId="1E861B1A" w:rsidR="008B5DCF" w:rsidRDefault="00A33B45" w:rsidP="00C62475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="008B5DCF">
              <w:rPr>
                <w:color w:val="FF0000"/>
              </w:rPr>
              <w:t>Question:</w:t>
            </w:r>
          </w:p>
          <w:p w14:paraId="7BF48FDF" w14:textId="77777777" w:rsidR="00FF3848" w:rsidRDefault="00A33B45" w:rsidP="00C62475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="00626E33">
              <w:rPr>
                <w:color w:val="FF0000"/>
              </w:rPr>
              <w:t>Why do we have more t</w:t>
            </w:r>
            <w:r w:rsidR="008B5DCF">
              <w:rPr>
                <w:color w:val="FF0000"/>
              </w:rPr>
              <w:t>eachers needed to be certified:</w:t>
            </w:r>
          </w:p>
          <w:p w14:paraId="5C433C30" w14:textId="77777777" w:rsidR="00FF3848" w:rsidRDefault="00FF3848" w:rsidP="00C62475">
            <w:pPr>
              <w:rPr>
                <w:color w:val="FF0000"/>
              </w:rPr>
            </w:pPr>
            <w:r>
              <w:rPr>
                <w:color w:val="FF0000"/>
              </w:rPr>
              <w:t>Answer:</w:t>
            </w:r>
          </w:p>
          <w:p w14:paraId="4184FB39" w14:textId="514712E2" w:rsidR="00A33B45" w:rsidRDefault="00FF3848" w:rsidP="00C62475">
            <w:pPr>
              <w:rPr>
                <w:color w:val="FF0000"/>
              </w:rPr>
            </w:pPr>
            <w:r>
              <w:rPr>
                <w:color w:val="FF0000"/>
              </w:rPr>
              <w:t>T</w:t>
            </w:r>
            <w:r w:rsidR="00626E33">
              <w:rPr>
                <w:color w:val="FF0000"/>
              </w:rPr>
              <w:t>he law has changed</w:t>
            </w:r>
            <w:r>
              <w:rPr>
                <w:color w:val="FF0000"/>
              </w:rPr>
              <w:t xml:space="preserve">, and </w:t>
            </w:r>
            <w:r w:rsidR="00626E33">
              <w:rPr>
                <w:color w:val="FF0000"/>
              </w:rPr>
              <w:t xml:space="preserve">the wording is </w:t>
            </w:r>
            <w:proofErr w:type="gramStart"/>
            <w:r w:rsidR="00626E33">
              <w:rPr>
                <w:color w:val="FF0000"/>
              </w:rPr>
              <w:t>more broad</w:t>
            </w:r>
            <w:proofErr w:type="gramEnd"/>
            <w:r w:rsidR="008D3085">
              <w:rPr>
                <w:color w:val="FF0000"/>
              </w:rPr>
              <w:t>.</w:t>
            </w:r>
            <w:r w:rsidR="00A87741">
              <w:rPr>
                <w:color w:val="FF0000"/>
              </w:rPr>
              <w:t xml:space="preserve"> </w:t>
            </w:r>
            <w:r w:rsidR="008D3085">
              <w:rPr>
                <w:color w:val="FF0000"/>
              </w:rPr>
              <w:t>N</w:t>
            </w:r>
            <w:r w:rsidR="00A87741">
              <w:rPr>
                <w:color w:val="FF0000"/>
              </w:rPr>
              <w:t>otification</w:t>
            </w:r>
            <w:r w:rsidR="008D3085">
              <w:rPr>
                <w:color w:val="FF0000"/>
              </w:rPr>
              <w:t>s were sent</w:t>
            </w:r>
            <w:r w:rsidR="00A87741">
              <w:rPr>
                <w:color w:val="FF0000"/>
              </w:rPr>
              <w:t xml:space="preserve"> to parents that the</w:t>
            </w:r>
            <w:r w:rsidR="001F4672">
              <w:rPr>
                <w:color w:val="FF0000"/>
              </w:rPr>
              <w:t>re</w:t>
            </w:r>
            <w:r w:rsidR="00EB2B22">
              <w:rPr>
                <w:color w:val="FF0000"/>
              </w:rPr>
              <w:t xml:space="preserve"> were changes to the curriculum. </w:t>
            </w:r>
          </w:p>
          <w:p w14:paraId="346C6EDA" w14:textId="25A2280D" w:rsidR="003C469C" w:rsidRDefault="006711D0" w:rsidP="00C62475">
            <w:pPr>
              <w:rPr>
                <w:color w:val="FF0000"/>
              </w:rPr>
            </w:pPr>
            <w:r>
              <w:rPr>
                <w:color w:val="FF0000"/>
              </w:rPr>
              <w:t>Committee evaluation form is online with QR Code</w:t>
            </w:r>
          </w:p>
          <w:p w14:paraId="459147BE" w14:textId="0ED714BF" w:rsidR="00D53AC8" w:rsidRPr="00DD054C" w:rsidRDefault="00D53AC8" w:rsidP="00C62475">
            <w:pPr>
              <w:rPr>
                <w:color w:val="FF0000"/>
              </w:rPr>
            </w:pPr>
          </w:p>
        </w:tc>
      </w:tr>
      <w:tr w:rsidR="00BB7EB6" w:rsidRPr="00BB7EB6" w14:paraId="0F0406DF" w14:textId="77777777" w:rsidTr="00171134">
        <w:tc>
          <w:tcPr>
            <w:tcW w:w="5485" w:type="dxa"/>
          </w:tcPr>
          <w:p w14:paraId="0D6B1043" w14:textId="0A349CA3" w:rsidR="0055660D" w:rsidRDefault="003C469C" w:rsidP="00764693">
            <w:r>
              <w:t xml:space="preserve">Sana James </w:t>
            </w:r>
            <w:r w:rsidR="00064B51">
              <w:t xml:space="preserve">Development </w:t>
            </w:r>
            <w:r w:rsidR="00CB5375">
              <w:t>Director: Rape</w:t>
            </w:r>
            <w:r>
              <w:t xml:space="preserve"> Recovery Center</w:t>
            </w:r>
          </w:p>
          <w:p w14:paraId="22B27140" w14:textId="3763050B" w:rsidR="00AC5760" w:rsidRPr="00BB7EB6" w:rsidRDefault="00AC5760" w:rsidP="00764693"/>
        </w:tc>
        <w:tc>
          <w:tcPr>
            <w:tcW w:w="5310" w:type="dxa"/>
          </w:tcPr>
          <w:p w14:paraId="079498BC" w14:textId="77777777" w:rsidR="00764693" w:rsidRDefault="00E7488E" w:rsidP="00764693">
            <w:pPr>
              <w:rPr>
                <w:color w:val="FF0000"/>
              </w:rPr>
            </w:pPr>
            <w:r>
              <w:rPr>
                <w:color w:val="FF0000"/>
              </w:rPr>
              <w:t>Building Safe and Empowered Schools</w:t>
            </w:r>
            <w:r w:rsidR="00064B51">
              <w:rPr>
                <w:color w:val="FF0000"/>
              </w:rPr>
              <w:t xml:space="preserve"> </w:t>
            </w:r>
          </w:p>
          <w:p w14:paraId="41630AFA" w14:textId="77777777" w:rsidR="00A65FD3" w:rsidRPr="00A5061D" w:rsidRDefault="00064B51" w:rsidP="00A5061D">
            <w:pPr>
              <w:pStyle w:val="ListParagraph"/>
              <w:numPr>
                <w:ilvl w:val="0"/>
                <w:numId w:val="5"/>
              </w:numPr>
              <w:rPr>
                <w:color w:val="FF0000"/>
              </w:rPr>
            </w:pPr>
            <w:r w:rsidRPr="00A5061D">
              <w:rPr>
                <w:color w:val="FF0000"/>
              </w:rPr>
              <w:t>P</w:t>
            </w:r>
            <w:r w:rsidR="0044268F" w:rsidRPr="00A5061D">
              <w:rPr>
                <w:color w:val="FF0000"/>
              </w:rPr>
              <w:t>r</w:t>
            </w:r>
            <w:r w:rsidRPr="00A5061D">
              <w:rPr>
                <w:color w:val="FF0000"/>
              </w:rPr>
              <w:t>evention</w:t>
            </w:r>
            <w:r w:rsidR="0044268F" w:rsidRPr="00A5061D">
              <w:rPr>
                <w:color w:val="FF0000"/>
              </w:rPr>
              <w:t>-build</w:t>
            </w:r>
            <w:r w:rsidR="00A65FD3" w:rsidRPr="00A5061D">
              <w:rPr>
                <w:color w:val="FF0000"/>
              </w:rPr>
              <w:t>ing</w:t>
            </w:r>
            <w:r w:rsidR="0044268F" w:rsidRPr="00A5061D">
              <w:rPr>
                <w:color w:val="FF0000"/>
              </w:rPr>
              <w:t xml:space="preserve"> skills and habits to prevent date violence. </w:t>
            </w:r>
          </w:p>
          <w:p w14:paraId="6105CF40" w14:textId="77777777" w:rsidR="00A65FD3" w:rsidRPr="00A5061D" w:rsidRDefault="0044268F" w:rsidP="00A5061D">
            <w:pPr>
              <w:pStyle w:val="ListParagraph"/>
              <w:numPr>
                <w:ilvl w:val="0"/>
                <w:numId w:val="5"/>
              </w:numPr>
              <w:rPr>
                <w:color w:val="FF0000"/>
              </w:rPr>
            </w:pPr>
            <w:r w:rsidRPr="00A5061D">
              <w:rPr>
                <w:color w:val="FF0000"/>
              </w:rPr>
              <w:t>Mis</w:t>
            </w:r>
            <w:r w:rsidR="00473347" w:rsidRPr="00A5061D">
              <w:rPr>
                <w:color w:val="FF0000"/>
              </w:rPr>
              <w:t>s</w:t>
            </w:r>
            <w:r w:rsidRPr="00A5061D">
              <w:rPr>
                <w:color w:val="FF0000"/>
              </w:rPr>
              <w:t>ion Support and empower survivors and victims of sexual violence</w:t>
            </w:r>
          </w:p>
          <w:p w14:paraId="47D65558" w14:textId="2ECE56C9" w:rsidR="00064B51" w:rsidRPr="00A5061D" w:rsidRDefault="00A5061D" w:rsidP="00A5061D">
            <w:pPr>
              <w:pStyle w:val="ListParagraph"/>
              <w:numPr>
                <w:ilvl w:val="0"/>
                <w:numId w:val="5"/>
              </w:numPr>
              <w:rPr>
                <w:color w:val="FF0000"/>
              </w:rPr>
            </w:pPr>
            <w:r w:rsidRPr="00A5061D">
              <w:rPr>
                <w:color w:val="FF0000"/>
              </w:rPr>
              <w:t>Educate</w:t>
            </w:r>
            <w:r w:rsidR="0044268F" w:rsidRPr="00A5061D">
              <w:rPr>
                <w:color w:val="FF0000"/>
              </w:rPr>
              <w:t xml:space="preserve"> the community about the cause and impact and prevention.</w:t>
            </w:r>
          </w:p>
          <w:p w14:paraId="1271A599" w14:textId="5717C826" w:rsidR="0044268F" w:rsidRDefault="0044268F" w:rsidP="00764693">
            <w:pPr>
              <w:rPr>
                <w:color w:val="FF0000"/>
              </w:rPr>
            </w:pPr>
            <w:r>
              <w:rPr>
                <w:color w:val="FF0000"/>
              </w:rPr>
              <w:t xml:space="preserve">Working with High and Middle Schools </w:t>
            </w:r>
          </w:p>
          <w:p w14:paraId="5D9635B2" w14:textId="25CB2B19" w:rsidR="001F440A" w:rsidRPr="00EC268A" w:rsidRDefault="001F440A" w:rsidP="00EC268A">
            <w:pPr>
              <w:pStyle w:val="ListParagraph"/>
              <w:numPr>
                <w:ilvl w:val="0"/>
                <w:numId w:val="6"/>
              </w:numPr>
              <w:rPr>
                <w:color w:val="FF0000"/>
              </w:rPr>
            </w:pPr>
            <w:r w:rsidRPr="00EC268A">
              <w:rPr>
                <w:color w:val="FF0000"/>
              </w:rPr>
              <w:t>Program aligned with safe dating, healthy relationships</w:t>
            </w:r>
          </w:p>
          <w:p w14:paraId="17422CE3" w14:textId="6AC3C2FF" w:rsidR="003A0405" w:rsidRDefault="003A0405" w:rsidP="00764693">
            <w:pPr>
              <w:rPr>
                <w:color w:val="FF0000"/>
              </w:rPr>
            </w:pPr>
            <w:r>
              <w:rPr>
                <w:color w:val="FF0000"/>
              </w:rPr>
              <w:t>Structure</w:t>
            </w:r>
          </w:p>
          <w:p w14:paraId="16C2FB08" w14:textId="33E88646" w:rsidR="003A0405" w:rsidRPr="00506E9B" w:rsidRDefault="003A0405" w:rsidP="00506E9B">
            <w:pPr>
              <w:pStyle w:val="ListParagraph"/>
              <w:numPr>
                <w:ilvl w:val="0"/>
                <w:numId w:val="6"/>
              </w:numPr>
              <w:rPr>
                <w:color w:val="FF0000"/>
              </w:rPr>
            </w:pPr>
            <w:r w:rsidRPr="00506E9B">
              <w:rPr>
                <w:color w:val="FF0000"/>
              </w:rPr>
              <w:t>School based workshops</w:t>
            </w:r>
            <w:r w:rsidR="00A65643" w:rsidRPr="00506E9B">
              <w:rPr>
                <w:color w:val="FF0000"/>
              </w:rPr>
              <w:t xml:space="preserve">- consent boundaries relationships navigating relationship, identity power and </w:t>
            </w:r>
            <w:r w:rsidR="007B3113" w:rsidRPr="00506E9B">
              <w:rPr>
                <w:color w:val="FF0000"/>
              </w:rPr>
              <w:t>accountability</w:t>
            </w:r>
          </w:p>
          <w:p w14:paraId="237A81F8" w14:textId="77777777" w:rsidR="00506E9B" w:rsidRDefault="007B3113" w:rsidP="00764693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 xml:space="preserve">Community based workshops: </w:t>
            </w:r>
          </w:p>
          <w:p w14:paraId="4A5E034A" w14:textId="77777777" w:rsidR="00D35DEF" w:rsidRPr="00D35DEF" w:rsidRDefault="007B3113" w:rsidP="00D35DEF">
            <w:pPr>
              <w:pStyle w:val="ListParagraph"/>
              <w:numPr>
                <w:ilvl w:val="0"/>
                <w:numId w:val="7"/>
              </w:numPr>
              <w:rPr>
                <w:color w:val="FF0000"/>
              </w:rPr>
            </w:pPr>
            <w:r w:rsidRPr="00D35DEF">
              <w:rPr>
                <w:color w:val="FF0000"/>
              </w:rPr>
              <w:t>Salt Lake City Public Library</w:t>
            </w:r>
          </w:p>
          <w:p w14:paraId="0BFA796E" w14:textId="7A02F56E" w:rsidR="00D35DEF" w:rsidRPr="00D35DEF" w:rsidRDefault="007B3113" w:rsidP="00D35DEF">
            <w:pPr>
              <w:pStyle w:val="ListParagraph"/>
              <w:numPr>
                <w:ilvl w:val="0"/>
                <w:numId w:val="7"/>
              </w:numPr>
              <w:rPr>
                <w:color w:val="FF0000"/>
              </w:rPr>
            </w:pPr>
            <w:r w:rsidRPr="00D35DEF">
              <w:rPr>
                <w:color w:val="FF0000"/>
              </w:rPr>
              <w:t>Beta Theta Pi</w:t>
            </w:r>
          </w:p>
          <w:p w14:paraId="56A815F7" w14:textId="17B2D0A1" w:rsidR="007B3113" w:rsidRPr="00D35DEF" w:rsidRDefault="007B3113" w:rsidP="00D35DEF">
            <w:pPr>
              <w:pStyle w:val="ListParagraph"/>
              <w:numPr>
                <w:ilvl w:val="0"/>
                <w:numId w:val="7"/>
              </w:numPr>
              <w:rPr>
                <w:color w:val="FF0000"/>
              </w:rPr>
            </w:pPr>
            <w:r w:rsidRPr="00D35DEF">
              <w:rPr>
                <w:color w:val="FF0000"/>
              </w:rPr>
              <w:t>Encircle</w:t>
            </w:r>
          </w:p>
          <w:p w14:paraId="6E73DE1F" w14:textId="77777777" w:rsidR="00381F04" w:rsidRDefault="004C027A" w:rsidP="00764693">
            <w:pPr>
              <w:rPr>
                <w:color w:val="FF0000"/>
              </w:rPr>
            </w:pPr>
            <w:r>
              <w:rPr>
                <w:color w:val="FF0000"/>
              </w:rPr>
              <w:t>Parent and Caregiver workshops</w:t>
            </w:r>
            <w:r w:rsidR="00543C33">
              <w:rPr>
                <w:color w:val="FF0000"/>
              </w:rPr>
              <w:t>:</w:t>
            </w:r>
          </w:p>
          <w:p w14:paraId="578751E3" w14:textId="77777777" w:rsidR="00381F04" w:rsidRDefault="00543C33" w:rsidP="00764693">
            <w:pPr>
              <w:rPr>
                <w:color w:val="FF0000"/>
              </w:rPr>
            </w:pPr>
            <w:r>
              <w:rPr>
                <w:color w:val="FF0000"/>
              </w:rPr>
              <w:t>C</w:t>
            </w:r>
            <w:r w:rsidR="004C027A">
              <w:rPr>
                <w:color w:val="FF0000"/>
              </w:rPr>
              <w:t>onsent b</w:t>
            </w:r>
            <w:r w:rsidR="00D35DEF">
              <w:rPr>
                <w:color w:val="FF0000"/>
              </w:rPr>
              <w:t>eg</w:t>
            </w:r>
            <w:r w:rsidR="004C027A">
              <w:rPr>
                <w:color w:val="FF0000"/>
              </w:rPr>
              <w:t>ins in the famil</w:t>
            </w:r>
            <w:r w:rsidR="00381F04">
              <w:rPr>
                <w:color w:val="FF0000"/>
              </w:rPr>
              <w:t>y</w:t>
            </w:r>
          </w:p>
          <w:p w14:paraId="24274FD1" w14:textId="6F7A4FA7" w:rsidR="004C027A" w:rsidRDefault="00187DD4" w:rsidP="00764693">
            <w:pPr>
              <w:rPr>
                <w:color w:val="FF0000"/>
              </w:rPr>
            </w:pPr>
            <w:r>
              <w:rPr>
                <w:color w:val="FF0000"/>
              </w:rPr>
              <w:t>V</w:t>
            </w:r>
            <w:r w:rsidR="004C027A">
              <w:rPr>
                <w:color w:val="FF0000"/>
              </w:rPr>
              <w:t xml:space="preserve">iolence prevention for caregivers of </w:t>
            </w:r>
            <w:proofErr w:type="spellStart"/>
            <w:r w:rsidR="004C027A">
              <w:rPr>
                <w:color w:val="FF0000"/>
              </w:rPr>
              <w:t>lgbtqia+youth</w:t>
            </w:r>
            <w:proofErr w:type="spellEnd"/>
          </w:p>
          <w:p w14:paraId="081ECEF9" w14:textId="57B301E2" w:rsidR="00F15FA2" w:rsidRDefault="00F15FA2" w:rsidP="00764693">
            <w:pPr>
              <w:rPr>
                <w:color w:val="FF0000"/>
              </w:rPr>
            </w:pPr>
            <w:r>
              <w:rPr>
                <w:color w:val="FF0000"/>
              </w:rPr>
              <w:t>Versatile and adaptable curriculum</w:t>
            </w:r>
          </w:p>
          <w:p w14:paraId="2EFD97CF" w14:textId="5883E594" w:rsidR="00F15FA2" w:rsidRPr="00187DD4" w:rsidRDefault="00F15FA2" w:rsidP="00187DD4">
            <w:pPr>
              <w:pStyle w:val="ListParagraph"/>
              <w:numPr>
                <w:ilvl w:val="0"/>
                <w:numId w:val="6"/>
              </w:numPr>
              <w:rPr>
                <w:color w:val="FF0000"/>
              </w:rPr>
            </w:pPr>
            <w:r w:rsidRPr="00187DD4">
              <w:rPr>
                <w:color w:val="FF0000"/>
              </w:rPr>
              <w:t xml:space="preserve">Bilingual and culturally </w:t>
            </w:r>
            <w:r w:rsidR="007C7FCE" w:rsidRPr="00187DD4">
              <w:rPr>
                <w:color w:val="FF0000"/>
              </w:rPr>
              <w:t>responsive</w:t>
            </w:r>
            <w:r w:rsidRPr="00187DD4">
              <w:rPr>
                <w:color w:val="FF0000"/>
              </w:rPr>
              <w:t xml:space="preserve"> </w:t>
            </w:r>
            <w:r w:rsidR="007C7FCE" w:rsidRPr="00187DD4">
              <w:rPr>
                <w:color w:val="FF0000"/>
              </w:rPr>
              <w:t>materials</w:t>
            </w:r>
          </w:p>
          <w:p w14:paraId="04AF3D79" w14:textId="1E23C741" w:rsidR="00F15FA2" w:rsidRPr="00187DD4" w:rsidRDefault="00F15FA2" w:rsidP="00187DD4">
            <w:pPr>
              <w:pStyle w:val="ListParagraph"/>
              <w:numPr>
                <w:ilvl w:val="0"/>
                <w:numId w:val="6"/>
              </w:numPr>
              <w:rPr>
                <w:color w:val="FF0000"/>
              </w:rPr>
            </w:pPr>
            <w:r w:rsidRPr="00187DD4">
              <w:rPr>
                <w:color w:val="FF0000"/>
              </w:rPr>
              <w:t xml:space="preserve">Scenario based learning and peer led </w:t>
            </w:r>
            <w:r w:rsidR="003946D5" w:rsidRPr="00187DD4">
              <w:rPr>
                <w:color w:val="FF0000"/>
              </w:rPr>
              <w:t>discussion</w:t>
            </w:r>
          </w:p>
          <w:p w14:paraId="54490C09" w14:textId="0BF2C9DC" w:rsidR="003946D5" w:rsidRPr="00187DD4" w:rsidRDefault="003946D5" w:rsidP="00187DD4">
            <w:pPr>
              <w:pStyle w:val="ListParagraph"/>
              <w:numPr>
                <w:ilvl w:val="0"/>
                <w:numId w:val="6"/>
              </w:numPr>
              <w:rPr>
                <w:color w:val="FF0000"/>
              </w:rPr>
            </w:pPr>
            <w:r w:rsidRPr="00187DD4">
              <w:rPr>
                <w:color w:val="FF0000"/>
              </w:rPr>
              <w:t>Strong community partnerships and interdistrict collaborations</w:t>
            </w:r>
          </w:p>
          <w:p w14:paraId="6505DE4A" w14:textId="6CC64201" w:rsidR="007C7FCE" w:rsidRDefault="007C7FCE" w:rsidP="00764693">
            <w:pPr>
              <w:rPr>
                <w:color w:val="FF0000"/>
              </w:rPr>
            </w:pPr>
            <w:r>
              <w:rPr>
                <w:color w:val="FF0000"/>
              </w:rPr>
              <w:t>Knowledge building</w:t>
            </w:r>
            <w:r w:rsidR="00FD3C80">
              <w:rPr>
                <w:color w:val="FF0000"/>
              </w:rPr>
              <w:t xml:space="preserve"> </w:t>
            </w:r>
            <w:r w:rsidR="002B0E2A">
              <w:rPr>
                <w:color w:val="FF0000"/>
              </w:rPr>
              <w:t>understanding consent boundaries and social norms</w:t>
            </w:r>
          </w:p>
          <w:p w14:paraId="38BA3821" w14:textId="13FF0397" w:rsidR="007C7FCE" w:rsidRDefault="007C7FCE" w:rsidP="00764693">
            <w:pPr>
              <w:rPr>
                <w:color w:val="FF0000"/>
              </w:rPr>
            </w:pPr>
            <w:r>
              <w:rPr>
                <w:color w:val="FF0000"/>
              </w:rPr>
              <w:t>Skill development</w:t>
            </w:r>
            <w:r w:rsidR="002B0E2A">
              <w:rPr>
                <w:color w:val="FF0000"/>
              </w:rPr>
              <w:t xml:space="preserve"> communication conflict resolutions bystander intervention</w:t>
            </w:r>
          </w:p>
          <w:p w14:paraId="76167B32" w14:textId="6A66D9AA" w:rsidR="00CD4B1F" w:rsidRDefault="007C7FCE" w:rsidP="00764693">
            <w:pPr>
              <w:rPr>
                <w:color w:val="FF0000"/>
              </w:rPr>
            </w:pPr>
            <w:r>
              <w:rPr>
                <w:color w:val="FF0000"/>
              </w:rPr>
              <w:t>Empowerment</w:t>
            </w:r>
            <w:r w:rsidR="002B0E2A">
              <w:rPr>
                <w:color w:val="FF0000"/>
              </w:rPr>
              <w:t xml:space="preserve"> peer advocacy leadership projects, so</w:t>
            </w:r>
            <w:r w:rsidR="00CD4B1F">
              <w:rPr>
                <w:color w:val="FF0000"/>
              </w:rPr>
              <w:t>cial accountability</w:t>
            </w:r>
          </w:p>
          <w:p w14:paraId="084BFB9B" w14:textId="47C88B62" w:rsidR="008E1594" w:rsidRDefault="0088739B" w:rsidP="00764693">
            <w:pPr>
              <w:rPr>
                <w:color w:val="FF0000"/>
              </w:rPr>
            </w:pPr>
            <w:r>
              <w:rPr>
                <w:color w:val="FF0000"/>
              </w:rPr>
              <w:t>Fries Model of Consent</w:t>
            </w:r>
            <w:r w:rsidR="00765014">
              <w:rPr>
                <w:color w:val="FF0000"/>
              </w:rPr>
              <w:t>: FRIES</w:t>
            </w:r>
          </w:p>
          <w:p w14:paraId="51DAF6AB" w14:textId="6541AB0D" w:rsidR="0088739B" w:rsidRPr="006316F2" w:rsidRDefault="0088739B" w:rsidP="006316F2">
            <w:pPr>
              <w:pStyle w:val="ListParagraph"/>
              <w:numPr>
                <w:ilvl w:val="0"/>
                <w:numId w:val="8"/>
              </w:numPr>
              <w:rPr>
                <w:color w:val="FF0000"/>
              </w:rPr>
            </w:pPr>
            <w:r w:rsidRPr="006316F2">
              <w:rPr>
                <w:color w:val="FF0000"/>
              </w:rPr>
              <w:t>Freely given</w:t>
            </w:r>
          </w:p>
          <w:p w14:paraId="358FA2D8" w14:textId="09CD148A" w:rsidR="0088739B" w:rsidRPr="006316F2" w:rsidRDefault="0088739B" w:rsidP="006316F2">
            <w:pPr>
              <w:pStyle w:val="ListParagraph"/>
              <w:numPr>
                <w:ilvl w:val="0"/>
                <w:numId w:val="8"/>
              </w:numPr>
              <w:rPr>
                <w:color w:val="FF0000"/>
              </w:rPr>
            </w:pPr>
            <w:r w:rsidRPr="006316F2">
              <w:rPr>
                <w:color w:val="FF0000"/>
              </w:rPr>
              <w:t xml:space="preserve">Reversible </w:t>
            </w:r>
          </w:p>
          <w:p w14:paraId="72A689FE" w14:textId="7D0C8E9E" w:rsidR="0088739B" w:rsidRPr="006316F2" w:rsidRDefault="008F390C" w:rsidP="006316F2">
            <w:pPr>
              <w:pStyle w:val="ListParagraph"/>
              <w:numPr>
                <w:ilvl w:val="0"/>
                <w:numId w:val="8"/>
              </w:numPr>
              <w:rPr>
                <w:color w:val="FF0000"/>
              </w:rPr>
            </w:pPr>
            <w:r w:rsidRPr="006316F2">
              <w:rPr>
                <w:color w:val="FF0000"/>
              </w:rPr>
              <w:t>Informed</w:t>
            </w:r>
          </w:p>
          <w:p w14:paraId="4C88F747" w14:textId="230F545D" w:rsidR="008F390C" w:rsidRPr="006316F2" w:rsidRDefault="008F390C" w:rsidP="006316F2">
            <w:pPr>
              <w:pStyle w:val="ListParagraph"/>
              <w:numPr>
                <w:ilvl w:val="0"/>
                <w:numId w:val="8"/>
              </w:numPr>
              <w:rPr>
                <w:color w:val="FF0000"/>
              </w:rPr>
            </w:pPr>
            <w:proofErr w:type="spellStart"/>
            <w:r w:rsidRPr="006316F2">
              <w:rPr>
                <w:color w:val="FF0000"/>
              </w:rPr>
              <w:t>Enthusiactic</w:t>
            </w:r>
            <w:proofErr w:type="spellEnd"/>
          </w:p>
          <w:p w14:paraId="71586994" w14:textId="13E3CAE0" w:rsidR="008F390C" w:rsidRPr="006316F2" w:rsidRDefault="00765014" w:rsidP="006316F2">
            <w:pPr>
              <w:pStyle w:val="ListParagraph"/>
              <w:numPr>
                <w:ilvl w:val="0"/>
                <w:numId w:val="8"/>
              </w:numPr>
              <w:rPr>
                <w:color w:val="FF0000"/>
              </w:rPr>
            </w:pPr>
            <w:r w:rsidRPr="006316F2">
              <w:rPr>
                <w:color w:val="FF0000"/>
              </w:rPr>
              <w:t>Specific</w:t>
            </w:r>
          </w:p>
          <w:p w14:paraId="68E00BF4" w14:textId="77777777" w:rsidR="006316F2" w:rsidRDefault="002B44AB" w:rsidP="00764693">
            <w:pPr>
              <w:rPr>
                <w:color w:val="FF0000"/>
              </w:rPr>
            </w:pPr>
            <w:r>
              <w:rPr>
                <w:color w:val="FF0000"/>
              </w:rPr>
              <w:t>Helping someone</w:t>
            </w:r>
            <w:r w:rsidR="006316F2">
              <w:rPr>
                <w:color w:val="FF0000"/>
              </w:rPr>
              <w:t>:</w:t>
            </w:r>
          </w:p>
          <w:p w14:paraId="5CAEFFC4" w14:textId="372D9FB7" w:rsidR="003720A3" w:rsidRDefault="00E810BF" w:rsidP="00764693">
            <w:pPr>
              <w:rPr>
                <w:color w:val="FF0000"/>
              </w:rPr>
            </w:pPr>
            <w:r>
              <w:rPr>
                <w:color w:val="FF0000"/>
              </w:rPr>
              <w:t>L</w:t>
            </w:r>
            <w:r w:rsidR="002B44AB">
              <w:rPr>
                <w:color w:val="FF0000"/>
              </w:rPr>
              <w:t xml:space="preserve">isten </w:t>
            </w:r>
            <w:r>
              <w:rPr>
                <w:color w:val="FF0000"/>
              </w:rPr>
              <w:t>B</w:t>
            </w:r>
            <w:r w:rsidR="002B44AB">
              <w:rPr>
                <w:color w:val="FF0000"/>
              </w:rPr>
              <w:t xml:space="preserve">elieve </w:t>
            </w:r>
            <w:r>
              <w:rPr>
                <w:color w:val="FF0000"/>
              </w:rPr>
              <w:t>R</w:t>
            </w:r>
            <w:r w:rsidR="002B44AB">
              <w:rPr>
                <w:color w:val="FF0000"/>
              </w:rPr>
              <w:t>efer</w:t>
            </w:r>
          </w:p>
          <w:p w14:paraId="4F3E4A96" w14:textId="6FF2FF7B" w:rsidR="003F10E8" w:rsidRDefault="00B3260F" w:rsidP="00764693">
            <w:pPr>
              <w:rPr>
                <w:color w:val="FF0000"/>
              </w:rPr>
            </w:pPr>
            <w:r>
              <w:rPr>
                <w:color w:val="FF0000"/>
              </w:rPr>
              <w:t>Question:</w:t>
            </w:r>
          </w:p>
          <w:p w14:paraId="2D73BDC8" w14:textId="41858834" w:rsidR="00B3260F" w:rsidRDefault="00B3260F" w:rsidP="00764693">
            <w:pPr>
              <w:rPr>
                <w:color w:val="FF0000"/>
              </w:rPr>
            </w:pPr>
            <w:r>
              <w:rPr>
                <w:color w:val="FF0000"/>
              </w:rPr>
              <w:t>Advocacy</w:t>
            </w:r>
            <w:r w:rsidR="009F5DF9">
              <w:rPr>
                <w:color w:val="FF0000"/>
              </w:rPr>
              <w:t xml:space="preserve">: referrals for </w:t>
            </w:r>
            <w:r w:rsidR="00AE11B3">
              <w:rPr>
                <w:color w:val="FF0000"/>
              </w:rPr>
              <w:t>sexual</w:t>
            </w:r>
            <w:r w:rsidR="009F5DF9">
              <w:rPr>
                <w:color w:val="FF0000"/>
              </w:rPr>
              <w:t xml:space="preserve"> assault related immigration</w:t>
            </w:r>
            <w:r w:rsidR="00F56393">
              <w:rPr>
                <w:color w:val="FF0000"/>
              </w:rPr>
              <w:t xml:space="preserve">, gives information of what recovery Center can do. </w:t>
            </w:r>
            <w:r w:rsidR="002B329F">
              <w:rPr>
                <w:color w:val="FF0000"/>
              </w:rPr>
              <w:t>Would the last slide be appropriate for</w:t>
            </w:r>
            <w:r w:rsidR="00820E99">
              <w:rPr>
                <w:color w:val="FF0000"/>
              </w:rPr>
              <w:t xml:space="preserve"> adult instead of middle school, language may be more for a health class, can </w:t>
            </w:r>
            <w:r w:rsidR="00837CFC">
              <w:rPr>
                <w:color w:val="FF0000"/>
              </w:rPr>
              <w:t>make the slides more appropriate</w:t>
            </w:r>
            <w:r w:rsidR="00AE11B3">
              <w:rPr>
                <w:color w:val="FF0000"/>
              </w:rPr>
              <w:t>?</w:t>
            </w:r>
          </w:p>
          <w:p w14:paraId="09A0287A" w14:textId="77777777" w:rsidR="00AE11B3" w:rsidRDefault="00AE11B3" w:rsidP="00764693">
            <w:pPr>
              <w:rPr>
                <w:color w:val="FF0000"/>
              </w:rPr>
            </w:pPr>
            <w:r>
              <w:rPr>
                <w:color w:val="FF0000"/>
              </w:rPr>
              <w:t>Answer:</w:t>
            </w:r>
          </w:p>
          <w:p w14:paraId="4EB318E6" w14:textId="75A9AEB4" w:rsidR="000D52E0" w:rsidRDefault="000D52E0" w:rsidP="00764693">
            <w:pPr>
              <w:rPr>
                <w:color w:val="FF0000"/>
              </w:rPr>
            </w:pPr>
            <w:r>
              <w:rPr>
                <w:color w:val="FF0000"/>
              </w:rPr>
              <w:t>Will look at the needs of the schools</w:t>
            </w:r>
          </w:p>
          <w:p w14:paraId="2CC3A6F6" w14:textId="5CA8E59B" w:rsidR="00A5475A" w:rsidRDefault="00D01683" w:rsidP="00764693">
            <w:pPr>
              <w:rPr>
                <w:color w:val="FF0000"/>
              </w:rPr>
            </w:pPr>
            <w:r>
              <w:rPr>
                <w:color w:val="FF0000"/>
              </w:rPr>
              <w:t>All services are free</w:t>
            </w:r>
            <w:r w:rsidR="00A7137B">
              <w:rPr>
                <w:color w:val="FF0000"/>
              </w:rPr>
              <w:t xml:space="preserve"> and will w</w:t>
            </w:r>
            <w:r w:rsidR="009A43D0">
              <w:rPr>
                <w:color w:val="FF0000"/>
              </w:rPr>
              <w:t>ork with community groups</w:t>
            </w:r>
            <w:r w:rsidR="00A7137B">
              <w:rPr>
                <w:color w:val="FF0000"/>
              </w:rPr>
              <w:t>.</w:t>
            </w:r>
          </w:p>
          <w:p w14:paraId="3FE8C7B1" w14:textId="77777777" w:rsidR="00064B51" w:rsidRDefault="008A7BB5" w:rsidP="00050D4F">
            <w:pPr>
              <w:rPr>
                <w:color w:val="FF0000"/>
              </w:rPr>
            </w:pPr>
            <w:r>
              <w:rPr>
                <w:color w:val="FF0000"/>
              </w:rPr>
              <w:t xml:space="preserve">Only the program that is shown to children </w:t>
            </w:r>
            <w:r w:rsidR="0093102B">
              <w:rPr>
                <w:color w:val="FF0000"/>
              </w:rPr>
              <w:t xml:space="preserve">are only the ones that are approved by this board. </w:t>
            </w:r>
          </w:p>
          <w:p w14:paraId="32AF6D62" w14:textId="6D66457E" w:rsidR="00746564" w:rsidRPr="0055660D" w:rsidRDefault="00746564" w:rsidP="00050D4F">
            <w:pPr>
              <w:rPr>
                <w:color w:val="FF0000"/>
              </w:rPr>
            </w:pPr>
            <w:r>
              <w:t>Program for Schools is 60</w:t>
            </w:r>
            <w:r>
              <w:t>-</w:t>
            </w:r>
            <w:r>
              <w:t>90 minutes</w:t>
            </w:r>
          </w:p>
        </w:tc>
      </w:tr>
      <w:tr w:rsidR="00BB7EB6" w:rsidRPr="00BB7EB6" w14:paraId="55C1344C" w14:textId="77777777" w:rsidTr="00171134">
        <w:tc>
          <w:tcPr>
            <w:tcW w:w="5485" w:type="dxa"/>
          </w:tcPr>
          <w:p w14:paraId="28884A51" w14:textId="582B0F15" w:rsidR="00764693" w:rsidRPr="00BB7EB6" w:rsidRDefault="008A7BB5" w:rsidP="00764693">
            <w:r>
              <w:lastRenderedPageBreak/>
              <w:t xml:space="preserve">Meeting </w:t>
            </w:r>
            <w:r w:rsidR="00BB7D27">
              <w:t>dismissed</w:t>
            </w:r>
            <w:r>
              <w:t xml:space="preserve">: </w:t>
            </w:r>
            <w:r w:rsidR="00136853">
              <w:t>4:</w:t>
            </w:r>
            <w:r w:rsidR="0076786F">
              <w:t>50pm</w:t>
            </w:r>
          </w:p>
        </w:tc>
        <w:tc>
          <w:tcPr>
            <w:tcW w:w="5310" w:type="dxa"/>
          </w:tcPr>
          <w:p w14:paraId="643B65E7" w14:textId="7180823D" w:rsidR="00195BC8" w:rsidRPr="00BB7EB6" w:rsidRDefault="000D1C7C" w:rsidP="00EF3124">
            <w:r>
              <w:rPr>
                <w:color w:val="FF0000"/>
              </w:rPr>
              <w:t>Next meeting</w:t>
            </w:r>
            <w:r>
              <w:rPr>
                <w:color w:val="FF0000"/>
              </w:rPr>
              <w:t xml:space="preserve"> January 22, </w:t>
            </w:r>
            <w:r w:rsidR="00746564">
              <w:rPr>
                <w:color w:val="FF0000"/>
              </w:rPr>
              <w:t>2026,</w:t>
            </w:r>
            <w:r w:rsidR="00EF3124">
              <w:rPr>
                <w:color w:val="FF0000"/>
              </w:rPr>
              <w:t xml:space="preserve"> Zoom</w:t>
            </w:r>
          </w:p>
        </w:tc>
      </w:tr>
      <w:tr w:rsidR="00BB7EB6" w:rsidRPr="00BB7EB6" w14:paraId="3FD7B511" w14:textId="77777777" w:rsidTr="00171134">
        <w:tc>
          <w:tcPr>
            <w:tcW w:w="5485" w:type="dxa"/>
          </w:tcPr>
          <w:p w14:paraId="1698D6B1" w14:textId="44B7E660" w:rsidR="00195BC8" w:rsidRPr="00BB7EB6" w:rsidRDefault="00195BC8" w:rsidP="00764693"/>
        </w:tc>
        <w:tc>
          <w:tcPr>
            <w:tcW w:w="5310" w:type="dxa"/>
          </w:tcPr>
          <w:p w14:paraId="242BD002" w14:textId="73B5CED0" w:rsidR="00C30161" w:rsidRPr="00F12E5F" w:rsidRDefault="00C30161" w:rsidP="00764693">
            <w:pPr>
              <w:rPr>
                <w:color w:val="FF0000"/>
              </w:rPr>
            </w:pPr>
          </w:p>
        </w:tc>
      </w:tr>
      <w:tr w:rsidR="00BB7EB6" w:rsidRPr="00BB7EB6" w14:paraId="37F3DEB3" w14:textId="77777777" w:rsidTr="00171134">
        <w:tc>
          <w:tcPr>
            <w:tcW w:w="5485" w:type="dxa"/>
          </w:tcPr>
          <w:p w14:paraId="514A2CEF" w14:textId="5E0DC505" w:rsidR="00764693" w:rsidRPr="00BB7EB6" w:rsidRDefault="00764693" w:rsidP="00764693"/>
        </w:tc>
        <w:tc>
          <w:tcPr>
            <w:tcW w:w="5310" w:type="dxa"/>
          </w:tcPr>
          <w:p w14:paraId="1F91D061" w14:textId="6BB31E8B" w:rsidR="00CE0F61" w:rsidRPr="00CE0F61" w:rsidRDefault="00CE0F61" w:rsidP="00764693">
            <w:pPr>
              <w:rPr>
                <w:color w:val="FF0000"/>
              </w:rPr>
            </w:pPr>
          </w:p>
        </w:tc>
      </w:tr>
    </w:tbl>
    <w:p w14:paraId="42198AC3" w14:textId="77777777" w:rsidR="00764693" w:rsidRPr="00BB7EB6" w:rsidRDefault="00764693" w:rsidP="00764693"/>
    <w:sectPr w:rsidR="00764693" w:rsidRPr="00BB7EB6" w:rsidSect="00764693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19734" w14:textId="77777777" w:rsidR="00D17D3E" w:rsidRDefault="00D17D3E" w:rsidP="00764693">
      <w:pPr>
        <w:spacing w:after="0" w:line="240" w:lineRule="auto"/>
      </w:pPr>
      <w:r>
        <w:separator/>
      </w:r>
    </w:p>
  </w:endnote>
  <w:endnote w:type="continuationSeparator" w:id="0">
    <w:p w14:paraId="62456C86" w14:textId="77777777" w:rsidR="00D17D3E" w:rsidRDefault="00D17D3E" w:rsidP="0076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5ACC" w14:textId="77777777" w:rsidR="00764693" w:rsidRPr="00764693" w:rsidRDefault="00764693" w:rsidP="00764693">
    <w:pPr>
      <w:pStyle w:val="Footer"/>
      <w:jc w:val="center"/>
      <w:rPr>
        <w:color w:val="A6A6A6" w:themeColor="background1" w:themeShade="A6"/>
      </w:rPr>
    </w:pPr>
    <w:r w:rsidRPr="00764693">
      <w:rPr>
        <w:color w:val="A6A6A6" w:themeColor="background1" w:themeShade="A6"/>
      </w:rPr>
      <w:t>Teaching and Learning</w:t>
    </w:r>
  </w:p>
  <w:p w14:paraId="675C4249" w14:textId="77777777" w:rsidR="00764693" w:rsidRDefault="00764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E452" w14:textId="77777777" w:rsidR="00D17D3E" w:rsidRDefault="00D17D3E" w:rsidP="00764693">
      <w:pPr>
        <w:spacing w:after="0" w:line="240" w:lineRule="auto"/>
      </w:pPr>
      <w:r>
        <w:separator/>
      </w:r>
    </w:p>
  </w:footnote>
  <w:footnote w:type="continuationSeparator" w:id="0">
    <w:p w14:paraId="5362AC03" w14:textId="77777777" w:rsidR="00D17D3E" w:rsidRDefault="00D17D3E" w:rsidP="00764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7C26" w14:textId="30CD7169" w:rsidR="00764693" w:rsidRDefault="001110C3" w:rsidP="00764693">
    <w:pPr>
      <w:pStyle w:val="Header"/>
      <w:jc w:val="center"/>
    </w:pPr>
    <w:r>
      <w:rPr>
        <w:noProof/>
      </w:rPr>
      <w:drawing>
        <wp:inline distT="0" distB="0" distL="0" distR="0" wp14:anchorId="54848F0D" wp14:editId="4F5F83F7">
          <wp:extent cx="830580" cy="520275"/>
          <wp:effectExtent l="0" t="0" r="7620" b="0"/>
          <wp:docPr id="1" name="Picture 1" descr="A red apple with white letters and green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pple with white letters and green le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37" cy="542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CDBDC8" w14:textId="453F46F1" w:rsidR="00764693" w:rsidRPr="00764693" w:rsidRDefault="006F7E91" w:rsidP="00764693">
    <w:pPr>
      <w:pStyle w:val="Header"/>
      <w:jc w:val="center"/>
      <w:rPr>
        <w:b/>
      </w:rPr>
    </w:pPr>
    <w:r>
      <w:rPr>
        <w:b/>
      </w:rPr>
      <w:t>Human Sexuality Meeting</w:t>
    </w:r>
  </w:p>
  <w:p w14:paraId="5BF684C9" w14:textId="6BE88FA7" w:rsidR="00764693" w:rsidRPr="00764693" w:rsidRDefault="00764693" w:rsidP="00764693">
    <w:pPr>
      <w:pStyle w:val="Header"/>
      <w:jc w:val="center"/>
      <w:rPr>
        <w:b/>
      </w:rPr>
    </w:pPr>
    <w:r w:rsidRPr="00764693">
      <w:rPr>
        <w:b/>
      </w:rPr>
      <w:t>Date</w:t>
    </w:r>
    <w:r w:rsidR="006F7E91">
      <w:rPr>
        <w:b/>
      </w:rPr>
      <w:t xml:space="preserve"> October 23, 2025</w:t>
    </w:r>
  </w:p>
  <w:p w14:paraId="1B50F8C6" w14:textId="63815C54" w:rsidR="00764693" w:rsidRPr="00764693" w:rsidRDefault="00764693" w:rsidP="00764693">
    <w:pPr>
      <w:pStyle w:val="Header"/>
      <w:jc w:val="center"/>
      <w:rPr>
        <w:b/>
      </w:rPr>
    </w:pPr>
    <w:r w:rsidRPr="00764693">
      <w:rPr>
        <w:b/>
      </w:rPr>
      <w:t>Time</w:t>
    </w:r>
    <w:r w:rsidR="00C21F1F">
      <w:rPr>
        <w:b/>
      </w:rPr>
      <w:t xml:space="preserve"> 4:</w:t>
    </w:r>
    <w:r w:rsidR="003449A3">
      <w:rPr>
        <w:b/>
      </w:rPr>
      <w:t>00pm-5:00pm</w:t>
    </w:r>
  </w:p>
  <w:p w14:paraId="0C649109" w14:textId="49266BAA" w:rsidR="00764693" w:rsidRPr="00764693" w:rsidRDefault="00764693" w:rsidP="00764693">
    <w:pPr>
      <w:pStyle w:val="Header"/>
      <w:jc w:val="center"/>
      <w:rPr>
        <w:b/>
      </w:rPr>
    </w:pPr>
    <w:r w:rsidRPr="00764693">
      <w:rPr>
        <w:b/>
      </w:rPr>
      <w:t>Location</w:t>
    </w:r>
    <w:r w:rsidR="006F7E91">
      <w:rPr>
        <w:b/>
      </w:rPr>
      <w:t xml:space="preserve"> Salt Lake City School District Room 1015</w:t>
    </w:r>
  </w:p>
  <w:p w14:paraId="091CB63A" w14:textId="02FB6D05" w:rsidR="00764693" w:rsidRPr="00764693" w:rsidRDefault="00764693" w:rsidP="00764693">
    <w:pPr>
      <w:pStyle w:val="Header"/>
      <w:jc w:val="center"/>
      <w:rPr>
        <w:b/>
      </w:rPr>
    </w:pPr>
    <w:r w:rsidRPr="00764693">
      <w:rPr>
        <w:b/>
      </w:rPr>
      <w:t xml:space="preserve">Agenda </w:t>
    </w:r>
  </w:p>
  <w:p w14:paraId="2D878C23" w14:textId="77777777" w:rsidR="00764693" w:rsidRDefault="00764693" w:rsidP="0076469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5EAA"/>
    <w:multiLevelType w:val="hybridMultilevel"/>
    <w:tmpl w:val="F4D63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1D31"/>
    <w:multiLevelType w:val="hybridMultilevel"/>
    <w:tmpl w:val="C83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724F7"/>
    <w:multiLevelType w:val="hybridMultilevel"/>
    <w:tmpl w:val="D36C7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16A72"/>
    <w:multiLevelType w:val="hybridMultilevel"/>
    <w:tmpl w:val="B332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60B31"/>
    <w:multiLevelType w:val="hybridMultilevel"/>
    <w:tmpl w:val="53E60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41529"/>
    <w:multiLevelType w:val="hybridMultilevel"/>
    <w:tmpl w:val="F588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639EA"/>
    <w:multiLevelType w:val="hybridMultilevel"/>
    <w:tmpl w:val="9A005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F2306"/>
    <w:multiLevelType w:val="hybridMultilevel"/>
    <w:tmpl w:val="D436D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062579">
    <w:abstractNumId w:val="7"/>
  </w:num>
  <w:num w:numId="2" w16cid:durableId="1777167132">
    <w:abstractNumId w:val="2"/>
  </w:num>
  <w:num w:numId="3" w16cid:durableId="758450826">
    <w:abstractNumId w:val="3"/>
  </w:num>
  <w:num w:numId="4" w16cid:durableId="1292982463">
    <w:abstractNumId w:val="6"/>
  </w:num>
  <w:num w:numId="5" w16cid:durableId="1620144263">
    <w:abstractNumId w:val="4"/>
  </w:num>
  <w:num w:numId="6" w16cid:durableId="540098063">
    <w:abstractNumId w:val="1"/>
  </w:num>
  <w:num w:numId="7" w16cid:durableId="1808663438">
    <w:abstractNumId w:val="0"/>
  </w:num>
  <w:num w:numId="8" w16cid:durableId="15243923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93"/>
    <w:rsid w:val="0001772D"/>
    <w:rsid w:val="00023C96"/>
    <w:rsid w:val="000356A9"/>
    <w:rsid w:val="00050D4F"/>
    <w:rsid w:val="00054144"/>
    <w:rsid w:val="00061A39"/>
    <w:rsid w:val="00064B51"/>
    <w:rsid w:val="000B35DB"/>
    <w:rsid w:val="000C0F26"/>
    <w:rsid w:val="000C2F27"/>
    <w:rsid w:val="000D1C7C"/>
    <w:rsid w:val="000D52E0"/>
    <w:rsid w:val="000D761D"/>
    <w:rsid w:val="000F7351"/>
    <w:rsid w:val="001110C3"/>
    <w:rsid w:val="001117B1"/>
    <w:rsid w:val="00113C03"/>
    <w:rsid w:val="0013528B"/>
    <w:rsid w:val="00136853"/>
    <w:rsid w:val="00161659"/>
    <w:rsid w:val="00171134"/>
    <w:rsid w:val="00187DD4"/>
    <w:rsid w:val="00195BC8"/>
    <w:rsid w:val="001A3C05"/>
    <w:rsid w:val="001C6A4C"/>
    <w:rsid w:val="001C76AB"/>
    <w:rsid w:val="001F440A"/>
    <w:rsid w:val="001F4672"/>
    <w:rsid w:val="00216E28"/>
    <w:rsid w:val="002434B5"/>
    <w:rsid w:val="00253514"/>
    <w:rsid w:val="00273C26"/>
    <w:rsid w:val="00275CD7"/>
    <w:rsid w:val="002766C4"/>
    <w:rsid w:val="00285DC7"/>
    <w:rsid w:val="002B0E2A"/>
    <w:rsid w:val="002B329F"/>
    <w:rsid w:val="002B44AB"/>
    <w:rsid w:val="00324181"/>
    <w:rsid w:val="003449A3"/>
    <w:rsid w:val="00351620"/>
    <w:rsid w:val="003720A3"/>
    <w:rsid w:val="00381F04"/>
    <w:rsid w:val="003917E3"/>
    <w:rsid w:val="003946D5"/>
    <w:rsid w:val="003A0306"/>
    <w:rsid w:val="003A0405"/>
    <w:rsid w:val="003A0D2A"/>
    <w:rsid w:val="003A57FD"/>
    <w:rsid w:val="003B6CE6"/>
    <w:rsid w:val="003C469C"/>
    <w:rsid w:val="003E6ED9"/>
    <w:rsid w:val="003F10E8"/>
    <w:rsid w:val="00405467"/>
    <w:rsid w:val="00432FC4"/>
    <w:rsid w:val="0044268F"/>
    <w:rsid w:val="00451BE4"/>
    <w:rsid w:val="00473347"/>
    <w:rsid w:val="004B1F19"/>
    <w:rsid w:val="004C027A"/>
    <w:rsid w:val="00506E9B"/>
    <w:rsid w:val="00543C33"/>
    <w:rsid w:val="0055660D"/>
    <w:rsid w:val="00586E0B"/>
    <w:rsid w:val="005900CA"/>
    <w:rsid w:val="00593705"/>
    <w:rsid w:val="005A28F9"/>
    <w:rsid w:val="005B41D1"/>
    <w:rsid w:val="005C273A"/>
    <w:rsid w:val="005C57F7"/>
    <w:rsid w:val="005F02F1"/>
    <w:rsid w:val="00620D9E"/>
    <w:rsid w:val="00626E33"/>
    <w:rsid w:val="006316F2"/>
    <w:rsid w:val="0064008D"/>
    <w:rsid w:val="006711D0"/>
    <w:rsid w:val="00672018"/>
    <w:rsid w:val="00672314"/>
    <w:rsid w:val="006B2C46"/>
    <w:rsid w:val="006E4888"/>
    <w:rsid w:val="006F7E91"/>
    <w:rsid w:val="00723210"/>
    <w:rsid w:val="00724FFB"/>
    <w:rsid w:val="00746564"/>
    <w:rsid w:val="00764693"/>
    <w:rsid w:val="00765014"/>
    <w:rsid w:val="0076786F"/>
    <w:rsid w:val="0079359B"/>
    <w:rsid w:val="007B3113"/>
    <w:rsid w:val="007C7FCE"/>
    <w:rsid w:val="00804B94"/>
    <w:rsid w:val="00820E99"/>
    <w:rsid w:val="00837CFC"/>
    <w:rsid w:val="00870EEE"/>
    <w:rsid w:val="00880128"/>
    <w:rsid w:val="0088739B"/>
    <w:rsid w:val="008A7BB5"/>
    <w:rsid w:val="008B5DCF"/>
    <w:rsid w:val="008D3085"/>
    <w:rsid w:val="008E1594"/>
    <w:rsid w:val="008F390C"/>
    <w:rsid w:val="00926998"/>
    <w:rsid w:val="0093102B"/>
    <w:rsid w:val="009A11A2"/>
    <w:rsid w:val="009A43D0"/>
    <w:rsid w:val="009E2B8A"/>
    <w:rsid w:val="009F4447"/>
    <w:rsid w:val="009F5DF9"/>
    <w:rsid w:val="00A33B45"/>
    <w:rsid w:val="00A362F1"/>
    <w:rsid w:val="00A5061D"/>
    <w:rsid w:val="00A5475A"/>
    <w:rsid w:val="00A54B5C"/>
    <w:rsid w:val="00A63803"/>
    <w:rsid w:val="00A65643"/>
    <w:rsid w:val="00A65FD3"/>
    <w:rsid w:val="00A7137B"/>
    <w:rsid w:val="00A87741"/>
    <w:rsid w:val="00AA4E68"/>
    <w:rsid w:val="00AB14B4"/>
    <w:rsid w:val="00AC5760"/>
    <w:rsid w:val="00AE11B3"/>
    <w:rsid w:val="00B3094B"/>
    <w:rsid w:val="00B3260F"/>
    <w:rsid w:val="00B32A06"/>
    <w:rsid w:val="00B614C1"/>
    <w:rsid w:val="00B640BC"/>
    <w:rsid w:val="00B801B8"/>
    <w:rsid w:val="00BB1CAF"/>
    <w:rsid w:val="00BB7D27"/>
    <w:rsid w:val="00BB7EB6"/>
    <w:rsid w:val="00C20646"/>
    <w:rsid w:val="00C20A33"/>
    <w:rsid w:val="00C21F1F"/>
    <w:rsid w:val="00C30161"/>
    <w:rsid w:val="00C4170C"/>
    <w:rsid w:val="00C62475"/>
    <w:rsid w:val="00C87D1A"/>
    <w:rsid w:val="00CB5375"/>
    <w:rsid w:val="00CC6C96"/>
    <w:rsid w:val="00CD4B1F"/>
    <w:rsid w:val="00CD68B8"/>
    <w:rsid w:val="00CE0F61"/>
    <w:rsid w:val="00CE7102"/>
    <w:rsid w:val="00D01683"/>
    <w:rsid w:val="00D17D3E"/>
    <w:rsid w:val="00D35DEF"/>
    <w:rsid w:val="00D5028D"/>
    <w:rsid w:val="00D53AC8"/>
    <w:rsid w:val="00D6617C"/>
    <w:rsid w:val="00D80DD7"/>
    <w:rsid w:val="00D8385E"/>
    <w:rsid w:val="00DD054C"/>
    <w:rsid w:val="00DE1E42"/>
    <w:rsid w:val="00DF79B3"/>
    <w:rsid w:val="00E1768B"/>
    <w:rsid w:val="00E24D8A"/>
    <w:rsid w:val="00E36CC9"/>
    <w:rsid w:val="00E451B8"/>
    <w:rsid w:val="00E66DC6"/>
    <w:rsid w:val="00E74367"/>
    <w:rsid w:val="00E7488E"/>
    <w:rsid w:val="00E810BF"/>
    <w:rsid w:val="00EB2B22"/>
    <w:rsid w:val="00EB66AF"/>
    <w:rsid w:val="00EC268A"/>
    <w:rsid w:val="00EC3090"/>
    <w:rsid w:val="00EE27EB"/>
    <w:rsid w:val="00EF3124"/>
    <w:rsid w:val="00EF73E5"/>
    <w:rsid w:val="00EF7768"/>
    <w:rsid w:val="00F03D32"/>
    <w:rsid w:val="00F12E5F"/>
    <w:rsid w:val="00F15FA2"/>
    <w:rsid w:val="00F56393"/>
    <w:rsid w:val="00F768A3"/>
    <w:rsid w:val="00FD23F8"/>
    <w:rsid w:val="00FD3C80"/>
    <w:rsid w:val="00FE5D6A"/>
    <w:rsid w:val="00FE60C9"/>
    <w:rsid w:val="00FF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B5870"/>
  <w15:chartTrackingRefBased/>
  <w15:docId w15:val="{B948F1C1-5889-41F6-B519-F4953954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693"/>
  </w:style>
  <w:style w:type="paragraph" w:styleId="Footer">
    <w:name w:val="footer"/>
    <w:basedOn w:val="Normal"/>
    <w:link w:val="FooterChar"/>
    <w:uiPriority w:val="99"/>
    <w:unhideWhenUsed/>
    <w:rsid w:val="00764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693"/>
  </w:style>
  <w:style w:type="paragraph" w:styleId="ListParagraph">
    <w:name w:val="List Paragraph"/>
    <w:basedOn w:val="Normal"/>
    <w:uiPriority w:val="34"/>
    <w:qFormat/>
    <w:rsid w:val="00764693"/>
    <w:pPr>
      <w:ind w:left="720"/>
      <w:contextualSpacing/>
    </w:pPr>
  </w:style>
  <w:style w:type="table" w:styleId="TableGrid">
    <w:name w:val="Table Grid"/>
    <w:basedOn w:val="TableNormal"/>
    <w:uiPriority w:val="39"/>
    <w:rsid w:val="0076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D0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5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City School District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Ward</dc:creator>
  <cp:keywords/>
  <dc:description/>
  <cp:lastModifiedBy>Amy Burris</cp:lastModifiedBy>
  <cp:revision>126</cp:revision>
  <dcterms:created xsi:type="dcterms:W3CDTF">2025-10-23T21:38:00Z</dcterms:created>
  <dcterms:modified xsi:type="dcterms:W3CDTF">2025-10-24T15:23:00Z</dcterms:modified>
</cp:coreProperties>
</file>