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5" w:after="1"/>
        <w:rPr>
          <w:rFonts w:ascii="Times New Roman"/>
          <w:sz w:val="20"/>
        </w:rPr>
      </w:pPr>
    </w:p>
    <w:p>
      <w:pPr>
        <w:pStyle w:val="BodyText"/>
        <w:ind w:left="32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552440" cy="1252855"/>
                <wp:effectExtent l="0" t="0" r="0" b="0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552440" cy="1252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32"/>
                              <w:ind w:left="396" w:right="0" w:firstLine="0"/>
                              <w:jc w:val="left"/>
                              <w:rPr>
                                <w:rFonts w:ascii="Lucida Sans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Lucida Sans"/>
                                <w:b/>
                                <w:color w:val="FFFFFF"/>
                                <w:w w:val="85"/>
                                <w:sz w:val="56"/>
                              </w:rPr>
                              <w:t>Utah</w:t>
                            </w:r>
                            <w:r>
                              <w:rPr>
                                <w:rFonts w:ascii="Lucida Sans"/>
                                <w:b/>
                                <w:color w:val="FFFFFF"/>
                                <w:sz w:val="56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  <w:b/>
                                <w:color w:val="FFFFFF"/>
                                <w:w w:val="85"/>
                                <w:sz w:val="56"/>
                              </w:rPr>
                              <w:t>Conservation</w:t>
                            </w:r>
                            <w:r>
                              <w:rPr>
                                <w:rFonts w:ascii="Lucida Sans"/>
                                <w:b/>
                                <w:color w:val="FFFFFF"/>
                                <w:spacing w:val="2"/>
                                <w:sz w:val="56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  <w:b/>
                                <w:color w:val="FFFFFF"/>
                                <w:spacing w:val="-2"/>
                                <w:w w:val="85"/>
                                <w:sz w:val="56"/>
                              </w:rPr>
                              <w:t>Commission</w:t>
                            </w:r>
                          </w:p>
                          <w:p>
                            <w:pPr>
                              <w:spacing w:before="11"/>
                              <w:ind w:left="396" w:right="0" w:firstLine="0"/>
                              <w:jc w:val="left"/>
                              <w:rPr>
                                <w:rFonts w:ascii="Lucida Sans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Lucida Sans"/>
                                <w:b/>
                                <w:color w:val="FFFFFF"/>
                                <w:w w:val="85"/>
                                <w:sz w:val="36"/>
                              </w:rPr>
                              <w:t>Kelly</w:t>
                            </w:r>
                            <w:r>
                              <w:rPr>
                                <w:rFonts w:ascii="Lucida Sans"/>
                                <w:b/>
                                <w:color w:val="FFFFFF"/>
                                <w:spacing w:val="20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  <w:b/>
                                <w:color w:val="FFFFFF"/>
                                <w:w w:val="85"/>
                                <w:sz w:val="36"/>
                              </w:rPr>
                              <w:t>Pehrson,</w:t>
                            </w:r>
                            <w:r>
                              <w:rPr>
                                <w:rFonts w:ascii="Lucida Sans"/>
                                <w:b/>
                                <w:color w:val="FFFFFF"/>
                                <w:spacing w:val="22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  <w:b/>
                                <w:color w:val="FFFFFF"/>
                                <w:spacing w:val="-2"/>
                                <w:w w:val="85"/>
                                <w:sz w:val="36"/>
                              </w:rPr>
                              <w:t>Commissioner</w:t>
                            </w:r>
                          </w:p>
                          <w:p>
                            <w:pPr>
                              <w:spacing w:before="20"/>
                              <w:ind w:left="396" w:right="0" w:firstLine="0"/>
                              <w:jc w:val="left"/>
                              <w:rPr>
                                <w:rFonts w:ascii="Lucida Sans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Lucida Sans"/>
                                <w:b/>
                                <w:color w:val="FFFFFF"/>
                                <w:w w:val="85"/>
                                <w:sz w:val="36"/>
                              </w:rPr>
                              <w:t>Utah</w:t>
                            </w:r>
                            <w:r>
                              <w:rPr>
                                <w:rFonts w:ascii="Lucida Sans"/>
                                <w:b/>
                                <w:color w:val="FFFFFF"/>
                                <w:spacing w:val="-11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  <w:b/>
                                <w:color w:val="FFFFFF"/>
                                <w:w w:val="85"/>
                                <w:sz w:val="36"/>
                              </w:rPr>
                              <w:t>Department</w:t>
                            </w:r>
                            <w:r>
                              <w:rPr>
                                <w:rFonts w:ascii="Lucida Sans"/>
                                <w:b/>
                                <w:color w:val="FFFFFF"/>
                                <w:spacing w:val="-11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  <w:b/>
                                <w:color w:val="FFFFFF"/>
                                <w:w w:val="85"/>
                                <w:sz w:val="36"/>
                              </w:rPr>
                              <w:t>of</w:t>
                            </w:r>
                            <w:r>
                              <w:rPr>
                                <w:rFonts w:ascii="Lucida Sans"/>
                                <w:b/>
                                <w:color w:val="FFFFFF"/>
                                <w:spacing w:val="-9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  <w:b/>
                                <w:color w:val="FFFFFF"/>
                                <w:w w:val="85"/>
                                <w:sz w:val="36"/>
                              </w:rPr>
                              <w:t>Agriculture</w:t>
                            </w:r>
                            <w:r>
                              <w:rPr>
                                <w:rFonts w:ascii="Lucida Sans"/>
                                <w:b/>
                                <w:color w:val="FFFFFF"/>
                                <w:spacing w:val="-12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  <w:b/>
                                <w:color w:val="FFFFFF"/>
                                <w:w w:val="85"/>
                                <w:sz w:val="36"/>
                              </w:rPr>
                              <w:t>and</w:t>
                            </w:r>
                            <w:r>
                              <w:rPr>
                                <w:rFonts w:ascii="Lucida Sans"/>
                                <w:b/>
                                <w:color w:val="FFFFFF"/>
                                <w:spacing w:val="-10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  <w:b/>
                                <w:color w:val="FFFFFF"/>
                                <w:spacing w:val="-4"/>
                                <w:w w:val="85"/>
                                <w:sz w:val="36"/>
                              </w:rPr>
                              <w:t>Food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437.2pt;height:98.65pt;mso-position-horizontal-relative:char;mso-position-vertical-relative:line" type="#_x0000_t202" id="docshape1" filled="false" stroked="false">
                <w10:anchorlock/>
                <v:textbox inset="0,0,0,0">
                  <w:txbxContent>
                    <w:p>
                      <w:pPr>
                        <w:spacing w:before="332"/>
                        <w:ind w:left="396" w:right="0" w:firstLine="0"/>
                        <w:jc w:val="left"/>
                        <w:rPr>
                          <w:rFonts w:ascii="Lucida Sans"/>
                          <w:b/>
                          <w:sz w:val="56"/>
                        </w:rPr>
                      </w:pPr>
                      <w:r>
                        <w:rPr>
                          <w:rFonts w:ascii="Lucida Sans"/>
                          <w:b/>
                          <w:color w:val="FFFFFF"/>
                          <w:w w:val="85"/>
                          <w:sz w:val="56"/>
                        </w:rPr>
                        <w:t>Utah</w:t>
                      </w:r>
                      <w:r>
                        <w:rPr>
                          <w:rFonts w:ascii="Lucida Sans"/>
                          <w:b/>
                          <w:color w:val="FFFFFF"/>
                          <w:sz w:val="56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color w:val="FFFFFF"/>
                          <w:w w:val="85"/>
                          <w:sz w:val="56"/>
                        </w:rPr>
                        <w:t>Conservation</w:t>
                      </w:r>
                      <w:r>
                        <w:rPr>
                          <w:rFonts w:ascii="Lucida Sans"/>
                          <w:b/>
                          <w:color w:val="FFFFFF"/>
                          <w:spacing w:val="2"/>
                          <w:sz w:val="56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color w:val="FFFFFF"/>
                          <w:spacing w:val="-2"/>
                          <w:w w:val="85"/>
                          <w:sz w:val="56"/>
                        </w:rPr>
                        <w:t>Commission</w:t>
                      </w:r>
                    </w:p>
                    <w:p>
                      <w:pPr>
                        <w:spacing w:before="11"/>
                        <w:ind w:left="396" w:right="0" w:firstLine="0"/>
                        <w:jc w:val="left"/>
                        <w:rPr>
                          <w:rFonts w:ascii="Lucida Sans"/>
                          <w:b/>
                          <w:sz w:val="36"/>
                        </w:rPr>
                      </w:pPr>
                      <w:r>
                        <w:rPr>
                          <w:rFonts w:ascii="Lucida Sans"/>
                          <w:b/>
                          <w:color w:val="FFFFFF"/>
                          <w:w w:val="85"/>
                          <w:sz w:val="36"/>
                        </w:rPr>
                        <w:t>Kelly</w:t>
                      </w:r>
                      <w:r>
                        <w:rPr>
                          <w:rFonts w:ascii="Lucida Sans"/>
                          <w:b/>
                          <w:color w:val="FFFFFF"/>
                          <w:spacing w:val="20"/>
                          <w:sz w:val="36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color w:val="FFFFFF"/>
                          <w:w w:val="85"/>
                          <w:sz w:val="36"/>
                        </w:rPr>
                        <w:t>Pehrson,</w:t>
                      </w:r>
                      <w:r>
                        <w:rPr>
                          <w:rFonts w:ascii="Lucida Sans"/>
                          <w:b/>
                          <w:color w:val="FFFFFF"/>
                          <w:spacing w:val="22"/>
                          <w:sz w:val="36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color w:val="FFFFFF"/>
                          <w:spacing w:val="-2"/>
                          <w:w w:val="85"/>
                          <w:sz w:val="36"/>
                        </w:rPr>
                        <w:t>Commissioner</w:t>
                      </w:r>
                    </w:p>
                    <w:p>
                      <w:pPr>
                        <w:spacing w:before="20"/>
                        <w:ind w:left="396" w:right="0" w:firstLine="0"/>
                        <w:jc w:val="left"/>
                        <w:rPr>
                          <w:rFonts w:ascii="Lucida Sans"/>
                          <w:b/>
                          <w:sz w:val="36"/>
                        </w:rPr>
                      </w:pPr>
                      <w:r>
                        <w:rPr>
                          <w:rFonts w:ascii="Lucida Sans"/>
                          <w:b/>
                          <w:color w:val="FFFFFF"/>
                          <w:w w:val="85"/>
                          <w:sz w:val="36"/>
                        </w:rPr>
                        <w:t>Utah</w:t>
                      </w:r>
                      <w:r>
                        <w:rPr>
                          <w:rFonts w:ascii="Lucida Sans"/>
                          <w:b/>
                          <w:color w:val="FFFFFF"/>
                          <w:spacing w:val="-11"/>
                          <w:sz w:val="36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color w:val="FFFFFF"/>
                          <w:w w:val="85"/>
                          <w:sz w:val="36"/>
                        </w:rPr>
                        <w:t>Department</w:t>
                      </w:r>
                      <w:r>
                        <w:rPr>
                          <w:rFonts w:ascii="Lucida Sans"/>
                          <w:b/>
                          <w:color w:val="FFFFFF"/>
                          <w:spacing w:val="-11"/>
                          <w:sz w:val="36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color w:val="FFFFFF"/>
                          <w:w w:val="85"/>
                          <w:sz w:val="36"/>
                        </w:rPr>
                        <w:t>of</w:t>
                      </w:r>
                      <w:r>
                        <w:rPr>
                          <w:rFonts w:ascii="Lucida Sans"/>
                          <w:b/>
                          <w:color w:val="FFFFFF"/>
                          <w:spacing w:val="-9"/>
                          <w:sz w:val="36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color w:val="FFFFFF"/>
                          <w:w w:val="85"/>
                          <w:sz w:val="36"/>
                        </w:rPr>
                        <w:t>Agriculture</w:t>
                      </w:r>
                      <w:r>
                        <w:rPr>
                          <w:rFonts w:ascii="Lucida Sans"/>
                          <w:b/>
                          <w:color w:val="FFFFFF"/>
                          <w:spacing w:val="-12"/>
                          <w:sz w:val="36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color w:val="FFFFFF"/>
                          <w:w w:val="85"/>
                          <w:sz w:val="36"/>
                        </w:rPr>
                        <w:t>and</w:t>
                      </w:r>
                      <w:r>
                        <w:rPr>
                          <w:rFonts w:ascii="Lucida Sans"/>
                          <w:b/>
                          <w:color w:val="FFFFFF"/>
                          <w:spacing w:val="-10"/>
                          <w:sz w:val="36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color w:val="FFFFFF"/>
                          <w:spacing w:val="-4"/>
                          <w:w w:val="85"/>
                          <w:sz w:val="36"/>
                        </w:rPr>
                        <w:t>Food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240"/>
        <w:rPr>
          <w:rFonts w:ascii="Times New Roman"/>
          <w:sz w:val="52"/>
        </w:rPr>
      </w:pPr>
    </w:p>
    <w:p>
      <w:pPr>
        <w:spacing w:before="1"/>
        <w:ind w:left="774" w:right="0" w:firstLine="0"/>
        <w:jc w:val="center"/>
        <w:rPr>
          <w:sz w:val="52"/>
        </w:rPr>
      </w:pPr>
      <w:r>
        <w:rPr>
          <w:sz w:val="52"/>
        </w:rPr>
        <w:t>Meeting</w:t>
      </w:r>
      <w:r>
        <w:rPr>
          <w:spacing w:val="-8"/>
          <w:sz w:val="52"/>
        </w:rPr>
        <w:t> </w:t>
      </w:r>
      <w:r>
        <w:rPr>
          <w:spacing w:val="-2"/>
          <w:sz w:val="52"/>
        </w:rPr>
        <w:t>Notice</w:t>
      </w:r>
    </w:p>
    <w:p>
      <w:pPr>
        <w:pStyle w:val="BodyText"/>
        <w:spacing w:before="7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720" w:bottom="280" w:left="720" w:right="1800"/>
        </w:sectPr>
      </w:pPr>
    </w:p>
    <w:p>
      <w:pPr>
        <w:spacing w:line="256" w:lineRule="auto" w:before="16"/>
        <w:ind w:left="636" w:right="38" w:firstLine="0"/>
        <w:jc w:val="left"/>
        <w:rPr>
          <w:sz w:val="28"/>
        </w:rPr>
      </w:pPr>
      <w:r>
        <w:rPr>
          <w:spacing w:val="-4"/>
          <w:sz w:val="28"/>
        </w:rPr>
        <w:t>Date: </w:t>
      </w:r>
      <w:r>
        <w:rPr>
          <w:spacing w:val="-2"/>
          <w:sz w:val="28"/>
        </w:rPr>
        <w:t>Time:</w:t>
      </w:r>
    </w:p>
    <w:p>
      <w:pPr>
        <w:spacing w:before="16"/>
        <w:ind w:left="636" w:right="0" w:firstLine="0"/>
        <w:jc w:val="left"/>
        <w:rPr>
          <w:sz w:val="28"/>
        </w:rPr>
      </w:pPr>
      <w:r>
        <w:rPr/>
        <w:br w:type="column"/>
      </w:r>
      <w:r>
        <w:rPr>
          <w:sz w:val="28"/>
        </w:rPr>
        <w:t>November</w:t>
      </w:r>
      <w:r>
        <w:rPr>
          <w:spacing w:val="-1"/>
          <w:sz w:val="28"/>
        </w:rPr>
        <w:t> </w:t>
      </w:r>
      <w:r>
        <w:rPr>
          <w:sz w:val="28"/>
        </w:rPr>
        <w:t>4, </w:t>
      </w:r>
      <w:r>
        <w:rPr>
          <w:spacing w:val="-4"/>
          <w:sz w:val="28"/>
        </w:rPr>
        <w:t>2025</w:t>
      </w:r>
    </w:p>
    <w:p>
      <w:pPr>
        <w:spacing w:before="26"/>
        <w:ind w:left="636" w:right="0" w:firstLine="0"/>
        <w:jc w:val="left"/>
        <w:rPr>
          <w:sz w:val="28"/>
        </w:rPr>
      </w:pPr>
      <w:r>
        <w:rPr>
          <w:sz w:val="28"/>
        </w:rPr>
        <w:t>1:00</w:t>
      </w:r>
      <w:r>
        <w:rPr>
          <w:spacing w:val="-4"/>
          <w:sz w:val="28"/>
        </w:rPr>
        <w:t> </w:t>
      </w:r>
      <w:r>
        <w:rPr>
          <w:sz w:val="28"/>
        </w:rPr>
        <w:t>PM—4:00</w:t>
      </w:r>
      <w:r>
        <w:rPr>
          <w:spacing w:val="-5"/>
          <w:sz w:val="28"/>
        </w:rPr>
        <w:t> PM</w:t>
      </w:r>
    </w:p>
    <w:p>
      <w:pPr>
        <w:spacing w:after="0"/>
        <w:jc w:val="left"/>
        <w:rPr>
          <w:sz w:val="28"/>
        </w:rPr>
        <w:sectPr>
          <w:type w:val="continuous"/>
          <w:pgSz w:w="12240" w:h="15840"/>
          <w:pgMar w:top="720" w:bottom="280" w:left="720" w:right="1800"/>
          <w:cols w:num="2" w:equalWidth="0">
            <w:col w:w="1340" w:space="100"/>
            <w:col w:w="8280"/>
          </w:cols>
        </w:sectPr>
      </w:pPr>
    </w:p>
    <w:p>
      <w:pPr>
        <w:tabs>
          <w:tab w:pos="2078" w:val="left" w:leader="none"/>
        </w:tabs>
        <w:spacing w:line="256" w:lineRule="auto" w:before="3"/>
        <w:ind w:left="2793" w:right="1801" w:hanging="2157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528448">
                <wp:simplePos x="0" y="0"/>
                <wp:positionH relativeFrom="page">
                  <wp:posOffset>457200</wp:posOffset>
                </wp:positionH>
                <wp:positionV relativeFrom="page">
                  <wp:posOffset>457200</wp:posOffset>
                </wp:positionV>
                <wp:extent cx="6909434" cy="899795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909434" cy="8997950"/>
                          <a:chExt cx="6909434" cy="89979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64337" y="0"/>
                            <a:ext cx="1270" cy="899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997950">
                                <a:moveTo>
                                  <a:pt x="0" y="1414779"/>
                                </a:moveTo>
                                <a:lnTo>
                                  <a:pt x="0" y="8997696"/>
                                </a:lnTo>
                              </a:path>
                              <a:path w="0" h="8997950">
                                <a:moveTo>
                                  <a:pt x="0" y="0"/>
                                </a:moveTo>
                                <a:lnTo>
                                  <a:pt x="0" y="162496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C2EB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369061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0">
                                <a:moveTo>
                                  <a:pt x="0" y="0"/>
                                </a:moveTo>
                                <a:lnTo>
                                  <a:pt x="205740" y="0"/>
                                </a:lnTo>
                              </a:path>
                              <a:path w="6858000" h="0">
                                <a:moveTo>
                                  <a:pt x="5757926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B7EB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8734425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C2EB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05740" y="162496"/>
                            <a:ext cx="5552440" cy="1252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2440" h="1252855">
                                <a:moveTo>
                                  <a:pt x="5552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2283"/>
                                </a:lnTo>
                                <a:lnTo>
                                  <a:pt x="5552186" y="1252283"/>
                                </a:lnTo>
                                <a:lnTo>
                                  <a:pt x="5552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05740" y="340486"/>
                            <a:ext cx="55499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38100">
                                <a:moveTo>
                                  <a:pt x="0" y="38100"/>
                                </a:moveTo>
                                <a:lnTo>
                                  <a:pt x="5549773" y="38100"/>
                                </a:lnTo>
                                <a:lnTo>
                                  <a:pt x="55497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64337" y="162560"/>
                            <a:ext cx="1270" cy="1249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49680">
                                <a:moveTo>
                                  <a:pt x="0" y="0"/>
                                </a:moveTo>
                                <a:lnTo>
                                  <a:pt x="0" y="1249553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86526" y="142178"/>
                            <a:ext cx="1122387" cy="145249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36pt;width:544.050pt;height:708.5pt;mso-position-horizontal-relative:page;mso-position-vertical-relative:page;z-index:-15788032" id="docshapegroup2" coordorigin="720,720" coordsize="10881,14170">
                <v:shape style="position:absolute;left:1293;top:720;width:2;height:14170" id="docshape3" coordorigin="1294,720" coordsize="0,14170" path="m1294,2948l1294,14890m1294,720l1294,976e" filled="false" stroked="true" strokeweight="1.5pt" strokecolor="#c2ebff">
                  <v:path arrowok="t"/>
                  <v:stroke dashstyle="solid"/>
                </v:shape>
                <v:shape style="position:absolute;left:720;top:1301;width:10800;height:2" id="docshape4" coordorigin="720,1301" coordsize="10800,0" path="m720,1301l1044,1301m9788,1301l11520,1301e" filled="false" stroked="true" strokeweight="3pt" strokecolor="#b7ebff">
                  <v:path arrowok="t"/>
                  <v:stroke dashstyle="solid"/>
                </v:shape>
                <v:line style="position:absolute" from="720,14475" to="11520,14475" stroked="true" strokeweight="3pt" strokecolor="#c2ebff">
                  <v:stroke dashstyle="solid"/>
                </v:line>
                <v:rect style="position:absolute;left:1044;top:975;width:8744;height:1973" id="docshape5" filled="true" fillcolor="#00afef" stroked="false">
                  <v:fill type="solid"/>
                </v:rect>
                <v:rect style="position:absolute;left:1044;top:1256;width:8740;height:60" id="docshape6" filled="true" fillcolor="#ffffff" stroked="false">
                  <v:fill type="solid"/>
                </v:rect>
                <v:line style="position:absolute" from="1294,976" to="1294,2944" stroked="true" strokeweight="1.5pt" strokecolor="#ffffff">
                  <v:stroke dashstyle="solid"/>
                </v:line>
                <v:shape style="position:absolute;left:9832;top:943;width:1768;height:2288" type="#_x0000_t75" id="docshape7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spacing w:val="-2"/>
          <w:sz w:val="28"/>
        </w:rPr>
        <w:t>Location:</w:t>
      </w:r>
      <w:r>
        <w:rPr>
          <w:sz w:val="28"/>
        </w:rPr>
        <w:tab/>
        <w:t>Hilton</w:t>
      </w:r>
      <w:r>
        <w:rPr>
          <w:spacing w:val="-3"/>
          <w:sz w:val="28"/>
        </w:rPr>
        <w:t> </w:t>
      </w:r>
      <w:r>
        <w:rPr>
          <w:sz w:val="28"/>
        </w:rPr>
        <w:t>Garden</w:t>
      </w:r>
      <w:r>
        <w:rPr>
          <w:spacing w:val="-3"/>
          <w:sz w:val="28"/>
        </w:rPr>
        <w:t> </w:t>
      </w:r>
      <w:r>
        <w:rPr>
          <w:sz w:val="28"/>
        </w:rPr>
        <w:t>Inn,</w:t>
      </w:r>
      <w:r>
        <w:rPr>
          <w:spacing w:val="-3"/>
          <w:sz w:val="28"/>
        </w:rPr>
        <w:t> </w:t>
      </w:r>
      <w:r>
        <w:rPr>
          <w:sz w:val="28"/>
        </w:rPr>
        <w:t>Ballroom</w:t>
      </w:r>
      <w:r>
        <w:rPr>
          <w:spacing w:val="-3"/>
          <w:sz w:val="28"/>
        </w:rPr>
        <w:t> </w:t>
      </w:r>
      <w:r>
        <w:rPr>
          <w:sz w:val="28"/>
        </w:rPr>
        <w:t>E</w:t>
      </w:r>
      <w:r>
        <w:rPr>
          <w:spacing w:val="-3"/>
          <w:sz w:val="28"/>
        </w:rPr>
        <w:t> </w:t>
      </w:r>
      <w:r>
        <w:rPr>
          <w:sz w:val="28"/>
        </w:rPr>
        <w:t>-</w:t>
      </w:r>
      <w:r>
        <w:rPr>
          <w:spacing w:val="-3"/>
          <w:sz w:val="28"/>
        </w:rPr>
        <w:t> </w:t>
      </w:r>
      <w:r>
        <w:rPr>
          <w:sz w:val="28"/>
        </w:rPr>
        <w:t>St</w:t>
      </w:r>
      <w:r>
        <w:rPr>
          <w:spacing w:val="-3"/>
          <w:sz w:val="28"/>
        </w:rPr>
        <w:t> </w:t>
      </w:r>
      <w:r>
        <w:rPr>
          <w:sz w:val="28"/>
        </w:rPr>
        <w:t>George</w:t>
      </w:r>
      <w:r>
        <w:rPr>
          <w:spacing w:val="-3"/>
          <w:sz w:val="28"/>
        </w:rPr>
        <w:t> </w:t>
      </w:r>
      <w:r>
        <w:rPr>
          <w:sz w:val="28"/>
        </w:rPr>
        <w:t>Utah 1731 South Convention Center Dr</w:t>
      </w:r>
    </w:p>
    <w:p>
      <w:pPr>
        <w:spacing w:before="1"/>
        <w:ind w:left="2793" w:right="0" w:firstLine="0"/>
        <w:jc w:val="left"/>
        <w:rPr>
          <w:sz w:val="28"/>
        </w:rPr>
      </w:pPr>
      <w:r>
        <w:rPr>
          <w:sz w:val="28"/>
        </w:rPr>
        <w:t>St</w:t>
      </w:r>
      <w:r>
        <w:rPr>
          <w:spacing w:val="-1"/>
          <w:sz w:val="28"/>
        </w:rPr>
        <w:t> </w:t>
      </w:r>
      <w:r>
        <w:rPr>
          <w:sz w:val="28"/>
        </w:rPr>
        <w:t>George,</w:t>
      </w:r>
      <w:r>
        <w:rPr>
          <w:spacing w:val="-2"/>
          <w:sz w:val="28"/>
        </w:rPr>
        <w:t> </w:t>
      </w:r>
      <w:r>
        <w:rPr>
          <w:sz w:val="28"/>
        </w:rPr>
        <w:t>Utah</w:t>
      </w:r>
      <w:r>
        <w:rPr>
          <w:spacing w:val="-2"/>
          <w:sz w:val="28"/>
        </w:rPr>
        <w:t> 84790</w:t>
      </w:r>
    </w:p>
    <w:p>
      <w:pPr>
        <w:pStyle w:val="BodyText"/>
        <w:spacing w:before="48"/>
        <w:rPr>
          <w:sz w:val="28"/>
        </w:rPr>
      </w:pPr>
    </w:p>
    <w:p>
      <w:pPr>
        <w:spacing w:before="0"/>
        <w:ind w:left="2793" w:right="0" w:firstLine="0"/>
        <w:jc w:val="left"/>
        <w:rPr>
          <w:sz w:val="28"/>
        </w:rPr>
      </w:pPr>
      <w:r>
        <w:rPr>
          <w:spacing w:val="-2"/>
          <w:sz w:val="28"/>
        </w:rPr>
        <w:t>Join:</w:t>
      </w:r>
    </w:p>
    <w:p>
      <w:pPr>
        <w:spacing w:line="256" w:lineRule="auto" w:before="27"/>
        <w:ind w:left="2793" w:right="2472" w:firstLine="0"/>
        <w:jc w:val="left"/>
        <w:rPr>
          <w:sz w:val="28"/>
        </w:rPr>
      </w:pPr>
      <w:r>
        <w:rPr>
          <w:spacing w:val="-2"/>
          <w:sz w:val="28"/>
        </w:rPr>
        <w:t>meet.google.com/wdc-ynmf-kbz </w:t>
      </w:r>
      <w:r>
        <w:rPr>
          <w:sz w:val="28"/>
        </w:rPr>
        <w:t>Join by phone</w:t>
      </w:r>
    </w:p>
    <w:p>
      <w:pPr>
        <w:spacing w:before="2"/>
        <w:ind w:left="2793" w:right="0" w:firstLine="0"/>
        <w:jc w:val="left"/>
        <w:rPr>
          <w:sz w:val="28"/>
        </w:rPr>
      </w:pPr>
      <w:r>
        <w:rPr>
          <w:sz w:val="28"/>
        </w:rPr>
        <w:t>(US)</w:t>
      </w:r>
      <w:r>
        <w:rPr>
          <w:spacing w:val="-3"/>
          <w:sz w:val="28"/>
        </w:rPr>
        <w:t> </w:t>
      </w:r>
      <w:r>
        <w:rPr>
          <w:sz w:val="28"/>
        </w:rPr>
        <w:t>+1</w:t>
      </w:r>
      <w:r>
        <w:rPr>
          <w:spacing w:val="-3"/>
          <w:sz w:val="28"/>
        </w:rPr>
        <w:t> </w:t>
      </w:r>
      <w:r>
        <w:rPr>
          <w:sz w:val="28"/>
        </w:rPr>
        <w:t>724-740-8875</w:t>
      </w:r>
      <w:r>
        <w:rPr>
          <w:spacing w:val="-3"/>
          <w:sz w:val="28"/>
        </w:rPr>
        <w:t> </w:t>
      </w:r>
      <w:r>
        <w:rPr>
          <w:sz w:val="28"/>
        </w:rPr>
        <w:t>PIN:</w:t>
      </w:r>
      <w:r>
        <w:rPr>
          <w:spacing w:val="-3"/>
          <w:sz w:val="28"/>
        </w:rPr>
        <w:t> </w:t>
      </w:r>
      <w:r>
        <w:rPr>
          <w:spacing w:val="-5"/>
          <w:sz w:val="28"/>
        </w:rPr>
        <w:t>513</w:t>
      </w:r>
    </w:p>
    <w:p>
      <w:pPr>
        <w:spacing w:before="27"/>
        <w:ind w:left="2793" w:right="0" w:firstLine="0"/>
        <w:jc w:val="left"/>
        <w:rPr>
          <w:sz w:val="28"/>
        </w:rPr>
      </w:pPr>
      <w:r>
        <w:rPr>
          <w:sz w:val="28"/>
        </w:rPr>
        <w:t>914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895#</w:t>
      </w:r>
    </w:p>
    <w:p>
      <w:pPr>
        <w:spacing w:before="250"/>
        <w:ind w:left="699" w:right="0" w:firstLine="0"/>
        <w:jc w:val="left"/>
        <w:rPr>
          <w:sz w:val="28"/>
        </w:rPr>
      </w:pPr>
      <w:r>
        <w:rPr>
          <w:sz w:val="28"/>
        </w:rPr>
        <w:t>For</w:t>
      </w:r>
      <w:r>
        <w:rPr>
          <w:spacing w:val="-8"/>
          <w:sz w:val="28"/>
        </w:rPr>
        <w:t> </w:t>
      </w:r>
      <w:r>
        <w:rPr>
          <w:sz w:val="28"/>
        </w:rPr>
        <w:t>more</w:t>
      </w:r>
      <w:r>
        <w:rPr>
          <w:spacing w:val="-6"/>
          <w:sz w:val="28"/>
        </w:rPr>
        <w:t> </w:t>
      </w:r>
      <w:r>
        <w:rPr>
          <w:sz w:val="28"/>
        </w:rPr>
        <w:t>information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contact:</w:t>
      </w:r>
    </w:p>
    <w:p>
      <w:pPr>
        <w:spacing w:line="256" w:lineRule="auto" w:before="186"/>
        <w:ind w:left="699" w:right="5878" w:firstLine="0"/>
        <w:jc w:val="left"/>
        <w:rPr>
          <w:sz w:val="28"/>
        </w:rPr>
      </w:pPr>
      <w:r>
        <w:rPr>
          <w:sz w:val="28"/>
        </w:rPr>
        <w:t>Jim</w:t>
      </w:r>
      <w:r>
        <w:rPr>
          <w:spacing w:val="-15"/>
          <w:sz w:val="28"/>
        </w:rPr>
        <w:t> </w:t>
      </w:r>
      <w:r>
        <w:rPr>
          <w:sz w:val="28"/>
        </w:rPr>
        <w:t>Bowcutt,</w:t>
      </w:r>
      <w:r>
        <w:rPr>
          <w:spacing w:val="40"/>
          <w:sz w:val="28"/>
        </w:rPr>
        <w:t> </w:t>
      </w:r>
      <w:r>
        <w:rPr>
          <w:sz w:val="28"/>
        </w:rPr>
        <w:t>Director Cell:</w:t>
      </w:r>
      <w:r>
        <w:rPr>
          <w:spacing w:val="40"/>
          <w:sz w:val="28"/>
        </w:rPr>
        <w:t> </w:t>
      </w:r>
      <w:r>
        <w:rPr>
          <w:sz w:val="28"/>
        </w:rPr>
        <w:t>435-232-4017</w:t>
      </w:r>
    </w:p>
    <w:p>
      <w:pPr>
        <w:spacing w:before="3"/>
        <w:ind w:left="699" w:right="0" w:firstLine="0"/>
        <w:jc w:val="left"/>
        <w:rPr>
          <w:sz w:val="28"/>
        </w:rPr>
      </w:pPr>
      <w:r>
        <w:rPr>
          <w:sz w:val="28"/>
        </w:rPr>
        <w:t>Email:</w:t>
      </w:r>
      <w:r>
        <w:rPr>
          <w:spacing w:val="72"/>
          <w:sz w:val="28"/>
        </w:rPr>
        <w:t> </w:t>
      </w:r>
      <w:hyperlink r:id="rId6">
        <w:r>
          <w:rPr>
            <w:spacing w:val="-2"/>
            <w:sz w:val="28"/>
          </w:rPr>
          <w:t>jdbowcutt@utah.gov</w:t>
        </w:r>
      </w:hyperlink>
    </w:p>
    <w:p>
      <w:pPr>
        <w:pStyle w:val="BodyText"/>
        <w:spacing w:before="54"/>
        <w:rPr>
          <w:sz w:val="28"/>
        </w:rPr>
      </w:pPr>
    </w:p>
    <w:p>
      <w:pPr>
        <w:spacing w:line="256" w:lineRule="auto" w:before="1"/>
        <w:ind w:left="699" w:right="4507" w:firstLine="0"/>
        <w:jc w:val="left"/>
        <w:rPr>
          <w:sz w:val="28"/>
        </w:rPr>
      </w:pPr>
      <w:r>
        <w:rPr>
          <w:sz w:val="28"/>
        </w:rPr>
        <w:t>Jace</w:t>
      </w:r>
      <w:r>
        <w:rPr>
          <w:spacing w:val="-17"/>
          <w:sz w:val="28"/>
        </w:rPr>
        <w:t> </w:t>
      </w:r>
      <w:r>
        <w:rPr>
          <w:sz w:val="28"/>
        </w:rPr>
        <w:t>Farnsworth,</w:t>
      </w:r>
      <w:r>
        <w:rPr>
          <w:spacing w:val="-17"/>
          <w:sz w:val="28"/>
        </w:rPr>
        <w:t> </w:t>
      </w:r>
      <w:r>
        <w:rPr>
          <w:sz w:val="28"/>
        </w:rPr>
        <w:t>Deputy</w:t>
      </w:r>
      <w:r>
        <w:rPr>
          <w:spacing w:val="-18"/>
          <w:sz w:val="28"/>
        </w:rPr>
        <w:t> </w:t>
      </w:r>
      <w:r>
        <w:rPr>
          <w:sz w:val="28"/>
        </w:rPr>
        <w:t>Director Cell:</w:t>
      </w:r>
      <w:r>
        <w:rPr>
          <w:spacing w:val="40"/>
          <w:sz w:val="28"/>
        </w:rPr>
        <w:t> </w:t>
      </w:r>
      <w:r>
        <w:rPr>
          <w:sz w:val="28"/>
        </w:rPr>
        <w:t>435-222-4105</w:t>
      </w:r>
    </w:p>
    <w:p>
      <w:pPr>
        <w:spacing w:before="2"/>
        <w:ind w:left="699" w:right="0" w:firstLine="0"/>
        <w:jc w:val="left"/>
        <w:rPr>
          <w:sz w:val="28"/>
        </w:rPr>
      </w:pPr>
      <w:r>
        <w:rPr>
          <w:sz w:val="28"/>
        </w:rPr>
        <w:t>Email:</w:t>
      </w:r>
      <w:r>
        <w:rPr>
          <w:spacing w:val="72"/>
          <w:sz w:val="28"/>
        </w:rPr>
        <w:t> </w:t>
      </w:r>
      <w:hyperlink r:id="rId7">
        <w:r>
          <w:rPr>
            <w:spacing w:val="-2"/>
            <w:sz w:val="28"/>
          </w:rPr>
          <w:t>jacefarnsworth@utah.gov</w:t>
        </w:r>
      </w:hyperlink>
    </w:p>
    <w:p>
      <w:pPr>
        <w:pStyle w:val="BodyText"/>
        <w:spacing w:before="52"/>
        <w:rPr>
          <w:sz w:val="28"/>
        </w:rPr>
      </w:pPr>
    </w:p>
    <w:p>
      <w:pPr>
        <w:spacing w:line="256" w:lineRule="auto" w:before="0"/>
        <w:ind w:left="699" w:right="3009" w:firstLine="0"/>
        <w:jc w:val="left"/>
        <w:rPr>
          <w:sz w:val="28"/>
        </w:rPr>
      </w:pPr>
      <w:r>
        <w:rPr>
          <w:sz w:val="28"/>
        </w:rPr>
        <w:t>Cathy</w:t>
      </w:r>
      <w:r>
        <w:rPr>
          <w:spacing w:val="-12"/>
          <w:sz w:val="28"/>
        </w:rPr>
        <w:t> </w:t>
      </w:r>
      <w:r>
        <w:rPr>
          <w:sz w:val="28"/>
        </w:rPr>
        <w:t>Christensen,</w:t>
      </w:r>
      <w:r>
        <w:rPr>
          <w:spacing w:val="-14"/>
          <w:sz w:val="28"/>
        </w:rPr>
        <w:t> </w:t>
      </w:r>
      <w:r>
        <w:rPr>
          <w:sz w:val="28"/>
        </w:rPr>
        <w:t>UCC</w:t>
      </w:r>
      <w:r>
        <w:rPr>
          <w:spacing w:val="-14"/>
          <w:sz w:val="28"/>
        </w:rPr>
        <w:t> </w:t>
      </w:r>
      <w:r>
        <w:rPr>
          <w:sz w:val="28"/>
        </w:rPr>
        <w:t>Executive</w:t>
      </w:r>
      <w:r>
        <w:rPr>
          <w:spacing w:val="-13"/>
          <w:sz w:val="28"/>
        </w:rPr>
        <w:t> </w:t>
      </w:r>
      <w:r>
        <w:rPr>
          <w:sz w:val="28"/>
        </w:rPr>
        <w:t>Assistant Office:</w:t>
      </w:r>
      <w:r>
        <w:rPr>
          <w:spacing w:val="40"/>
          <w:sz w:val="28"/>
        </w:rPr>
        <w:t> </w:t>
      </w:r>
      <w:r>
        <w:rPr>
          <w:sz w:val="28"/>
        </w:rPr>
        <w:t>801-982-2225</w:t>
      </w:r>
    </w:p>
    <w:p>
      <w:pPr>
        <w:spacing w:before="2"/>
        <w:ind w:left="699" w:right="0" w:firstLine="0"/>
        <w:jc w:val="left"/>
        <w:rPr>
          <w:sz w:val="28"/>
        </w:rPr>
      </w:pPr>
      <w:r>
        <w:rPr>
          <w:sz w:val="28"/>
        </w:rPr>
        <w:t>Email:</w:t>
      </w:r>
      <w:r>
        <w:rPr>
          <w:spacing w:val="72"/>
          <w:sz w:val="28"/>
        </w:rPr>
        <w:t> </w:t>
      </w:r>
      <w:hyperlink r:id="rId8">
        <w:r>
          <w:rPr>
            <w:spacing w:val="-2"/>
            <w:sz w:val="28"/>
          </w:rPr>
          <w:t>cathychristensen@utah.gov</w:t>
        </w:r>
      </w:hyperlink>
    </w:p>
    <w:p>
      <w:pPr>
        <w:spacing w:after="0"/>
        <w:jc w:val="left"/>
        <w:rPr>
          <w:sz w:val="28"/>
        </w:rPr>
        <w:sectPr>
          <w:type w:val="continuous"/>
          <w:pgSz w:w="12240" w:h="15840"/>
          <w:pgMar w:top="720" w:bottom="280" w:left="720" w:right="1800"/>
        </w:sectPr>
      </w:pPr>
    </w:p>
    <w:p>
      <w:pPr>
        <w:pStyle w:val="BodyText"/>
        <w:ind w:left="32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29472">
                <wp:simplePos x="0" y="0"/>
                <wp:positionH relativeFrom="page">
                  <wp:posOffset>447675</wp:posOffset>
                </wp:positionH>
                <wp:positionV relativeFrom="page">
                  <wp:posOffset>295275</wp:posOffset>
                </wp:positionV>
                <wp:extent cx="6864350" cy="976312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864350" cy="9763125"/>
                          <a:chExt cx="6864350" cy="97631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354812" y="0"/>
                            <a:ext cx="19050" cy="9763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9763125">
                                <a:moveTo>
                                  <a:pt x="19050" y="1658112"/>
                                </a:moveTo>
                                <a:lnTo>
                                  <a:pt x="0" y="1658112"/>
                                </a:lnTo>
                                <a:lnTo>
                                  <a:pt x="0" y="9763125"/>
                                </a:lnTo>
                                <a:lnTo>
                                  <a:pt x="19050" y="9763125"/>
                                </a:lnTo>
                                <a:lnTo>
                                  <a:pt x="19050" y="1658112"/>
                                </a:lnTo>
                                <a:close/>
                              </a:path>
                              <a:path w="19050" h="9763125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7259"/>
                                </a:lnTo>
                                <a:lnTo>
                                  <a:pt x="19050" y="167259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E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400684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0">
                                <a:moveTo>
                                  <a:pt x="0" y="0"/>
                                </a:moveTo>
                                <a:lnTo>
                                  <a:pt x="215265" y="0"/>
                                </a:lnTo>
                              </a:path>
                              <a:path w="6858000" h="0">
                                <a:moveTo>
                                  <a:pt x="5767451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B7EB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9483382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C2EB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15265" y="167259"/>
                            <a:ext cx="5552440" cy="1490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2440" h="1490980">
                                <a:moveTo>
                                  <a:pt x="5552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0852"/>
                                </a:lnTo>
                                <a:lnTo>
                                  <a:pt x="5552186" y="1490852"/>
                                </a:lnTo>
                                <a:lnTo>
                                  <a:pt x="5552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15265" y="382777"/>
                            <a:ext cx="55499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38100">
                                <a:moveTo>
                                  <a:pt x="0" y="38100"/>
                                </a:moveTo>
                                <a:lnTo>
                                  <a:pt x="5549773" y="38100"/>
                                </a:lnTo>
                                <a:lnTo>
                                  <a:pt x="55497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73862" y="167259"/>
                            <a:ext cx="1270" cy="1487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87805">
                                <a:moveTo>
                                  <a:pt x="0" y="0"/>
                                </a:moveTo>
                                <a:lnTo>
                                  <a:pt x="0" y="1487551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41670" y="332486"/>
                            <a:ext cx="1122387" cy="14524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25pt;margin-top:23.25pt;width:540.5pt;height:768.75pt;mso-position-horizontal-relative:page;mso-position-vertical-relative:page;z-index:-15787008" id="docshapegroup8" coordorigin="705,465" coordsize="10810,15375">
                <v:shape style="position:absolute;left:1263;top:465;width:30;height:15375" id="docshape9" coordorigin="1264,465" coordsize="30,15375" path="m1294,3076l1264,3076,1264,15840,1294,15840,1294,3076xm1294,465l1264,465,1264,728,1294,728,1294,465xe" filled="true" fillcolor="#a2e0ff" stroked="false">
                  <v:path arrowok="t"/>
                  <v:fill type="solid"/>
                </v:shape>
                <v:shape style="position:absolute;left:705;top:1096;width:10800;height:2" id="docshape10" coordorigin="705,1096" coordsize="10800,0" path="m705,1096l1044,1096m9788,1096l11505,1096e" filled="false" stroked="true" strokeweight="3pt" strokecolor="#b7ebff">
                  <v:path arrowok="t"/>
                  <v:stroke dashstyle="solid"/>
                </v:shape>
                <v:line style="position:absolute" from="705,15399" to="11505,15399" stroked="true" strokeweight="3pt" strokecolor="#c2ebff">
                  <v:stroke dashstyle="solid"/>
                </v:line>
                <v:rect style="position:absolute;left:1044;top:728;width:8744;height:2348" id="docshape11" filled="true" fillcolor="#00afef" stroked="false">
                  <v:fill type="solid"/>
                </v:rect>
                <v:rect style="position:absolute;left:1044;top:1067;width:8740;height:60" id="docshape12" filled="true" fillcolor="#ffffff" stroked="false">
                  <v:fill type="solid"/>
                </v:rect>
                <v:line style="position:absolute" from="1294,728" to="1294,3071" stroked="true" strokeweight="1.5pt" strokecolor="#ffffff">
                  <v:stroke dashstyle="solid"/>
                </v:line>
                <v:shape style="position:absolute;left:9747;top:988;width:1768;height:2288" type="#_x0000_t75" id="docshape13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5552440" cy="1490980"/>
                <wp:effectExtent l="0" t="0" r="0" b="0"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5552440" cy="1490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80"/>
                              <w:ind w:left="396" w:right="0" w:firstLine="0"/>
                              <w:jc w:val="left"/>
                              <w:rPr>
                                <w:rFonts w:ascii="Lucida Sans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Lucida Sans"/>
                                <w:b/>
                                <w:color w:val="FFFFFF"/>
                                <w:w w:val="85"/>
                                <w:sz w:val="56"/>
                              </w:rPr>
                              <w:t>Utah</w:t>
                            </w:r>
                            <w:r>
                              <w:rPr>
                                <w:rFonts w:ascii="Lucida Sans"/>
                                <w:b/>
                                <w:color w:val="FFFFFF"/>
                                <w:sz w:val="56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  <w:b/>
                                <w:color w:val="FFFFFF"/>
                                <w:w w:val="85"/>
                                <w:sz w:val="56"/>
                              </w:rPr>
                              <w:t>Conservation</w:t>
                            </w:r>
                            <w:r>
                              <w:rPr>
                                <w:rFonts w:ascii="Lucida Sans"/>
                                <w:b/>
                                <w:color w:val="FFFFFF"/>
                                <w:spacing w:val="2"/>
                                <w:sz w:val="56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  <w:b/>
                                <w:color w:val="FFFFFF"/>
                                <w:spacing w:val="-2"/>
                                <w:w w:val="85"/>
                                <w:sz w:val="56"/>
                              </w:rPr>
                              <w:t>Commission</w:t>
                            </w:r>
                          </w:p>
                          <w:p>
                            <w:pPr>
                              <w:spacing w:before="10"/>
                              <w:ind w:left="698" w:right="0" w:firstLine="0"/>
                              <w:jc w:val="center"/>
                              <w:rPr>
                                <w:rFonts w:ascii="Lucida Sans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Lucida Sans"/>
                                <w:b/>
                                <w:color w:val="FFFFFF"/>
                                <w:spacing w:val="-2"/>
                                <w:sz w:val="36"/>
                              </w:rPr>
                              <w:t>Agenda</w:t>
                            </w:r>
                          </w:p>
                          <w:p>
                            <w:pPr>
                              <w:spacing w:before="20"/>
                              <w:ind w:left="698" w:right="1" w:firstLine="0"/>
                              <w:jc w:val="center"/>
                              <w:rPr>
                                <w:rFonts w:ascii="Lucida Sans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36"/>
                              </w:rPr>
                              <w:t>November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38"/>
                                <w:w w:val="150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FFFFFF"/>
                                <w:sz w:val="36"/>
                              </w:rPr>
                              <w:t>04</w:t>
                            </w:r>
                            <w:r>
                              <w:rPr>
                                <w:rFonts w:ascii="Lucida Sans"/>
                                <w:b/>
                                <w:color w:val="FFFFFF"/>
                                <w:sz w:val="36"/>
                              </w:rPr>
                              <w:t>,</w:t>
                            </w:r>
                            <w:r>
                              <w:rPr>
                                <w:rFonts w:ascii="Lucida Sans"/>
                                <w:b/>
                                <w:color w:val="FFFFFF"/>
                                <w:spacing w:val="-21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  <w:b/>
                                <w:color w:val="FFFFFF"/>
                                <w:spacing w:val="-4"/>
                                <w:sz w:val="36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37.2pt;height:117.4pt;mso-position-horizontal-relative:char;mso-position-vertical-relative:line" type="#_x0000_t202" id="docshape14" filled="false" stroked="false">
                <w10:anchorlock/>
                <v:textbox inset="0,0,0,0">
                  <w:txbxContent>
                    <w:p>
                      <w:pPr>
                        <w:spacing w:before="580"/>
                        <w:ind w:left="396" w:right="0" w:firstLine="0"/>
                        <w:jc w:val="left"/>
                        <w:rPr>
                          <w:rFonts w:ascii="Lucida Sans"/>
                          <w:b/>
                          <w:sz w:val="56"/>
                        </w:rPr>
                      </w:pPr>
                      <w:r>
                        <w:rPr>
                          <w:rFonts w:ascii="Lucida Sans"/>
                          <w:b/>
                          <w:color w:val="FFFFFF"/>
                          <w:w w:val="85"/>
                          <w:sz w:val="56"/>
                        </w:rPr>
                        <w:t>Utah</w:t>
                      </w:r>
                      <w:r>
                        <w:rPr>
                          <w:rFonts w:ascii="Lucida Sans"/>
                          <w:b/>
                          <w:color w:val="FFFFFF"/>
                          <w:sz w:val="56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color w:val="FFFFFF"/>
                          <w:w w:val="85"/>
                          <w:sz w:val="56"/>
                        </w:rPr>
                        <w:t>Conservation</w:t>
                      </w:r>
                      <w:r>
                        <w:rPr>
                          <w:rFonts w:ascii="Lucida Sans"/>
                          <w:b/>
                          <w:color w:val="FFFFFF"/>
                          <w:spacing w:val="2"/>
                          <w:sz w:val="56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color w:val="FFFFFF"/>
                          <w:spacing w:val="-2"/>
                          <w:w w:val="85"/>
                          <w:sz w:val="56"/>
                        </w:rPr>
                        <w:t>Commission</w:t>
                      </w:r>
                    </w:p>
                    <w:p>
                      <w:pPr>
                        <w:spacing w:before="10"/>
                        <w:ind w:left="698" w:right="0" w:firstLine="0"/>
                        <w:jc w:val="center"/>
                        <w:rPr>
                          <w:rFonts w:ascii="Lucida Sans"/>
                          <w:b/>
                          <w:sz w:val="36"/>
                        </w:rPr>
                      </w:pPr>
                      <w:r>
                        <w:rPr>
                          <w:rFonts w:ascii="Lucida Sans"/>
                          <w:b/>
                          <w:color w:val="FFFFFF"/>
                          <w:spacing w:val="-2"/>
                          <w:sz w:val="36"/>
                        </w:rPr>
                        <w:t>Agenda</w:t>
                      </w:r>
                    </w:p>
                    <w:p>
                      <w:pPr>
                        <w:spacing w:before="20"/>
                        <w:ind w:left="698" w:right="1" w:firstLine="0"/>
                        <w:jc w:val="center"/>
                        <w:rPr>
                          <w:rFonts w:ascii="Lucida Sans"/>
                          <w:b/>
                          <w:sz w:val="36"/>
                        </w:rPr>
                      </w:pPr>
                      <w:r>
                        <w:rPr>
                          <w:rFonts w:ascii="Arial"/>
                          <w:color w:val="FFFFFF"/>
                          <w:sz w:val="36"/>
                        </w:rPr>
                        <w:t>November</w:t>
                      </w:r>
                      <w:r>
                        <w:rPr>
                          <w:rFonts w:ascii="Arial"/>
                          <w:color w:val="FFFFFF"/>
                          <w:spacing w:val="38"/>
                          <w:w w:val="150"/>
                          <w:sz w:val="36"/>
                        </w:rPr>
                        <w:t> </w:t>
                      </w:r>
                      <w:r>
                        <w:rPr>
                          <w:rFonts w:ascii="Arial"/>
                          <w:color w:val="FFFFFF"/>
                          <w:sz w:val="36"/>
                        </w:rPr>
                        <w:t>04</w:t>
                      </w:r>
                      <w:r>
                        <w:rPr>
                          <w:rFonts w:ascii="Lucida Sans"/>
                          <w:b/>
                          <w:color w:val="FFFFFF"/>
                          <w:sz w:val="36"/>
                        </w:rPr>
                        <w:t>,</w:t>
                      </w:r>
                      <w:r>
                        <w:rPr>
                          <w:rFonts w:ascii="Lucida Sans"/>
                          <w:b/>
                          <w:color w:val="FFFFFF"/>
                          <w:spacing w:val="-21"/>
                          <w:sz w:val="36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color w:val="FFFFFF"/>
                          <w:spacing w:val="-4"/>
                          <w:sz w:val="36"/>
                        </w:rP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30"/>
      </w:pP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2"/>
        </w:rPr>
      </w:pPr>
      <w:r>
        <w:rPr>
          <w:sz w:val="22"/>
        </w:rPr>
        <w:t>Welcome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Introductions—5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min</w:t>
      </w:r>
    </w:p>
    <w:p>
      <w:pPr>
        <w:pStyle w:val="BodyText"/>
        <w:spacing w:before="49"/>
        <w:ind w:left="774" w:right="3951"/>
        <w:jc w:val="center"/>
      </w:pPr>
      <w:r>
        <w:rPr/>
        <w:t>Kelly Pehrson, </w:t>
      </w:r>
      <w:r>
        <w:rPr>
          <w:spacing w:val="-2"/>
        </w:rPr>
        <w:t>Commissioner</w:t>
      </w:r>
    </w:p>
    <w:p>
      <w:pPr>
        <w:pStyle w:val="ListParagraph"/>
        <w:numPr>
          <w:ilvl w:val="0"/>
          <w:numId w:val="1"/>
        </w:numPr>
        <w:tabs>
          <w:tab w:pos="346" w:val="left" w:leader="none"/>
        </w:tabs>
        <w:spacing w:line="240" w:lineRule="auto" w:before="35" w:after="0"/>
        <w:ind w:left="346" w:right="3178" w:hanging="346"/>
        <w:jc w:val="center"/>
        <w:rPr>
          <w:i/>
          <w:sz w:val="23"/>
        </w:rPr>
      </w:pPr>
      <w:r>
        <w:rPr>
          <w:sz w:val="22"/>
        </w:rPr>
        <w:t>Meeting</w:t>
      </w:r>
      <w:r>
        <w:rPr>
          <w:spacing w:val="-11"/>
          <w:sz w:val="22"/>
        </w:rPr>
        <w:t> </w:t>
      </w:r>
      <w:r>
        <w:rPr>
          <w:sz w:val="22"/>
        </w:rPr>
        <w:t>Minutes</w:t>
      </w:r>
      <w:r>
        <w:rPr>
          <w:spacing w:val="-7"/>
          <w:sz w:val="22"/>
        </w:rPr>
        <w:t> </w:t>
      </w:r>
      <w:r>
        <w:rPr>
          <w:sz w:val="22"/>
        </w:rPr>
        <w:t>Approval—5</w:t>
      </w:r>
      <w:r>
        <w:rPr>
          <w:spacing w:val="-8"/>
          <w:sz w:val="22"/>
        </w:rPr>
        <w:t> </w:t>
      </w:r>
      <w:r>
        <w:rPr>
          <w:sz w:val="22"/>
        </w:rPr>
        <w:t>min</w:t>
      </w:r>
      <w:r>
        <w:rPr>
          <w:spacing w:val="31"/>
          <w:sz w:val="22"/>
        </w:rPr>
        <w:t> </w:t>
      </w:r>
      <w:r>
        <w:rPr>
          <w:i/>
          <w:sz w:val="23"/>
        </w:rPr>
        <w:t>(action</w:t>
      </w:r>
      <w:r>
        <w:rPr>
          <w:i/>
          <w:spacing w:val="-10"/>
          <w:sz w:val="23"/>
        </w:rPr>
        <w:t> </w:t>
      </w:r>
      <w:r>
        <w:rPr>
          <w:i/>
          <w:spacing w:val="-2"/>
          <w:sz w:val="23"/>
        </w:rPr>
        <w:t>item)</w:t>
      </w:r>
    </w:p>
    <w:p>
      <w:pPr>
        <w:pStyle w:val="BodyText"/>
        <w:spacing w:before="43"/>
        <w:ind w:left="774" w:right="3951"/>
        <w:jc w:val="center"/>
      </w:pPr>
      <w:r>
        <w:rPr/>
        <w:t>Kelly Pehrson, </w:t>
      </w:r>
      <w:r>
        <w:rPr>
          <w:spacing w:val="-2"/>
        </w:rPr>
        <w:t>Commissioner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ListParagraph"/>
        <w:numPr>
          <w:ilvl w:val="0"/>
          <w:numId w:val="1"/>
        </w:numPr>
        <w:tabs>
          <w:tab w:pos="1031" w:val="left" w:leader="none"/>
          <w:tab w:pos="1153" w:val="left" w:leader="none"/>
        </w:tabs>
        <w:spacing w:line="333" w:lineRule="auto" w:before="0" w:after="0"/>
        <w:ind w:left="1153" w:right="4304" w:hanging="409"/>
        <w:jc w:val="left"/>
        <w:rPr>
          <w:sz w:val="22"/>
        </w:rPr>
      </w:pPr>
      <w:r>
        <w:rPr>
          <w:sz w:val="22"/>
        </w:rPr>
        <w:t>AgVIP/Soil Health Program Update - 10 min Katie</w:t>
      </w:r>
      <w:r>
        <w:rPr>
          <w:spacing w:val="-3"/>
          <w:sz w:val="22"/>
        </w:rPr>
        <w:t> </w:t>
      </w:r>
      <w:r>
        <w:rPr>
          <w:sz w:val="22"/>
        </w:rPr>
        <w:t>Ottmann,</w:t>
      </w:r>
      <w:r>
        <w:rPr>
          <w:spacing w:val="-3"/>
          <w:sz w:val="22"/>
        </w:rPr>
        <w:t> </w:t>
      </w:r>
      <w:r>
        <w:rPr>
          <w:sz w:val="22"/>
        </w:rPr>
        <w:t>Soil</w:t>
      </w:r>
      <w:r>
        <w:rPr>
          <w:spacing w:val="-3"/>
          <w:sz w:val="22"/>
        </w:rPr>
        <w:t> </w:t>
      </w:r>
      <w:r>
        <w:rPr>
          <w:sz w:val="22"/>
        </w:rPr>
        <w:t>Cons</w:t>
      </w:r>
      <w:r>
        <w:rPr>
          <w:spacing w:val="-3"/>
          <w:sz w:val="22"/>
        </w:rPr>
        <w:t> </w:t>
      </w:r>
      <w:r>
        <w:rPr>
          <w:sz w:val="22"/>
        </w:rPr>
        <w:t>Program</w:t>
      </w:r>
      <w:r>
        <w:rPr>
          <w:spacing w:val="-3"/>
          <w:sz w:val="22"/>
        </w:rPr>
        <w:t> </w:t>
      </w:r>
      <w:r>
        <w:rPr>
          <w:sz w:val="22"/>
        </w:rPr>
        <w:t>Manager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1"/>
        </w:numPr>
        <w:tabs>
          <w:tab w:pos="1030" w:val="left" w:leader="none"/>
          <w:tab w:pos="1463" w:val="left" w:leader="none"/>
        </w:tabs>
        <w:spacing w:line="218" w:lineRule="auto" w:before="0" w:after="0"/>
        <w:ind w:left="1463" w:right="3945" w:hanging="720"/>
        <w:jc w:val="left"/>
        <w:rPr>
          <w:sz w:val="22"/>
        </w:rPr>
      </w:pPr>
      <w:r>
        <w:rPr>
          <w:sz w:val="22"/>
        </w:rPr>
        <w:t>Water Optimization Program Update - 10 min Brian</w:t>
      </w:r>
      <w:r>
        <w:rPr>
          <w:spacing w:val="-4"/>
          <w:sz w:val="22"/>
        </w:rPr>
        <w:t> </w:t>
      </w:r>
      <w:r>
        <w:rPr>
          <w:sz w:val="22"/>
        </w:rPr>
        <w:t>Christensen,</w:t>
      </w:r>
      <w:r>
        <w:rPr>
          <w:spacing w:val="-4"/>
          <w:sz w:val="22"/>
        </w:rPr>
        <w:t> </w:t>
      </w:r>
      <w:r>
        <w:rPr>
          <w:sz w:val="22"/>
        </w:rPr>
        <w:t>Water</w:t>
      </w:r>
      <w:r>
        <w:rPr>
          <w:spacing w:val="-4"/>
          <w:sz w:val="22"/>
        </w:rPr>
        <w:t> </w:t>
      </w:r>
      <w:r>
        <w:rPr>
          <w:sz w:val="22"/>
        </w:rPr>
        <w:t>Opt.</w:t>
      </w:r>
      <w:r>
        <w:rPr>
          <w:spacing w:val="-4"/>
          <w:sz w:val="22"/>
        </w:rPr>
        <w:t> </w:t>
      </w:r>
      <w:r>
        <w:rPr>
          <w:sz w:val="22"/>
        </w:rPr>
        <w:t>Asst.</w:t>
      </w:r>
      <w:r>
        <w:rPr>
          <w:spacing w:val="-4"/>
          <w:sz w:val="22"/>
        </w:rPr>
        <w:t> </w:t>
      </w:r>
      <w:r>
        <w:rPr>
          <w:sz w:val="22"/>
        </w:rPr>
        <w:t>Manager</w:t>
      </w:r>
    </w:p>
    <w:p>
      <w:pPr>
        <w:pStyle w:val="BodyText"/>
        <w:spacing w:before="192"/>
      </w:pPr>
    </w:p>
    <w:p>
      <w:pPr>
        <w:pStyle w:val="ListParagraph"/>
        <w:numPr>
          <w:ilvl w:val="0"/>
          <w:numId w:val="1"/>
        </w:numPr>
        <w:tabs>
          <w:tab w:pos="1020" w:val="left" w:leader="none"/>
        </w:tabs>
        <w:spacing w:line="279" w:lineRule="exact" w:before="0" w:after="0"/>
        <w:ind w:left="1020" w:right="0" w:hanging="287"/>
        <w:jc w:val="left"/>
        <w:rPr>
          <w:sz w:val="22"/>
        </w:rPr>
      </w:pPr>
      <w:r>
        <w:rPr>
          <w:sz w:val="22"/>
        </w:rPr>
        <w:t>Pollinator</w:t>
      </w:r>
      <w:r>
        <w:rPr>
          <w:spacing w:val="-4"/>
          <w:sz w:val="22"/>
        </w:rPr>
        <w:t> </w:t>
      </w:r>
      <w:r>
        <w:rPr>
          <w:sz w:val="22"/>
        </w:rPr>
        <w:t>Program</w:t>
      </w:r>
      <w:r>
        <w:rPr>
          <w:spacing w:val="-1"/>
          <w:sz w:val="22"/>
        </w:rPr>
        <w:t> </w:t>
      </w:r>
      <w:r>
        <w:rPr>
          <w:sz w:val="22"/>
        </w:rPr>
        <w:t>Updated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10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min</w:t>
      </w:r>
    </w:p>
    <w:p>
      <w:pPr>
        <w:pStyle w:val="BodyText"/>
        <w:spacing w:line="279" w:lineRule="exact"/>
        <w:ind w:left="1453"/>
      </w:pPr>
      <w:r>
        <w:rPr/>
        <w:t>Liz</w:t>
      </w:r>
      <w:r>
        <w:rPr>
          <w:spacing w:val="-2"/>
        </w:rPr>
        <w:t> </w:t>
      </w:r>
      <w:r>
        <w:rPr/>
        <w:t>Hamilton,</w:t>
      </w:r>
      <w:r>
        <w:rPr>
          <w:spacing w:val="-2"/>
        </w:rPr>
        <w:t> </w:t>
      </w:r>
      <w:r>
        <w:rPr/>
        <w:t>Pollinator</w:t>
      </w:r>
      <w:r>
        <w:rPr>
          <w:spacing w:val="-2"/>
        </w:rPr>
        <w:t> </w:t>
      </w:r>
      <w:r>
        <w:rPr/>
        <w:t>Program</w:t>
      </w:r>
      <w:r>
        <w:rPr>
          <w:spacing w:val="-2"/>
        </w:rPr>
        <w:t> Manager</w:t>
      </w:r>
    </w:p>
    <w:p>
      <w:pPr>
        <w:pStyle w:val="BodyText"/>
        <w:spacing w:before="214"/>
      </w:pPr>
    </w:p>
    <w:p>
      <w:pPr>
        <w:pStyle w:val="ListParagraph"/>
        <w:numPr>
          <w:ilvl w:val="0"/>
          <w:numId w:val="1"/>
        </w:numPr>
        <w:tabs>
          <w:tab w:pos="1140" w:val="left" w:leader="none"/>
        </w:tabs>
        <w:spacing w:line="240" w:lineRule="auto" w:before="0" w:after="0"/>
        <w:ind w:left="1140" w:right="0" w:hanging="407"/>
        <w:jc w:val="left"/>
        <w:rPr>
          <w:sz w:val="22"/>
        </w:rPr>
      </w:pPr>
      <w:r>
        <w:rPr>
          <w:sz w:val="22"/>
        </w:rPr>
        <w:t>ARDL</w:t>
      </w:r>
      <w:r>
        <w:rPr>
          <w:spacing w:val="58"/>
          <w:sz w:val="22"/>
        </w:rPr>
        <w:t> </w:t>
      </w:r>
      <w:r>
        <w:rPr>
          <w:sz w:val="22"/>
        </w:rPr>
        <w:t>Staff</w:t>
      </w:r>
      <w:r>
        <w:rPr>
          <w:spacing w:val="59"/>
          <w:sz w:val="22"/>
        </w:rPr>
        <w:t> </w:t>
      </w:r>
      <w:r>
        <w:rPr>
          <w:sz w:val="22"/>
        </w:rPr>
        <w:t>Report—</w:t>
      </w:r>
      <w:r>
        <w:rPr>
          <w:spacing w:val="59"/>
          <w:sz w:val="22"/>
        </w:rPr>
        <w:t> </w:t>
      </w:r>
      <w:r>
        <w:rPr>
          <w:sz w:val="22"/>
        </w:rPr>
        <w:t>10</w:t>
      </w:r>
      <w:r>
        <w:rPr>
          <w:spacing w:val="59"/>
          <w:sz w:val="22"/>
        </w:rPr>
        <w:t> </w:t>
      </w:r>
      <w:r>
        <w:rPr>
          <w:spacing w:val="-5"/>
          <w:sz w:val="22"/>
        </w:rPr>
        <w:t>min</w:t>
      </w:r>
    </w:p>
    <w:p>
      <w:pPr>
        <w:pStyle w:val="BodyText"/>
        <w:spacing w:line="463" w:lineRule="auto" w:before="47"/>
        <w:ind w:left="1429" w:right="4507"/>
      </w:pPr>
      <w:r>
        <w:rPr/>
        <w:t>Sarah</w:t>
      </w:r>
      <w:r>
        <w:rPr>
          <w:spacing w:val="-6"/>
        </w:rPr>
        <w:t> </w:t>
      </w:r>
      <w:r>
        <w:rPr/>
        <w:t>Clancy,</w:t>
      </w:r>
      <w:r>
        <w:rPr>
          <w:spacing w:val="-6"/>
        </w:rPr>
        <w:t> </w:t>
      </w:r>
      <w:r>
        <w:rPr/>
        <w:t>Loan</w:t>
      </w:r>
      <w:r>
        <w:rPr>
          <w:spacing w:val="-9"/>
        </w:rPr>
        <w:t> </w:t>
      </w:r>
      <w:r>
        <w:rPr/>
        <w:t>Program</w:t>
      </w:r>
      <w:r>
        <w:rPr>
          <w:spacing w:val="-6"/>
        </w:rPr>
        <w:t> </w:t>
      </w:r>
      <w:r>
        <w:rPr/>
        <w:t>Manager ARDL Report</w:t>
      </w:r>
    </w:p>
    <w:p>
      <w:pPr>
        <w:pStyle w:val="BodyText"/>
        <w:spacing w:before="2"/>
        <w:ind w:left="1429"/>
      </w:pPr>
      <w:r>
        <w:rPr>
          <w:color w:val="212121"/>
        </w:rPr>
        <w:t>ARDL</w:t>
      </w:r>
      <w:r>
        <w:rPr>
          <w:color w:val="212121"/>
          <w:spacing w:val="-3"/>
        </w:rPr>
        <w:t> </w:t>
      </w:r>
      <w:r>
        <w:rPr>
          <w:color w:val="212121"/>
        </w:rPr>
        <w:t>Loan</w:t>
      </w:r>
      <w:r>
        <w:rPr>
          <w:color w:val="212121"/>
          <w:spacing w:val="-2"/>
        </w:rPr>
        <w:t> </w:t>
      </w:r>
      <w:r>
        <w:rPr>
          <w:color w:val="212121"/>
        </w:rPr>
        <w:t>Proposals</w:t>
      </w:r>
      <w:r>
        <w:rPr>
          <w:color w:val="212121"/>
          <w:spacing w:val="-2"/>
        </w:rPr>
        <w:t> </w:t>
      </w:r>
      <w:r>
        <w:rPr>
          <w:color w:val="212121"/>
        </w:rPr>
        <w:t>-</w:t>
      </w:r>
      <w:r>
        <w:rPr>
          <w:color w:val="212121"/>
          <w:spacing w:val="-2"/>
        </w:rPr>
        <w:t> </w:t>
      </w:r>
      <w:r>
        <w:rPr>
          <w:color w:val="212121"/>
        </w:rPr>
        <w:t>(action</w:t>
      </w:r>
      <w:r>
        <w:rPr>
          <w:color w:val="212121"/>
          <w:spacing w:val="-1"/>
        </w:rPr>
        <w:t> </w:t>
      </w:r>
      <w:r>
        <w:rPr>
          <w:color w:val="212121"/>
          <w:spacing w:val="-2"/>
        </w:rPr>
        <w:t>item)</w:t>
      </w:r>
    </w:p>
    <w:p>
      <w:pPr>
        <w:pStyle w:val="BodyText"/>
        <w:spacing w:before="23"/>
      </w:pPr>
    </w:p>
    <w:p>
      <w:pPr>
        <w:pStyle w:val="ListParagraph"/>
        <w:numPr>
          <w:ilvl w:val="0"/>
          <w:numId w:val="1"/>
        </w:numPr>
        <w:tabs>
          <w:tab w:pos="1029" w:val="left" w:leader="none"/>
        </w:tabs>
        <w:spacing w:line="279" w:lineRule="exact" w:before="0" w:after="0"/>
        <w:ind w:left="1029" w:right="0" w:hanging="287"/>
        <w:jc w:val="left"/>
        <w:rPr>
          <w:sz w:val="22"/>
        </w:rPr>
      </w:pPr>
      <w:r>
        <w:rPr>
          <w:sz w:val="22"/>
        </w:rPr>
        <w:t>UDAF</w:t>
      </w:r>
      <w:r>
        <w:rPr>
          <w:spacing w:val="-1"/>
          <w:sz w:val="22"/>
        </w:rPr>
        <w:t> </w:t>
      </w:r>
      <w:r>
        <w:rPr>
          <w:sz w:val="22"/>
        </w:rPr>
        <w:t>Conservation</w:t>
      </w:r>
      <w:r>
        <w:rPr>
          <w:spacing w:val="-1"/>
          <w:sz w:val="22"/>
        </w:rPr>
        <w:t> </w:t>
      </w:r>
      <w:r>
        <w:rPr>
          <w:sz w:val="22"/>
        </w:rPr>
        <w:t>District Audit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15 </w:t>
      </w:r>
      <w:r>
        <w:rPr>
          <w:spacing w:val="-5"/>
          <w:sz w:val="22"/>
        </w:rPr>
        <w:t>min</w:t>
      </w:r>
    </w:p>
    <w:p>
      <w:pPr>
        <w:pStyle w:val="BodyText"/>
        <w:spacing w:line="279" w:lineRule="exact"/>
        <w:ind w:left="1462"/>
      </w:pPr>
      <w:r>
        <w:rPr/>
        <w:t>Jace Farnsworth, Deputy Director, Conservation </w:t>
      </w:r>
      <w:r>
        <w:rPr>
          <w:spacing w:val="-2"/>
        </w:rPr>
        <w:t>Division</w:t>
      </w:r>
    </w:p>
    <w:p>
      <w:pPr>
        <w:pStyle w:val="BodyText"/>
        <w:spacing w:before="285"/>
      </w:pPr>
    </w:p>
    <w:p>
      <w:pPr>
        <w:pStyle w:val="ListParagraph"/>
        <w:numPr>
          <w:ilvl w:val="0"/>
          <w:numId w:val="1"/>
        </w:numPr>
        <w:tabs>
          <w:tab w:pos="1023" w:val="left" w:leader="none"/>
          <w:tab w:pos="1416" w:val="left" w:leader="none"/>
        </w:tabs>
        <w:spacing w:line="264" w:lineRule="auto" w:before="0" w:after="0"/>
        <w:ind w:left="1416" w:right="4003" w:hanging="679"/>
        <w:jc w:val="left"/>
        <w:rPr>
          <w:sz w:val="22"/>
        </w:rPr>
      </w:pPr>
      <w:r>
        <w:rPr>
          <w:sz w:val="22"/>
        </w:rPr>
        <w:t>Schedule</w:t>
      </w:r>
      <w:r>
        <w:rPr>
          <w:spacing w:val="-3"/>
          <w:sz w:val="22"/>
        </w:rPr>
        <w:t> </w:t>
      </w:r>
      <w:r>
        <w:rPr>
          <w:sz w:val="22"/>
        </w:rPr>
        <w:t>next</w:t>
      </w:r>
      <w:r>
        <w:rPr>
          <w:spacing w:val="-3"/>
          <w:sz w:val="22"/>
        </w:rPr>
        <w:t> </w:t>
      </w:r>
      <w:r>
        <w:rPr>
          <w:sz w:val="22"/>
        </w:rPr>
        <w:t>quarter's</w:t>
      </w:r>
      <w:r>
        <w:rPr>
          <w:spacing w:val="-3"/>
          <w:sz w:val="22"/>
        </w:rPr>
        <w:t> </w:t>
      </w:r>
      <w:r>
        <w:rPr>
          <w:sz w:val="22"/>
        </w:rPr>
        <w:t>(2026)</w:t>
      </w:r>
      <w:r>
        <w:rPr>
          <w:spacing w:val="-3"/>
          <w:sz w:val="22"/>
        </w:rPr>
        <w:t> </w:t>
      </w:r>
      <w:r>
        <w:rPr>
          <w:sz w:val="22"/>
        </w:rPr>
        <w:t>meeting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10</w:t>
      </w:r>
      <w:r>
        <w:rPr>
          <w:spacing w:val="-3"/>
          <w:sz w:val="22"/>
        </w:rPr>
        <w:t> </w:t>
      </w:r>
      <w:r>
        <w:rPr>
          <w:sz w:val="22"/>
        </w:rPr>
        <w:t>min Jim</w:t>
      </w:r>
      <w:r>
        <w:rPr>
          <w:spacing w:val="-2"/>
          <w:sz w:val="22"/>
        </w:rPr>
        <w:t> </w:t>
      </w:r>
      <w:r>
        <w:rPr>
          <w:sz w:val="22"/>
        </w:rPr>
        <w:t>Bowcutt,</w:t>
      </w:r>
      <w:r>
        <w:rPr>
          <w:spacing w:val="-2"/>
          <w:sz w:val="22"/>
        </w:rPr>
        <w:t> </w:t>
      </w:r>
      <w:r>
        <w:rPr>
          <w:sz w:val="22"/>
        </w:rPr>
        <w:t>Director,</w:t>
      </w:r>
      <w:r>
        <w:rPr>
          <w:spacing w:val="-2"/>
          <w:sz w:val="22"/>
        </w:rPr>
        <w:t> </w:t>
      </w:r>
      <w:r>
        <w:rPr>
          <w:sz w:val="22"/>
        </w:rPr>
        <w:t>Conservation</w:t>
      </w:r>
      <w:r>
        <w:rPr>
          <w:spacing w:val="-2"/>
          <w:sz w:val="22"/>
        </w:rPr>
        <w:t> </w:t>
      </w:r>
      <w:r>
        <w:rPr>
          <w:sz w:val="22"/>
        </w:rPr>
        <w:t>Division</w:t>
      </w:r>
    </w:p>
    <w:p>
      <w:pPr>
        <w:pStyle w:val="BodyText"/>
        <w:spacing w:before="49"/>
      </w:pPr>
    </w:p>
    <w:p>
      <w:pPr>
        <w:pStyle w:val="ListParagraph"/>
        <w:numPr>
          <w:ilvl w:val="0"/>
          <w:numId w:val="1"/>
        </w:numPr>
        <w:tabs>
          <w:tab w:pos="991" w:val="left" w:leader="none"/>
        </w:tabs>
        <w:spacing w:line="240" w:lineRule="auto" w:before="0" w:after="0"/>
        <w:ind w:left="991" w:right="0" w:hanging="287"/>
        <w:jc w:val="left"/>
        <w:rPr>
          <w:sz w:val="22"/>
        </w:rPr>
      </w:pPr>
      <w:r>
        <w:rPr>
          <w:sz w:val="22"/>
        </w:rPr>
        <w:t>Additional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Items</w:t>
      </w:r>
    </w:p>
    <w:p>
      <w:pPr>
        <w:pStyle w:val="BodyText"/>
        <w:spacing w:before="210"/>
      </w:pPr>
    </w:p>
    <w:p>
      <w:pPr>
        <w:pStyle w:val="ListParagraph"/>
        <w:numPr>
          <w:ilvl w:val="0"/>
          <w:numId w:val="1"/>
        </w:numPr>
        <w:tabs>
          <w:tab w:pos="1050" w:val="left" w:leader="none"/>
        </w:tabs>
        <w:spacing w:line="240" w:lineRule="auto" w:before="0" w:after="0"/>
        <w:ind w:left="1050" w:right="0" w:hanging="346"/>
        <w:jc w:val="left"/>
        <w:rPr>
          <w:sz w:val="22"/>
        </w:rPr>
      </w:pPr>
      <w:r>
        <w:rPr>
          <w:spacing w:val="-2"/>
          <w:sz w:val="22"/>
        </w:rPr>
        <w:t>Adjourn</w:t>
      </w:r>
    </w:p>
    <w:sectPr>
      <w:pgSz w:w="12240" w:h="15840"/>
      <w:pgMar w:top="720" w:bottom="280" w:left="72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Segoe UI Emoji">
    <w:altName w:val="Segoe UI Emoj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81" w:hanging="361"/>
        <w:jc w:val="left"/>
      </w:pPr>
      <w:rPr>
        <w:rFonts w:hint="default" w:ascii="Segoe UI Emoji" w:hAnsi="Segoe UI Emoji" w:eastAsia="Segoe UI Emoji" w:cs="Segoe UI Emoj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2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 Emoji" w:hAnsi="Segoe UI Emoji" w:eastAsia="Segoe UI Emoji" w:cs="Segoe UI Emoj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 Emoji" w:hAnsi="Segoe UI Emoji" w:eastAsia="Segoe UI Emoji" w:cs="Segoe UI Emoj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46" w:hanging="287"/>
    </w:pPr>
    <w:rPr>
      <w:rFonts w:ascii="Segoe UI Emoji" w:hAnsi="Segoe UI Emoji" w:eastAsia="Segoe UI Emoji" w:cs="Segoe UI Emoj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jdbowcutt@utah.gov" TargetMode="External"/><Relationship Id="rId7" Type="http://schemas.openxmlformats.org/officeDocument/2006/relationships/hyperlink" Target="mailto:jacefarnsworth@utah.gov" TargetMode="External"/><Relationship Id="rId8" Type="http://schemas.openxmlformats.org/officeDocument/2006/relationships/hyperlink" Target="mailto:cathychristensen@utah.gov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Sherie Edginton</dc:creator>
  <dcterms:created xsi:type="dcterms:W3CDTF">2025-10-24T15:48:34Z</dcterms:created>
  <dcterms:modified xsi:type="dcterms:W3CDTF">2025-10-24T15:48:34Z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2025-10-24T00:00:00Z</vt:filetime>
  </property>
  <property fmtid="{D5CDD505-2E9C-101B-9397-08002B2CF9AE}" pid="5" name="Producer">
    <vt:lpwstr>Microsoft® Publisher for Microsoft 365</vt:lpwstr>
  </property>
</Properties>
</file>