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C988" w14:textId="77777777" w:rsidR="00D9751F" w:rsidRDefault="00000000">
      <w:pPr>
        <w:pStyle w:val="Heading1"/>
      </w:pPr>
      <w:r>
        <w:t>Quest Academy Board Meeting Minutes</w:t>
      </w:r>
    </w:p>
    <w:p w14:paraId="46C6286B" w14:textId="77777777" w:rsidR="00D9751F" w:rsidRDefault="00000000">
      <w:r>
        <w:t>Date: October 21, 2025</w:t>
      </w:r>
    </w:p>
    <w:p w14:paraId="3B096BAF" w14:textId="77777777" w:rsidR="00D9751F" w:rsidRDefault="00000000">
      <w:r>
        <w:t>Time: 6:00 PM</w:t>
      </w:r>
    </w:p>
    <w:p w14:paraId="7374F81B" w14:textId="77777777" w:rsidR="00D9751F" w:rsidRDefault="00000000">
      <w:r>
        <w:t>Location: Electronic Meeting via Zoom</w:t>
      </w:r>
    </w:p>
    <w:p w14:paraId="695F1459" w14:textId="77777777" w:rsidR="00D9751F" w:rsidRDefault="00000000">
      <w:pPr>
        <w:pStyle w:val="Heading2"/>
      </w:pPr>
      <w:r>
        <w:t>Mission Statement</w:t>
      </w:r>
    </w:p>
    <w:p w14:paraId="7F9C93CA" w14:textId="77777777" w:rsidR="00D9751F" w:rsidRDefault="00000000">
      <w:r>
        <w:t>The mission of Quest Academy is to provide students a challenging, technology rich environment, enabling young citizens to become leaders prepared for the challenges of an evolving global community.</w:t>
      </w:r>
    </w:p>
    <w:p w14:paraId="34DE9715" w14:textId="77777777" w:rsidR="00D9751F" w:rsidRDefault="00000000">
      <w:pPr>
        <w:pStyle w:val="Heading2"/>
      </w:pPr>
      <w:r>
        <w:t>Board Priorities</w:t>
      </w:r>
    </w:p>
    <w:p w14:paraId="5A56CD47" w14:textId="77777777" w:rsidR="00D9751F" w:rsidRDefault="00000000">
      <w:r>
        <w:t>• State Accountability</w:t>
      </w:r>
    </w:p>
    <w:p w14:paraId="4F0E1607" w14:textId="77777777" w:rsidR="00D9751F" w:rsidRDefault="00000000">
      <w:r>
        <w:t>• Fiscally Sound</w:t>
      </w:r>
    </w:p>
    <w:p w14:paraId="6A6FE055" w14:textId="77777777" w:rsidR="00D9751F" w:rsidRDefault="00000000">
      <w:r>
        <w:t>• Personalized / Individualized Learning</w:t>
      </w:r>
    </w:p>
    <w:p w14:paraId="60FE1C41" w14:textId="77777777" w:rsidR="00D9751F" w:rsidRDefault="00000000">
      <w:r>
        <w:t>• Brand Awareness</w:t>
      </w:r>
    </w:p>
    <w:p w14:paraId="0F8EE1BA" w14:textId="77777777" w:rsidR="00D9751F" w:rsidRDefault="00000000">
      <w:pPr>
        <w:pStyle w:val="Heading2"/>
      </w:pPr>
      <w:r>
        <w:t>CALL TO ORDER</w:t>
      </w:r>
    </w:p>
    <w:p w14:paraId="77765690" w14:textId="77777777" w:rsidR="00D9751F" w:rsidRDefault="00000000">
      <w:r>
        <w:t>The meeting was called to order at 6:00 PM by Steve Reeve.</w:t>
      </w:r>
      <w:r>
        <w:br/>
      </w:r>
      <w:r>
        <w:br/>
        <w:t>Roll Call:</w:t>
      </w:r>
      <w:r>
        <w:br/>
        <w:t>Present – Steve Reeve, Brittany Hale, Nicole Boucher, Stacee Phillips, Shawn Miehlke, Brett Greenwell, Dr. Dave, Angelee Spader, and Casey Arrington.</w:t>
      </w:r>
      <w:r>
        <w:br/>
        <w:t>No members of the public were present for comment.</w:t>
      </w:r>
    </w:p>
    <w:p w14:paraId="11E3C2C8" w14:textId="77777777" w:rsidR="00D9751F" w:rsidRDefault="00000000">
      <w:pPr>
        <w:pStyle w:val="Heading2"/>
      </w:pPr>
      <w:r>
        <w:t>CONSENT ITEMS</w:t>
      </w:r>
    </w:p>
    <w:p w14:paraId="69B43EDB" w14:textId="77777777" w:rsidR="00D9751F" w:rsidRDefault="00000000">
      <w:r>
        <w:t>Approval of the September 23, 2025, Electronic Board Meeting Minutes.</w:t>
      </w:r>
      <w:r>
        <w:br/>
        <w:t>Motion: Stacee Phillips</w:t>
      </w:r>
      <w:r>
        <w:br/>
        <w:t>Second: Nicole Boucher &amp; Brittany Hale</w:t>
      </w:r>
      <w:r>
        <w:br/>
        <w:t>Vote: Unanimous approval</w:t>
      </w:r>
    </w:p>
    <w:p w14:paraId="42DC4D59" w14:textId="77777777" w:rsidR="00D9751F" w:rsidRDefault="00000000">
      <w:pPr>
        <w:pStyle w:val="Heading2"/>
      </w:pPr>
      <w:r>
        <w:t>REPORTS</w:t>
      </w:r>
    </w:p>
    <w:p w14:paraId="1890177E" w14:textId="77777777" w:rsidR="00D9751F" w:rsidRDefault="00000000">
      <w:pPr>
        <w:pStyle w:val="Heading3"/>
      </w:pPr>
      <w:r>
        <w:t>Administration / State of the School – Dr. Dave</w:t>
      </w:r>
    </w:p>
    <w:p w14:paraId="6AE1ED2D" w14:textId="6738237E" w:rsidR="00D9751F" w:rsidRDefault="00000000">
      <w:r>
        <w:t>• Health Department Reporting: Required maturation and sex education assurances have been completed and submitted.</w:t>
      </w:r>
      <w:r w:rsidR="00A74419">
        <w:t xml:space="preserve"> The Required Health Department stats were emailed and reviewed by all Board members. </w:t>
      </w:r>
      <w:r>
        <w:br/>
        <w:t xml:space="preserve">• Fundraiser: The cookie dough fundraiser raised $120,000, a new record. Approximately $50,000 will go toward field trips and </w:t>
      </w:r>
      <w:r w:rsidR="00A74419">
        <w:t>other</w:t>
      </w:r>
      <w:r>
        <w:t xml:space="preserve"> activities.</w:t>
      </w:r>
      <w:r>
        <w:br/>
        <w:t xml:space="preserve">• Accreditation: Quest Academy passed its mid-cycle accreditation review and retained </w:t>
      </w:r>
      <w:r>
        <w:lastRenderedPageBreak/>
        <w:t>continued accredited status. The report confirmed progress toward goals set three years prior.</w:t>
      </w:r>
      <w:r>
        <w:br/>
        <w:t>• Next Review: Full accreditation cycle occurs every six years; the next full review will be in three years.</w:t>
      </w:r>
    </w:p>
    <w:p w14:paraId="7854BE39" w14:textId="77777777" w:rsidR="00D9751F" w:rsidRDefault="00000000">
      <w:pPr>
        <w:pStyle w:val="Heading2"/>
      </w:pPr>
      <w:r>
        <w:t>VOTING &amp; DISCUSSION ITEMS</w:t>
      </w:r>
    </w:p>
    <w:p w14:paraId="661279AE" w14:textId="77777777" w:rsidR="00D9751F" w:rsidRDefault="00000000">
      <w:pPr>
        <w:pStyle w:val="Heading3"/>
      </w:pPr>
      <w:r>
        <w:t>1. RFP Submitted by Red Apple</w:t>
      </w:r>
    </w:p>
    <w:p w14:paraId="2FA9AE7D" w14:textId="77777777" w:rsidR="00A74419" w:rsidRDefault="00000000">
      <w:r>
        <w:t xml:space="preserve">Quest Academy issued an RFP for </w:t>
      </w:r>
      <w:r w:rsidR="00A74419">
        <w:t>school</w:t>
      </w:r>
      <w:r>
        <w:t xml:space="preserve"> services following the expiration of the previous contract. Only one proposal was received, from Red Apple Services. A scoring committee (Steve Reeve, Dr. Dave, and Brett Greenwell) reviewed the submission, evaluating scope, qualifications, references, compliance, and cost. The final score was 89/100, with strong performance in qualifications and references. Discussion noted the $15,000 one-time startup fee for the transition, justified by the extensive setup work required. </w:t>
      </w:r>
    </w:p>
    <w:p w14:paraId="6DD2F47B" w14:textId="3C29EE59" w:rsidR="00D9751F" w:rsidRDefault="00000000">
      <w:r>
        <w:br/>
        <w:t>Motion to Award the RFP to Red Apple Services: Nicole Boucher</w:t>
      </w:r>
      <w:r>
        <w:br/>
        <w:t>Second: Brittany Hale</w:t>
      </w:r>
      <w:r>
        <w:br/>
        <w:t>Vote:</w:t>
      </w:r>
      <w:r>
        <w:br/>
        <w:t>Aye – Steve Reeve, Brittany Hale, Nicole Boucher, Shawn Miehlke, Brett Greenwell</w:t>
      </w:r>
      <w:r>
        <w:br/>
        <w:t>Abstain – Stacee Phillips</w:t>
      </w:r>
      <w:r>
        <w:br/>
        <w:t>Motion passes.</w:t>
      </w:r>
    </w:p>
    <w:p w14:paraId="50F9FE94" w14:textId="77777777" w:rsidR="00D9751F" w:rsidRDefault="00000000">
      <w:pPr>
        <w:pStyle w:val="Heading3"/>
      </w:pPr>
      <w:r>
        <w:t>2. Approval of Curriculum and Materials (Curriculum Materials Review Committee)</w:t>
      </w:r>
    </w:p>
    <w:p w14:paraId="21A86330" w14:textId="77777777" w:rsidR="00D9751F" w:rsidRDefault="00000000">
      <w:r>
        <w:t>The board reviewed and approved the annual maturation and health curriculum recommended by the Curriculum Materials Review Committee. Curriculum includes:</w:t>
      </w:r>
      <w:r>
        <w:br/>
        <w:t>• Procter &amp; Gamble: Always Changing and Growing Up program</w:t>
      </w:r>
      <w:r>
        <w:br/>
        <w:t>• Prentice Hall Health textbook</w:t>
      </w:r>
      <w:r>
        <w:br/>
        <w:t>• Supporting presentations on human reproduction and contraceptive education</w:t>
      </w:r>
      <w:r>
        <w:br/>
        <w:t>• Instruction facilitated by the school nurse from Weber School District</w:t>
      </w:r>
      <w:r>
        <w:br/>
        <w:t>Materials are consistent with those approved in previous years.</w:t>
      </w:r>
      <w:r>
        <w:br/>
      </w:r>
      <w:r>
        <w:br/>
        <w:t>Motion: Stacee Phillips</w:t>
      </w:r>
      <w:r>
        <w:br/>
        <w:t>Second: Brittany Hale</w:t>
      </w:r>
      <w:r>
        <w:br/>
        <w:t>Vote: Unanimous approval</w:t>
      </w:r>
    </w:p>
    <w:p w14:paraId="53F1DFBC" w14:textId="77777777" w:rsidR="00D9751F" w:rsidRDefault="00000000">
      <w:pPr>
        <w:pStyle w:val="Heading2"/>
      </w:pPr>
      <w:r>
        <w:t>CALENDARING</w:t>
      </w:r>
    </w:p>
    <w:p w14:paraId="01210B17" w14:textId="77777777" w:rsidR="00D9751F" w:rsidRDefault="00000000">
      <w:r>
        <w:t>• Strategy Planning Session: Thursday, November 20, 2025, at 6:00 PM (in person).</w:t>
      </w:r>
      <w:r>
        <w:br/>
        <w:t>• Next Board Meeting: Tuesday, December 9, 2025, at 6:00 PM via Zoom (tentative; may be canceled if no urgent items).</w:t>
      </w:r>
    </w:p>
    <w:p w14:paraId="6BB31206" w14:textId="77777777" w:rsidR="00D9751F" w:rsidRDefault="00000000">
      <w:pPr>
        <w:pStyle w:val="Heading2"/>
      </w:pPr>
      <w:r>
        <w:t>ADJOURNMENT</w:t>
      </w:r>
    </w:p>
    <w:p w14:paraId="4FC75183" w14:textId="77777777" w:rsidR="00D9751F" w:rsidRDefault="00000000">
      <w:r>
        <w:t>Motion to Adjourn: Nicole Boucher</w:t>
      </w:r>
      <w:r>
        <w:br/>
        <w:t>Second: Brett Greenwell</w:t>
      </w:r>
      <w:r>
        <w:br/>
        <w:t>Time: 6:25 PM</w:t>
      </w:r>
      <w:r>
        <w:br/>
      </w:r>
      <w:r>
        <w:lastRenderedPageBreak/>
        <w:t>Vote: Unanimous approval</w:t>
      </w:r>
      <w:r>
        <w:br/>
        <w:t>Meeting adjourned.</w:t>
      </w:r>
    </w:p>
    <w:p w14:paraId="2C8EF205" w14:textId="77777777" w:rsidR="00D9751F" w:rsidRDefault="00000000">
      <w:r>
        <w:t>In compliance with the Americans with Disabilities Act, persons needing accommodations for this meeting should call 801-731-9859 to make appropriate arrangements. One or more board members may participate electronically or telephonically pursuant to UCA 52-4-207.</w:t>
      </w:r>
    </w:p>
    <w:sectPr w:rsidR="00D975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4611376">
    <w:abstractNumId w:val="8"/>
  </w:num>
  <w:num w:numId="2" w16cid:durableId="1706636394">
    <w:abstractNumId w:val="6"/>
  </w:num>
  <w:num w:numId="3" w16cid:durableId="477918313">
    <w:abstractNumId w:val="5"/>
  </w:num>
  <w:num w:numId="4" w16cid:durableId="1338651347">
    <w:abstractNumId w:val="4"/>
  </w:num>
  <w:num w:numId="5" w16cid:durableId="879559623">
    <w:abstractNumId w:val="7"/>
  </w:num>
  <w:num w:numId="6" w16cid:durableId="1963420334">
    <w:abstractNumId w:val="3"/>
  </w:num>
  <w:num w:numId="7" w16cid:durableId="1991204846">
    <w:abstractNumId w:val="2"/>
  </w:num>
  <w:num w:numId="8" w16cid:durableId="793642252">
    <w:abstractNumId w:val="1"/>
  </w:num>
  <w:num w:numId="9" w16cid:durableId="114000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74419"/>
    <w:rsid w:val="00AA1D8D"/>
    <w:rsid w:val="00B47730"/>
    <w:rsid w:val="00BC2311"/>
    <w:rsid w:val="00CB0664"/>
    <w:rsid w:val="00D975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B018BA"/>
  <w14:defaultImageDpi w14:val="300"/>
  <w15:docId w15:val="{555DBF30-4F6A-504D-99FC-7E20F8CB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Bullock</cp:lastModifiedBy>
  <cp:revision>2</cp:revision>
  <dcterms:created xsi:type="dcterms:W3CDTF">2013-12-23T23:15:00Z</dcterms:created>
  <dcterms:modified xsi:type="dcterms:W3CDTF">2025-10-22T03:54:00Z</dcterms:modified>
  <cp:category/>
</cp:coreProperties>
</file>