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33F5" w14:textId="77777777" w:rsidR="00CF0AFF" w:rsidRDefault="00CF0AFF" w:rsidP="00CF0AFF">
      <w:pPr>
        <w:spacing w:after="0"/>
        <w:jc w:val="center"/>
      </w:pPr>
      <w:r>
        <w:t>Daggett School District Board of Education</w:t>
      </w:r>
    </w:p>
    <w:p w14:paraId="069C208A" w14:textId="77777777" w:rsidR="00CF0AFF" w:rsidRDefault="00CF0AFF" w:rsidP="00CF0AFF">
      <w:pPr>
        <w:spacing w:after="0"/>
        <w:jc w:val="center"/>
      </w:pPr>
      <w:r>
        <w:t>August 9, 2025</w:t>
      </w:r>
    </w:p>
    <w:p w14:paraId="2E98FC24" w14:textId="77777777" w:rsidR="00CF0AFF" w:rsidRDefault="00CF0AFF" w:rsidP="00CF0AFF">
      <w:pPr>
        <w:spacing w:after="0"/>
        <w:jc w:val="center"/>
      </w:pPr>
      <w:r>
        <w:t>Flaming Gorge Elementary School Library, Dutch John, UT</w:t>
      </w:r>
    </w:p>
    <w:p w14:paraId="3E0DB8C9" w14:textId="0F3D245D" w:rsidR="00CF0AFF" w:rsidRDefault="00CF0AFF" w:rsidP="00CF0AFF">
      <w:pPr>
        <w:spacing w:after="0"/>
        <w:jc w:val="center"/>
      </w:pPr>
      <w:r>
        <w:t>Regular Meeting</w:t>
      </w:r>
    </w:p>
    <w:p w14:paraId="2F76CA57" w14:textId="61EC9015" w:rsidR="00CF0AFF" w:rsidRDefault="00CF0AFF" w:rsidP="00CF0AFF">
      <w:pPr>
        <w:spacing w:after="0"/>
        <w:jc w:val="center"/>
      </w:pPr>
      <w:r>
        <w:t xml:space="preserve">6:00 P.M. </w:t>
      </w:r>
    </w:p>
    <w:p w14:paraId="4C9874F1" w14:textId="77777777" w:rsidR="00CF0AFF" w:rsidRDefault="00CF0AFF" w:rsidP="00CF0AFF">
      <w:pPr>
        <w:spacing w:after="0"/>
        <w:jc w:val="center"/>
      </w:pPr>
    </w:p>
    <w:p w14:paraId="7DE97CDE" w14:textId="77777777" w:rsidR="00CF0AFF" w:rsidRDefault="00CF0AFF" w:rsidP="00CF0AFF">
      <w:pPr>
        <w:spacing w:after="0"/>
        <w:jc w:val="center"/>
      </w:pPr>
    </w:p>
    <w:p w14:paraId="194334E9" w14:textId="6592D7D6" w:rsidR="00CF0AFF" w:rsidRDefault="00CF0AFF" w:rsidP="00CF0AFF">
      <w:pPr>
        <w:spacing w:after="0"/>
      </w:pPr>
      <w:r>
        <w:t>The Regular Meeting of the Daggett Board of Education held in the Flaming Gorge Elementary Library in Dutch John, UT, was called to order by Board President Chelsy Lail at 6:05 P.M.  Those attending in-person were Board Members Ross Catron, Charles Card, Sarah Wilson; Superintendent Bruce Northcott; Business Administrator Missy Butler; District Secretary Lynette Asay; Principal Mindy Terry; Christijan Draper, Maretta Bair, Woody Bair, Kendyl Bair. Those attending online were Board Member Rob Gahley; Principals Camille Browning, Kali Briggs, Paige Smith, Anna Dupaix, Mike Hughes, Gracie Clegg, Oakley Browning, and Heidi Bambrough.</w:t>
      </w:r>
    </w:p>
    <w:p w14:paraId="56637D7A" w14:textId="77777777" w:rsidR="00CF0AFF" w:rsidRDefault="00CF0AFF" w:rsidP="00CF0AFF">
      <w:pPr>
        <w:spacing w:after="0"/>
      </w:pPr>
    </w:p>
    <w:p w14:paraId="14063FAE" w14:textId="46A77143" w:rsidR="00951249" w:rsidRDefault="000A78D8" w:rsidP="003D334A">
      <w:pPr>
        <w:spacing w:after="0" w:line="240" w:lineRule="auto"/>
      </w:pPr>
      <w:r w:rsidRPr="00A35A54">
        <w:rPr>
          <w:b/>
          <w:bCs/>
        </w:rPr>
        <w:t>MHS SBO Update</w:t>
      </w:r>
      <w:r>
        <w:t xml:space="preserve">- </w:t>
      </w:r>
      <w:r w:rsidR="00632D4A">
        <w:t xml:space="preserve">Oakley Browning and Gracie Clegg gave the Board an update on the </w:t>
      </w:r>
      <w:r w:rsidR="00885813">
        <w:t xml:space="preserve">happenings at the High School. </w:t>
      </w:r>
      <w:r w:rsidR="00144314">
        <w:t xml:space="preserve">The High School Volleyball Team </w:t>
      </w:r>
      <w:r w:rsidR="009F222E">
        <w:t>has</w:t>
      </w:r>
      <w:r w:rsidR="00144314">
        <w:t xml:space="preserve"> had </w:t>
      </w:r>
      <w:r w:rsidR="00F053CA">
        <w:t xml:space="preserve">close games with two wins. Cross Country has had one meet, </w:t>
      </w:r>
      <w:r w:rsidR="009F222E">
        <w:t xml:space="preserve">and </w:t>
      </w:r>
      <w:r w:rsidR="00F053CA">
        <w:t xml:space="preserve">Daniel Draper has a new school record. </w:t>
      </w:r>
      <w:r w:rsidR="009F222E">
        <w:t xml:space="preserve">Jr. High Volleyball had their first game last week. They have </w:t>
      </w:r>
      <w:r w:rsidR="006C5CC1">
        <w:t xml:space="preserve">held </w:t>
      </w:r>
      <w:r w:rsidR="009F222E">
        <w:t xml:space="preserve">some Assemblies. </w:t>
      </w:r>
    </w:p>
    <w:p w14:paraId="2826EB31" w14:textId="77777777" w:rsidR="003D334A" w:rsidRDefault="003D334A" w:rsidP="003D334A">
      <w:pPr>
        <w:spacing w:after="0" w:line="240" w:lineRule="auto"/>
      </w:pPr>
    </w:p>
    <w:p w14:paraId="58807A4E" w14:textId="7C6F447E" w:rsidR="00951249" w:rsidRDefault="00A35A54" w:rsidP="00951249">
      <w:pPr>
        <w:spacing w:after="0"/>
      </w:pPr>
      <w:r w:rsidRPr="003E69FE">
        <w:rPr>
          <w:b/>
          <w:bCs/>
        </w:rPr>
        <w:t>Good Things Happening</w:t>
      </w:r>
      <w:r>
        <w:t xml:space="preserve">- </w:t>
      </w:r>
      <w:r w:rsidR="00501139">
        <w:t xml:space="preserve">Principal Briggs informed the </w:t>
      </w:r>
      <w:r w:rsidR="0087315A">
        <w:t xml:space="preserve">Board that the </w:t>
      </w:r>
      <w:r w:rsidR="00501139">
        <w:t xml:space="preserve">Elementary </w:t>
      </w:r>
      <w:r w:rsidR="001D49D9">
        <w:t xml:space="preserve">reading testing has been completed. The scores have been awesome. </w:t>
      </w:r>
      <w:r w:rsidR="00B64EE2">
        <w:t>3rd-grade reading went up 30%. After school</w:t>
      </w:r>
      <w:r w:rsidR="003E69FE">
        <w:t>,</w:t>
      </w:r>
      <w:r w:rsidR="00B64EE2">
        <w:t xml:space="preserve"> tumbling </w:t>
      </w:r>
      <w:r w:rsidR="003E69FE">
        <w:t>started</w:t>
      </w:r>
      <w:r w:rsidR="00B64EE2">
        <w:t xml:space="preserve"> with Amy Olsen and Alex Martin teaching</w:t>
      </w:r>
      <w:r w:rsidR="0087315A">
        <w:t xml:space="preserve"> until the position is filled</w:t>
      </w:r>
      <w:r w:rsidR="003E69FE">
        <w:t>.</w:t>
      </w:r>
    </w:p>
    <w:p w14:paraId="1F895455" w14:textId="77777777" w:rsidR="003D334A" w:rsidRDefault="003D334A" w:rsidP="00951249">
      <w:pPr>
        <w:spacing w:after="0"/>
      </w:pPr>
    </w:p>
    <w:p w14:paraId="77EC53AB" w14:textId="5791A094" w:rsidR="00951249" w:rsidRDefault="008E4BD0" w:rsidP="00A35A54">
      <w:r w:rsidRPr="00710932">
        <w:rPr>
          <w:b/>
          <w:bCs/>
        </w:rPr>
        <w:t xml:space="preserve">School </w:t>
      </w:r>
      <w:r w:rsidR="00AB60DD" w:rsidRPr="00710932">
        <w:rPr>
          <w:b/>
          <w:bCs/>
        </w:rPr>
        <w:t>Configuration</w:t>
      </w:r>
      <w:r>
        <w:t xml:space="preserve">- </w:t>
      </w:r>
      <w:r w:rsidR="00AB60DD">
        <w:t>There have been letters mailed out to the parents for some feedback</w:t>
      </w:r>
      <w:r w:rsidR="006C3E3F">
        <w:t xml:space="preserve">. This will also be </w:t>
      </w:r>
      <w:r w:rsidR="00AD152D">
        <w:t>a topic of discussion</w:t>
      </w:r>
      <w:r w:rsidR="006C3E3F">
        <w:t xml:space="preserve"> at the Town Hall Meeting held on October</w:t>
      </w:r>
      <w:r w:rsidR="00710932">
        <w:t xml:space="preserve"> 21, 2025. Maretta and Woody Bair shared some thoughts and ideas with the Board. </w:t>
      </w:r>
    </w:p>
    <w:p w14:paraId="3FAD6FD1" w14:textId="17AE7FA0" w:rsidR="00951249" w:rsidRDefault="00951249" w:rsidP="00A35A54">
      <w:r w:rsidRPr="003D334A">
        <w:rPr>
          <w:b/>
          <w:bCs/>
        </w:rPr>
        <w:t>MES Student of the Month</w:t>
      </w:r>
      <w:r>
        <w:t xml:space="preserve">- </w:t>
      </w:r>
      <w:r w:rsidR="00434D3D">
        <w:t>The September Student of the Month for Manila Elementary is Kendyl Bair. The Boar</w:t>
      </w:r>
      <w:r w:rsidR="003D334A">
        <w:t>d</w:t>
      </w:r>
      <w:r w:rsidR="00434D3D">
        <w:t xml:space="preserve"> congratulated Kendyl</w:t>
      </w:r>
      <w:r w:rsidR="003D334A">
        <w:t>.</w:t>
      </w:r>
    </w:p>
    <w:p w14:paraId="32FC7F3C" w14:textId="540787E7" w:rsidR="003A2809" w:rsidRDefault="00036358" w:rsidP="00A8614D">
      <w:pPr>
        <w:spacing w:after="0"/>
      </w:pPr>
      <w:r w:rsidRPr="003A2809">
        <w:rPr>
          <w:b/>
          <w:bCs/>
        </w:rPr>
        <w:t>Consent Calendar</w:t>
      </w:r>
      <w:r>
        <w:t>- Board Member Wilson made a motion to approve the Consent Calendar containing</w:t>
      </w:r>
      <w:r w:rsidR="00FF7AE0">
        <w:t>:</w:t>
      </w:r>
      <w:r w:rsidR="00497AAE">
        <w:t xml:space="preserve"> the minutes from the Work Session and Regular Meeting held on 8-19-25; </w:t>
      </w:r>
      <w:r w:rsidR="00FF7AE0">
        <w:t xml:space="preserve">Revenue and Expenditure Reports, </w:t>
      </w:r>
      <w:r w:rsidR="00A865C8">
        <w:t>Warrant List for $</w:t>
      </w:r>
      <w:r w:rsidR="004B4F9A">
        <w:t>596,624.78</w:t>
      </w:r>
      <w:r w:rsidR="00A865C8">
        <w:t>, New Hires Marty Henry Kitchen Worker</w:t>
      </w:r>
      <w:r w:rsidR="00F76807">
        <w:t xml:space="preserve">, Policies Non </w:t>
      </w:r>
      <w:r w:rsidR="00FF08AF">
        <w:t>Substantive</w:t>
      </w:r>
      <w:r w:rsidR="00F76807">
        <w:t xml:space="preserve"> Changes</w:t>
      </w:r>
      <w:r w:rsidR="00FF08AF">
        <w:t xml:space="preserve"> second and final reading; BAA Board Legal </w:t>
      </w:r>
      <w:r w:rsidR="00D4078F">
        <w:t xml:space="preserve">Status: Powers and Duties, BBA </w:t>
      </w:r>
      <w:r w:rsidR="00451F3C">
        <w:t>Board Member Eligibility and Qualifications, BBB Board Members: Elections and Redistricting</w:t>
      </w:r>
      <w:r w:rsidR="006B7BDE">
        <w:t>, BDA Board Internal Organization: Other Officers, BE Board Meetings</w:t>
      </w:r>
      <w:r w:rsidR="00E04C96">
        <w:t xml:space="preserve">, BEB Board Meetings Recordings and Minutes, BEC Board </w:t>
      </w:r>
      <w:r w:rsidR="00E04C96">
        <w:lastRenderedPageBreak/>
        <w:t>Meeting</w:t>
      </w:r>
      <w:r w:rsidR="00CF5D36">
        <w:t xml:space="preserve">s: Closed Meetings, BEE2 Board Meetings: Electronic Meetings </w:t>
      </w:r>
      <w:r w:rsidR="00C75E5C">
        <w:t>Electronic Meetings Authorized, BFA School Closures and Boundary Changes</w:t>
      </w:r>
      <w:r w:rsidR="008601C4">
        <w:t>, BJB Superintendent: Qualifications and Responsibilities, BKB Business Administration Q</w:t>
      </w:r>
      <w:r w:rsidR="00CD7D32">
        <w:t xml:space="preserve">ualifications and Responsibilities, BU District Annual Reports, CAB Revenue and Budgeting: Local Revenue, </w:t>
      </w:r>
      <w:r w:rsidR="001D1449">
        <w:t>CAD Revenue and Budgeting: District Audit Committee, CAF Financial Reporting, CAG District Fiscal Responsibilities, CBA</w:t>
      </w:r>
      <w:r w:rsidR="0049779B">
        <w:t xml:space="preserve"> General Procurement Policies, CBB Procurement: Awarding Contracts by Bidding, </w:t>
      </w:r>
      <w:r w:rsidR="008249F8">
        <w:t>CBD Procurement: Awarding Contracts by Request for Proposals, CBDA</w:t>
      </w:r>
      <w:r w:rsidR="00B8540B">
        <w:t xml:space="preserve"> Procurement: Request for Statement of Qualifications</w:t>
      </w:r>
      <w:r w:rsidR="00234AF5">
        <w:t xml:space="preserve"> and Responsibilities, CBDB Procurement:</w:t>
      </w:r>
      <w:r w:rsidR="00A471AC">
        <w:t xml:space="preserve"> </w:t>
      </w:r>
      <w:r w:rsidR="00234AF5">
        <w:t>App</w:t>
      </w:r>
      <w:r w:rsidR="00A471AC">
        <w:t>roved Vendor List</w:t>
      </w:r>
      <w:r w:rsidR="00424D58">
        <w:t xml:space="preserve">, </w:t>
      </w:r>
      <w:r w:rsidR="00854168">
        <w:t xml:space="preserve">CBDC Procurement: </w:t>
      </w:r>
      <w:r w:rsidR="0072007D">
        <w:t xml:space="preserve">Procurement: Procurement </w:t>
      </w:r>
      <w:r w:rsidR="001B18F6">
        <w:t xml:space="preserve">of Professional Services, CBE Procurement: Small Purchases, CBF Procurement: </w:t>
      </w:r>
      <w:r w:rsidR="00194175">
        <w:t>Exceptions to Standard Procurement Processes, CBH Procurement: Intera</w:t>
      </w:r>
      <w:r w:rsidR="000B179C">
        <w:t>c</w:t>
      </w:r>
      <w:r w:rsidR="00194175">
        <w:t>tion with Other Procurement Processes</w:t>
      </w:r>
      <w:r w:rsidR="000B179C">
        <w:t>, CBJ Procurement: Contractor Oversight, CBJA</w:t>
      </w:r>
      <w:r w:rsidR="00026FD5">
        <w:t xml:space="preserve"> Procurement: Education Contractor Oversight, CCB Procurement of Construction Bonds and Security</w:t>
      </w:r>
      <w:r w:rsidR="00A8495E">
        <w:t>, CCC Procurement of Construction: Limitation on Change Orders, CCE Procurement of Construction</w:t>
      </w:r>
      <w:r w:rsidR="001E05CD">
        <w:t>: Construction Management Methods, CCF Procurement of Construction</w:t>
      </w:r>
      <w:r w:rsidR="00B075B6">
        <w:t xml:space="preserve">: Procurement </w:t>
      </w:r>
      <w:r w:rsidR="002920C8">
        <w:t>of Design Professional Services, CCG Procurement of Construction</w:t>
      </w:r>
      <w:r w:rsidR="004E46F2">
        <w:t>: Construction and School Site Acquisition Requirements, CDA  Procurement Appeals and Oversight</w:t>
      </w:r>
      <w:r w:rsidR="00B506BC">
        <w:t>: Procurement Protests and Debarment Proceedings, CEB District Emergency Response Plan</w:t>
      </w:r>
      <w:r w:rsidR="00F673F6">
        <w:t xml:space="preserve">, CEC Contracts for School Resource Officer Services, CJ Transportation, CJAA Transportation: </w:t>
      </w:r>
      <w:r w:rsidR="00DF366B">
        <w:t xml:space="preserve">Planning and Funding: Funding, CJAC Transportation: Planning and Funding </w:t>
      </w:r>
      <w:r w:rsidR="00480D3B">
        <w:t xml:space="preserve">: Route Planning, CK Cash Receipts, </w:t>
      </w:r>
      <w:r w:rsidR="009311EE">
        <w:t xml:space="preserve">DAA </w:t>
      </w:r>
      <w:r w:rsidR="00B815FA">
        <w:t>Employment Objectives: Nondiscrimination, DAB Employment</w:t>
      </w:r>
      <w:r w:rsidR="00125A7F">
        <w:t>: Licensure, DABB Employment: Student Support Scope of Practice</w:t>
      </w:r>
      <w:r w:rsidR="00196A71">
        <w:t xml:space="preserve">, DAC Employment: Background Checks, </w:t>
      </w:r>
      <w:r w:rsidR="0042190F">
        <w:t>DAJ Accommodation</w:t>
      </w:r>
      <w:r w:rsidR="00CD1E9D">
        <w:t>s for Employees Religious Bel</w:t>
      </w:r>
      <w:r w:rsidR="00FE1775">
        <w:t>ief or Conscience, DBG Reemployment of Retirees</w:t>
      </w:r>
      <w:r w:rsidR="007D5176">
        <w:t xml:space="preserve">, DCA Administration Relations, DDA Reporting </w:t>
      </w:r>
      <w:r w:rsidR="001466B8">
        <w:t xml:space="preserve">of </w:t>
      </w:r>
      <w:r w:rsidR="007D5176">
        <w:t xml:space="preserve">Child Abuse, </w:t>
      </w:r>
      <w:r w:rsidR="001466B8">
        <w:t xml:space="preserve">DDB Reporting of Student </w:t>
      </w:r>
      <w:r w:rsidR="00C079FA">
        <w:t>Prohibited</w:t>
      </w:r>
      <w:r w:rsidR="001466B8">
        <w:t xml:space="preserve"> Acts</w:t>
      </w:r>
      <w:r w:rsidR="00C079FA">
        <w:t xml:space="preserve">, DDAA Child Sexual </w:t>
      </w:r>
      <w:r w:rsidR="00EA29DD">
        <w:t>Abuse and Human Trafficking Prevention Education, DEAB Procurement of Workers</w:t>
      </w:r>
      <w:r w:rsidR="0030557C">
        <w:t xml:space="preserve"> Compensation Insurance, DG Certified Employee Evaluation, </w:t>
      </w:r>
      <w:r w:rsidR="003C5B35">
        <w:t xml:space="preserve">DHD Employment Relations: Employee </w:t>
      </w:r>
      <w:r w:rsidR="002E6E12">
        <w:t>Associations and Wage Deductions, DKAB Hiring Preference of Veterans and Veteran’s Spouses</w:t>
      </w:r>
      <w:r w:rsidR="00DC55C2">
        <w:t xml:space="preserve">, DKB Sexual Harassment, DKE Postpartum </w:t>
      </w:r>
      <w:r w:rsidR="005C29CD">
        <w:t xml:space="preserve">and Parental Leave, DLB Grievances </w:t>
      </w:r>
      <w:r w:rsidR="0004374D">
        <w:t>Regarding</w:t>
      </w:r>
      <w:r w:rsidR="005C29CD">
        <w:t xml:space="preserve"> </w:t>
      </w:r>
      <w:r w:rsidR="0004374D">
        <w:t xml:space="preserve">Abusive Conduct, </w:t>
      </w:r>
      <w:r w:rsidR="005B5D09">
        <w:t xml:space="preserve">DMA Employee Acceptable Use of Electronic Devices, </w:t>
      </w:r>
      <w:r w:rsidR="007D7937">
        <w:t xml:space="preserve">DMB Employee Acceptable Use of District Electronic Devices, </w:t>
      </w:r>
      <w:r w:rsidR="00334712">
        <w:t xml:space="preserve">DMC Use of District Email for Political Purposes, EBA Term of Instruction: </w:t>
      </w:r>
      <w:r w:rsidR="00467E13">
        <w:t xml:space="preserve">School Year, EBB Term of Instruction: School Day, </w:t>
      </w:r>
      <w:r w:rsidR="00D60ED7">
        <w:t xml:space="preserve">ECE </w:t>
      </w:r>
      <w:r w:rsidR="00CD0E2D">
        <w:t>Curriculum: College Course Work, ECG Curriculum: American Heritage</w:t>
      </w:r>
      <w:r w:rsidR="00C42FF4">
        <w:t>, EDB Special Programs</w:t>
      </w:r>
      <w:r w:rsidR="005D4A69">
        <w:t xml:space="preserve">: Dropout Prevention and Recovery, </w:t>
      </w:r>
      <w:r w:rsidR="008B5C52">
        <w:t xml:space="preserve">EEEA Instructional </w:t>
      </w:r>
      <w:r w:rsidR="00B46CC7">
        <w:t xml:space="preserve">Resources: Evaluation and Selection of Library Material, EEEC Instructional Resources: Evaluation and Selection of Other Learning Material, </w:t>
      </w:r>
      <w:r w:rsidR="00EF47FC">
        <w:t xml:space="preserve">EFC Grading: Participation of Home School, Scholarship, and </w:t>
      </w:r>
      <w:r w:rsidR="009468C9">
        <w:t>Private</w:t>
      </w:r>
      <w:r w:rsidR="00EF47FC">
        <w:t xml:space="preserve"> School Students in Statewide Assessments</w:t>
      </w:r>
      <w:r w:rsidR="009468C9">
        <w:t xml:space="preserve">, EGA Guidance: </w:t>
      </w:r>
      <w:r w:rsidR="0016306E">
        <w:t>Individual</w:t>
      </w:r>
      <w:r w:rsidR="009468C9">
        <w:t xml:space="preserve"> Learning Plan/</w:t>
      </w:r>
      <w:r w:rsidR="0016306E">
        <w:t xml:space="preserve">Plan for </w:t>
      </w:r>
      <w:r w:rsidR="0016306E">
        <w:lastRenderedPageBreak/>
        <w:t xml:space="preserve">College and Career Readiness, EHE </w:t>
      </w:r>
      <w:r w:rsidR="001C059A">
        <w:t xml:space="preserve">Graduation: Adult Education Opportunities, </w:t>
      </w:r>
      <w:r w:rsidR="005B5D18">
        <w:t xml:space="preserve">FA Equal Educational Opportunities, FAB Transgender Students, FABB </w:t>
      </w:r>
      <w:r w:rsidR="00945D0B">
        <w:t>Dual Enrollment, FDAC Health Requirements and Services Medical Treatment</w:t>
      </w:r>
      <w:r w:rsidR="006B2428">
        <w:t xml:space="preserve">, FDAD Health Requirement and Services Communicable Diseases, FDAF Concussion and Head Injury, </w:t>
      </w:r>
      <w:r w:rsidR="00D517DF">
        <w:t xml:space="preserve">FDF Positive </w:t>
      </w:r>
      <w:r w:rsidR="009269C8">
        <w:t>Behaviors Plan, FF Student Activities, FFD Student Activities: Non-enrolled District Student</w:t>
      </w:r>
      <w:r w:rsidR="00915848">
        <w:t>s’ Participation in Extracurricular Activities,</w:t>
      </w:r>
      <w:r w:rsidR="00371640">
        <w:t xml:space="preserve"> FGD </w:t>
      </w:r>
      <w:r w:rsidR="0096421E">
        <w:t xml:space="preserve">Student Rights and Responsibilities </w:t>
      </w:r>
      <w:r w:rsidR="004F6BE0">
        <w:t xml:space="preserve">Interrogations and Searches, FHAB Safe Schools </w:t>
      </w:r>
      <w:r w:rsidR="008951CF">
        <w:t>Sexual Harassment,</w:t>
      </w:r>
      <w:r w:rsidR="00EA0BF1">
        <w:t xml:space="preserve"> FHAE Safe Schools Disruptive </w:t>
      </w:r>
      <w:r w:rsidR="008C458A">
        <w:t xml:space="preserve">Student </w:t>
      </w:r>
      <w:r w:rsidR="00EA0BF1">
        <w:t>Behavior</w:t>
      </w:r>
      <w:r w:rsidR="008C458A">
        <w:t>, FHAG Safe Schools Tobacco and Electronic Cigarettes</w:t>
      </w:r>
      <w:r w:rsidR="00460DF0">
        <w:t xml:space="preserve">, GB Public Complaints, GD Parent Access to Student Library Information, </w:t>
      </w:r>
      <w:r w:rsidR="000B47CA">
        <w:t xml:space="preserve">GF Fundraising and Donations, GFA Fundraising and Donations and Non-School-Sponsored Activities and Fundraising, </w:t>
      </w:r>
      <w:r w:rsidR="00D11CFD">
        <w:t xml:space="preserve">GK Educational Authority of Separated Parents,  </w:t>
      </w:r>
      <w:r w:rsidR="00921E90">
        <w:t>Policies Revision</w:t>
      </w:r>
      <w:r w:rsidR="002371F1">
        <w:t>: Only the word “Classified” to “Educational Support Professional</w:t>
      </w:r>
      <w:r w:rsidR="00106EB8">
        <w:t xml:space="preserve">” second and final reading, BDAB President of the Board: Duties, BLA Administrative Personnel: Duties of Principals, </w:t>
      </w:r>
      <w:r w:rsidR="00061615">
        <w:t xml:space="preserve">CGA School Plant: Hazardous Materials, </w:t>
      </w:r>
      <w:r w:rsidR="0099461F">
        <w:t xml:space="preserve">DBB Contracts: Education Support Professionals, DBD </w:t>
      </w:r>
      <w:r w:rsidR="00760F25">
        <w:t xml:space="preserve">Limitations on Extra Duty Assignments, DGA </w:t>
      </w:r>
      <w:r w:rsidR="00E9457E">
        <w:t>Education</w:t>
      </w:r>
      <w:r w:rsidR="00760F25">
        <w:t xml:space="preserve"> Support Professional Evaluation, </w:t>
      </w:r>
      <w:r w:rsidR="00E9457E">
        <w:t xml:space="preserve">DHA Orderly School </w:t>
      </w:r>
      <w:r w:rsidR="0051252B">
        <w:t>Termination for Employe</w:t>
      </w:r>
      <w:r w:rsidR="00467B01">
        <w:t>e</w:t>
      </w:r>
      <w:r w:rsidR="0051252B">
        <w:t xml:space="preserve">s, </w:t>
      </w:r>
      <w:r w:rsidR="00467B01">
        <w:t>DHB Reduction in Force, DHC Redress of Gr</w:t>
      </w:r>
      <w:r w:rsidR="00523AC2">
        <w:t xml:space="preserve">ievances, </w:t>
      </w:r>
      <w:r w:rsidR="007C59CC">
        <w:t>DKBA District Employee and Student Relations, DKC Family Medical Leave</w:t>
      </w:r>
      <w:r w:rsidR="003C7D78">
        <w:t xml:space="preserve"> and </w:t>
      </w:r>
      <w:r w:rsidR="00D11CFD">
        <w:t>moving policy FGA</w:t>
      </w:r>
      <w:r w:rsidR="00AE031C">
        <w:t>D Student Rights and Responsibilities Bullying, Cyber-bullying, Hazing, and Abusive Conduct</w:t>
      </w:r>
      <w:r w:rsidR="001D006E">
        <w:t xml:space="preserve"> to the Substantive changes policies</w:t>
      </w:r>
      <w:r w:rsidR="003C7D78">
        <w:t>. Board Member Card seconded the motion. The motion passed unanimously</w:t>
      </w:r>
      <w:r w:rsidR="00DF1E82">
        <w:t>,</w:t>
      </w:r>
      <w:r w:rsidR="003C7D78">
        <w:t xml:space="preserve"> 5-0.</w:t>
      </w:r>
    </w:p>
    <w:p w14:paraId="19D2D5E2" w14:textId="77777777" w:rsidR="00A8614D" w:rsidRDefault="00A8614D" w:rsidP="00A35A54"/>
    <w:p w14:paraId="62491929" w14:textId="0BD01726" w:rsidR="003A2809" w:rsidRDefault="00DF1E82" w:rsidP="006C61B1">
      <w:pPr>
        <w:spacing w:after="0"/>
      </w:pPr>
      <w:r w:rsidRPr="00A8614D">
        <w:rPr>
          <w:b/>
          <w:bCs/>
        </w:rPr>
        <w:t>FCCLA Out of State Travel</w:t>
      </w:r>
      <w:r>
        <w:t xml:space="preserve">- Paige Smith and Anna Dupaix asked the Board to approve the </w:t>
      </w:r>
      <w:r w:rsidR="00722810">
        <w:t>out-of-state</w:t>
      </w:r>
      <w:r>
        <w:t xml:space="preserve"> travel for Anna Dupaix to travel with the FCCLA State leaders to Washington</w:t>
      </w:r>
      <w:r w:rsidR="00722810">
        <w:t>,</w:t>
      </w:r>
      <w:r>
        <w:t xml:space="preserve"> DC</w:t>
      </w:r>
      <w:r w:rsidR="00722810">
        <w:t>,</w:t>
      </w:r>
      <w:r>
        <w:t xml:space="preserve"> in November</w:t>
      </w:r>
      <w:r w:rsidR="00A8614D">
        <w:t xml:space="preserve"> for the Leadership Conference.  Board Member </w:t>
      </w:r>
      <w:r w:rsidR="003628D5">
        <w:t xml:space="preserve">Card made a motion to approve the </w:t>
      </w:r>
      <w:r w:rsidR="00722810">
        <w:t>out-of-state</w:t>
      </w:r>
      <w:r w:rsidR="003628D5">
        <w:t xml:space="preserve"> travel for Anna Dupiax. Board Member </w:t>
      </w:r>
      <w:r w:rsidR="00722810">
        <w:t xml:space="preserve">Wilson seconded the motion. The motion passed unanimously, 5-0. </w:t>
      </w:r>
    </w:p>
    <w:p w14:paraId="1E31BEA6" w14:textId="77777777" w:rsidR="006C61B1" w:rsidRDefault="006C61B1" w:rsidP="006C61B1">
      <w:pPr>
        <w:spacing w:after="0"/>
      </w:pPr>
    </w:p>
    <w:p w14:paraId="3CF17414" w14:textId="7D34503D" w:rsidR="006C61B1" w:rsidRDefault="00F26563" w:rsidP="006C61B1">
      <w:pPr>
        <w:spacing w:after="0"/>
      </w:pPr>
      <w:r w:rsidRPr="00E13C7B">
        <w:rPr>
          <w:b/>
          <w:bCs/>
        </w:rPr>
        <w:t>Town Hall Flyer</w:t>
      </w:r>
      <w:r>
        <w:t xml:space="preserve">- Board Member Gahley made a motion to approve the Flyer for the Town Hall Meeting in October. Board Member </w:t>
      </w:r>
      <w:r w:rsidR="00E13C7B">
        <w:t xml:space="preserve">Card seconded the motion. The motion passed unanimously, 5-0. </w:t>
      </w:r>
    </w:p>
    <w:p w14:paraId="5A4FD222" w14:textId="77777777" w:rsidR="00E13C7B" w:rsidRDefault="00E13C7B" w:rsidP="006C61B1">
      <w:pPr>
        <w:spacing w:after="0"/>
      </w:pPr>
    </w:p>
    <w:p w14:paraId="1F8E51B9" w14:textId="44976FC7" w:rsidR="00E13C7B" w:rsidRDefault="00E51282" w:rsidP="006C61B1">
      <w:pPr>
        <w:spacing w:after="0"/>
      </w:pPr>
      <w:proofErr w:type="spellStart"/>
      <w:r w:rsidRPr="00A1291F">
        <w:rPr>
          <w:b/>
          <w:bCs/>
        </w:rPr>
        <w:t>S</w:t>
      </w:r>
      <w:r w:rsidR="00EF0879" w:rsidRPr="00A1291F">
        <w:rPr>
          <w:b/>
          <w:bCs/>
        </w:rPr>
        <w:t>HiNE</w:t>
      </w:r>
      <w:proofErr w:type="spellEnd"/>
      <w:r w:rsidR="00EF0879">
        <w:t xml:space="preserve">- Board Member Catron made a motion to approve the classifications for Elementary and Secondary Teachers as </w:t>
      </w:r>
      <w:r w:rsidR="006A758C">
        <w:t xml:space="preserve">presented </w:t>
      </w:r>
      <w:r w:rsidR="00EF0879">
        <w:t xml:space="preserve">in the </w:t>
      </w:r>
      <w:r w:rsidR="00A1291F">
        <w:t xml:space="preserve">table presented to them. Board Member Wilson seconded the motion. The motion passed unanimously, 5-0. </w:t>
      </w:r>
    </w:p>
    <w:p w14:paraId="1E67E3D3" w14:textId="77777777" w:rsidR="00A1291F" w:rsidRDefault="00A1291F" w:rsidP="006C61B1">
      <w:pPr>
        <w:spacing w:after="0"/>
      </w:pPr>
    </w:p>
    <w:p w14:paraId="422FA93A" w14:textId="46805E93" w:rsidR="001403E8" w:rsidRDefault="004A5611" w:rsidP="00A14E8E">
      <w:pPr>
        <w:spacing w:after="0"/>
      </w:pPr>
      <w:r w:rsidRPr="001403E8">
        <w:rPr>
          <w:b/>
          <w:bCs/>
        </w:rPr>
        <w:lastRenderedPageBreak/>
        <w:t>Policies</w:t>
      </w:r>
      <w:r w:rsidR="007B0E58" w:rsidRPr="001403E8">
        <w:rPr>
          <w:b/>
          <w:bCs/>
        </w:rPr>
        <w:t>: New, Second Reading</w:t>
      </w:r>
      <w:r w:rsidR="007B0E58">
        <w:t>- Board Member Card made a motion to approve the new policies on second reading</w:t>
      </w:r>
      <w:r w:rsidR="00F13F9F">
        <w:t>:</w:t>
      </w:r>
      <w:r w:rsidR="00D0044F">
        <w:t xml:space="preserve"> DAHA Drug Testing of Other Employees, DFK Military Leave</w:t>
      </w:r>
      <w:r w:rsidR="00F13F9F">
        <w:t xml:space="preserve">, DMBA Employee Work Information Privacy, </w:t>
      </w:r>
      <w:r w:rsidR="0071388D">
        <w:t xml:space="preserve">ECL Curriculum: Firearm Safety, EFE Grading: Packet Credit, </w:t>
      </w:r>
      <w:r w:rsidR="00D00C2E">
        <w:t>EHC Graduation: Focused Graduation Pathway, FDACG Health Requirements and Services</w:t>
      </w:r>
      <w:r w:rsidR="00387C28">
        <w:t xml:space="preserve">: Mental Health Care, FDD School Meal Payments, FDEB Prohibited Food Additives, </w:t>
      </w:r>
      <w:r w:rsidR="00E52917">
        <w:t>FGF Student Rights and Responsibilities: Student Privacy and Modesty, GM Flags on School Property</w:t>
      </w:r>
      <w:r w:rsidR="001403E8">
        <w:t>. Board Member Wilson seconded the motion. The motion passed unanimously, 5-0.</w:t>
      </w:r>
    </w:p>
    <w:p w14:paraId="668B64DE" w14:textId="77777777" w:rsidR="00A14E8E" w:rsidRDefault="00A14E8E" w:rsidP="00A14E8E">
      <w:pPr>
        <w:spacing w:after="0"/>
      </w:pPr>
    </w:p>
    <w:p w14:paraId="44A78DAD" w14:textId="4C311B93" w:rsidR="00EB135F" w:rsidRDefault="00980F16" w:rsidP="00A35A54">
      <w:r w:rsidRPr="00EB135F">
        <w:rPr>
          <w:b/>
          <w:bCs/>
        </w:rPr>
        <w:t>LEA Specific Licenses</w:t>
      </w:r>
      <w:r>
        <w:t xml:space="preserve">- </w:t>
      </w:r>
      <w:r w:rsidR="00ED0CC4">
        <w:t xml:space="preserve">Jessica Hughes </w:t>
      </w:r>
      <w:r w:rsidR="00EB135F">
        <w:t>needs</w:t>
      </w:r>
      <w:r w:rsidR="00ED0CC4">
        <w:t xml:space="preserve"> Board approval for a LEA Specific License. </w:t>
      </w:r>
      <w:r w:rsidR="00EB135F">
        <w:t xml:space="preserve"> Board Member Catron made a motion to approve the LEA Specific License for Jessica Hughes. Board Member Card seconded the motion. The motion passed unanimously, 5-0. </w:t>
      </w:r>
    </w:p>
    <w:p w14:paraId="21ED3B60" w14:textId="18F876D5" w:rsidR="00154E06" w:rsidRDefault="0076502C" w:rsidP="00A35A54">
      <w:r w:rsidRPr="008A11CB">
        <w:rPr>
          <w:b/>
          <w:bCs/>
        </w:rPr>
        <w:t>Policies: Delete</w:t>
      </w:r>
      <w:r>
        <w:t xml:space="preserve">- Board Member Catron made a motion to delete the policy </w:t>
      </w:r>
      <w:r w:rsidR="008A11CB">
        <w:t>FZ2025 Focused Graduation Pathway. Board Member Wilson seconded the motion. The motion passed unanimously, 5-0.</w:t>
      </w:r>
    </w:p>
    <w:p w14:paraId="4A8B2B61" w14:textId="0E4EE33A" w:rsidR="00154E06" w:rsidRDefault="00F73376" w:rsidP="00A35A54">
      <w:r w:rsidRPr="00D14232">
        <w:rPr>
          <w:b/>
          <w:bCs/>
        </w:rPr>
        <w:t>UBTech Update</w:t>
      </w:r>
      <w:r>
        <w:t>- None</w:t>
      </w:r>
    </w:p>
    <w:p w14:paraId="588A9E1C" w14:textId="5A0ACFA9" w:rsidR="00F73376" w:rsidRDefault="00F73376" w:rsidP="00A35A54">
      <w:r w:rsidRPr="00D14232">
        <w:rPr>
          <w:b/>
          <w:bCs/>
        </w:rPr>
        <w:t>Superintendent Activity Report</w:t>
      </w:r>
      <w:r>
        <w:t xml:space="preserve">- As written in the notes. </w:t>
      </w:r>
    </w:p>
    <w:p w14:paraId="309911BF" w14:textId="3BCE41E5" w:rsidR="00187BBF" w:rsidRDefault="00B53266" w:rsidP="00A35A54">
      <w:r w:rsidRPr="00D14232">
        <w:rPr>
          <w:b/>
          <w:bCs/>
        </w:rPr>
        <w:t>Policy</w:t>
      </w:r>
      <w:r w:rsidR="00B524BF" w:rsidRPr="00D14232">
        <w:rPr>
          <w:b/>
          <w:bCs/>
        </w:rPr>
        <w:t xml:space="preserve"> CZ 2007-1</w:t>
      </w:r>
      <w:r w:rsidR="00D14232">
        <w:t>-</w:t>
      </w:r>
      <w:r w:rsidR="00B524BF">
        <w:t xml:space="preserve"> Equipment </w:t>
      </w:r>
      <w:r>
        <w:t>and Inventory and Disposal-Board Member Lail questioned if it would be better to lower the price on the surplus items</w:t>
      </w:r>
      <w:r w:rsidR="00206A51">
        <w:t>,</w:t>
      </w:r>
      <w:r>
        <w:t xml:space="preserve"> and then maybe they would sell more of them for a higher price than just disposing </w:t>
      </w:r>
      <w:r w:rsidR="00206A51">
        <w:t xml:space="preserve">of </w:t>
      </w:r>
      <w:r>
        <w:t xml:space="preserve">or recycling them. </w:t>
      </w:r>
      <w:r w:rsidR="00206A51">
        <w:t xml:space="preserve">The policy states that </w:t>
      </w:r>
      <w:r w:rsidR="00F2606A">
        <w:t xml:space="preserve">items are to be sold at market price, and that is how the current prices are set. </w:t>
      </w:r>
    </w:p>
    <w:p w14:paraId="4B688DFD" w14:textId="61C359FB" w:rsidR="00C47D9E" w:rsidRDefault="00C47D9E" w:rsidP="00A35A54">
      <w:r w:rsidRPr="00D14232">
        <w:rPr>
          <w:b/>
          <w:bCs/>
        </w:rPr>
        <w:t>Tri County Health Plan</w:t>
      </w:r>
      <w:r>
        <w:t xml:space="preserve">- We received </w:t>
      </w:r>
      <w:r w:rsidR="00BA77DE">
        <w:t xml:space="preserve">information from Tri County Health on Measles </w:t>
      </w:r>
      <w:r w:rsidR="00FD5240">
        <w:t>Preparedness,</w:t>
      </w:r>
      <w:r w:rsidR="00BA77DE">
        <w:t xml:space="preserve"> and the information will </w:t>
      </w:r>
      <w:r w:rsidR="00FD5240">
        <w:t xml:space="preserve">be sent out. </w:t>
      </w:r>
      <w:r w:rsidR="00BA77DE">
        <w:t xml:space="preserve"> </w:t>
      </w:r>
    </w:p>
    <w:p w14:paraId="7E1B6BE5" w14:textId="56747D9A" w:rsidR="00FD5240" w:rsidRDefault="00FD5240" w:rsidP="00A35A54">
      <w:r w:rsidRPr="00D14232">
        <w:rPr>
          <w:b/>
          <w:bCs/>
        </w:rPr>
        <w:t>Open Forum</w:t>
      </w:r>
      <w:r>
        <w:t xml:space="preserve">- Board Member Catron questioned how much time is spent looking at security cameras and whether we are spending enough time monitoring them.  </w:t>
      </w:r>
      <w:r w:rsidR="00D14232">
        <w:t xml:space="preserve">Principal Browning said they are mostly watched during unsupervised times in the hallways, such as lunch and movement between classrooms. Otherwise, they are used to look back at when a situation arises. </w:t>
      </w:r>
    </w:p>
    <w:p w14:paraId="42824B5B" w14:textId="08D45475" w:rsidR="001403E8" w:rsidRDefault="00D74DE8" w:rsidP="00A35A54">
      <w:r w:rsidRPr="00AF6CAA">
        <w:rPr>
          <w:b/>
          <w:bCs/>
        </w:rPr>
        <w:t>Next Meeting</w:t>
      </w:r>
      <w:r>
        <w:t>- Work Session and Regular Meeting will be held on October 14, 2025. The Town Hall Meeting will be held on October 21, 2025</w:t>
      </w:r>
      <w:r w:rsidR="00AF6CAA">
        <w:t>,</w:t>
      </w:r>
      <w:r>
        <w:t xml:space="preserve"> at 7:00 P.M.</w:t>
      </w:r>
    </w:p>
    <w:p w14:paraId="71EE0175" w14:textId="77777777" w:rsidR="008F443D" w:rsidRDefault="008F443D" w:rsidP="00A35A54"/>
    <w:p w14:paraId="670562C2" w14:textId="11D06031" w:rsidR="008F443D" w:rsidRDefault="008F443D" w:rsidP="00A35A54">
      <w:r>
        <w:t>There being no further business</w:t>
      </w:r>
      <w:r w:rsidR="00951549">
        <w:t>,</w:t>
      </w:r>
      <w:r>
        <w:t xml:space="preserve"> Board President Lail </w:t>
      </w:r>
      <w:r w:rsidR="00951549">
        <w:t>declared</w:t>
      </w:r>
      <w:r>
        <w:t xml:space="preserve"> the meeting adjourned at 7:38 P.M.</w:t>
      </w:r>
    </w:p>
    <w:p w14:paraId="23D7F1CC" w14:textId="77777777" w:rsidR="00951549" w:rsidRDefault="00951549" w:rsidP="00A35A54"/>
    <w:p w14:paraId="48BD5D34" w14:textId="77777777" w:rsidR="00951549" w:rsidRDefault="00951549" w:rsidP="00A35A54"/>
    <w:p w14:paraId="50CFFFAA" w14:textId="77777777" w:rsidR="00951549" w:rsidRDefault="00951549" w:rsidP="00A35A54"/>
    <w:p w14:paraId="6B7882D0" w14:textId="089569F3" w:rsidR="00951549" w:rsidRDefault="00951549" w:rsidP="00A35A54">
      <w:r>
        <w:t>___________________________________</w:t>
      </w:r>
      <w:r>
        <w:tab/>
      </w:r>
      <w:r>
        <w:tab/>
      </w:r>
      <w:r>
        <w:tab/>
        <w:t>________________________________</w:t>
      </w:r>
    </w:p>
    <w:p w14:paraId="289C9DDD" w14:textId="4D89EA0B" w:rsidR="00951549" w:rsidRDefault="00951549" w:rsidP="00A35A54">
      <w:r>
        <w:t>President, Board of Education</w:t>
      </w:r>
      <w:r>
        <w:tab/>
      </w:r>
      <w:r>
        <w:tab/>
      </w:r>
      <w:r>
        <w:tab/>
      </w:r>
      <w:r>
        <w:tab/>
        <w:t>Clerk, Board of Education</w:t>
      </w:r>
    </w:p>
    <w:p w14:paraId="03C69F18" w14:textId="77777777" w:rsidR="006C61B1" w:rsidRDefault="006C61B1" w:rsidP="00A35A54"/>
    <w:sectPr w:rsidR="006C6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FF"/>
    <w:rsid w:val="00026FD5"/>
    <w:rsid w:val="00036358"/>
    <w:rsid w:val="0004374D"/>
    <w:rsid w:val="00061615"/>
    <w:rsid w:val="000A78D8"/>
    <w:rsid w:val="000B179C"/>
    <w:rsid w:val="000B47CA"/>
    <w:rsid w:val="00106EB8"/>
    <w:rsid w:val="00125A7F"/>
    <w:rsid w:val="001403E8"/>
    <w:rsid w:val="00144314"/>
    <w:rsid w:val="001466B8"/>
    <w:rsid w:val="00154E06"/>
    <w:rsid w:val="0016306E"/>
    <w:rsid w:val="00187BBF"/>
    <w:rsid w:val="00194175"/>
    <w:rsid w:val="00196A71"/>
    <w:rsid w:val="001B18F6"/>
    <w:rsid w:val="001C059A"/>
    <w:rsid w:val="001D006E"/>
    <w:rsid w:val="001D1449"/>
    <w:rsid w:val="001D49D9"/>
    <w:rsid w:val="001E05CD"/>
    <w:rsid w:val="00206A51"/>
    <w:rsid w:val="00234AF5"/>
    <w:rsid w:val="002371F1"/>
    <w:rsid w:val="002920C8"/>
    <w:rsid w:val="002E6E12"/>
    <w:rsid w:val="0030557C"/>
    <w:rsid w:val="00334712"/>
    <w:rsid w:val="003628D5"/>
    <w:rsid w:val="00371640"/>
    <w:rsid w:val="00387C28"/>
    <w:rsid w:val="003A2809"/>
    <w:rsid w:val="003C5B35"/>
    <w:rsid w:val="003C7D78"/>
    <w:rsid w:val="003D334A"/>
    <w:rsid w:val="003E69FE"/>
    <w:rsid w:val="0042190F"/>
    <w:rsid w:val="00424D58"/>
    <w:rsid w:val="00432CEE"/>
    <w:rsid w:val="00434D3D"/>
    <w:rsid w:val="00451F3C"/>
    <w:rsid w:val="00460DF0"/>
    <w:rsid w:val="00467B01"/>
    <w:rsid w:val="00467E13"/>
    <w:rsid w:val="00480D3B"/>
    <w:rsid w:val="0049779B"/>
    <w:rsid w:val="00497AAE"/>
    <w:rsid w:val="004A5611"/>
    <w:rsid w:val="004B4F9A"/>
    <w:rsid w:val="004E46F2"/>
    <w:rsid w:val="004F6BE0"/>
    <w:rsid w:val="00501139"/>
    <w:rsid w:val="0051252B"/>
    <w:rsid w:val="00523AC2"/>
    <w:rsid w:val="005B5D09"/>
    <w:rsid w:val="005B5D18"/>
    <w:rsid w:val="005C29CD"/>
    <w:rsid w:val="005D4A69"/>
    <w:rsid w:val="00632D4A"/>
    <w:rsid w:val="006A758C"/>
    <w:rsid w:val="006B2428"/>
    <w:rsid w:val="006B7BDE"/>
    <w:rsid w:val="006C3E3F"/>
    <w:rsid w:val="006C5CC1"/>
    <w:rsid w:val="006C61B1"/>
    <w:rsid w:val="00710932"/>
    <w:rsid w:val="0071388D"/>
    <w:rsid w:val="0072007D"/>
    <w:rsid w:val="00722810"/>
    <w:rsid w:val="00760F25"/>
    <w:rsid w:val="0076502C"/>
    <w:rsid w:val="007B0E58"/>
    <w:rsid w:val="007C59CC"/>
    <w:rsid w:val="007D5176"/>
    <w:rsid w:val="007D7937"/>
    <w:rsid w:val="008249F8"/>
    <w:rsid w:val="00854168"/>
    <w:rsid w:val="008601C4"/>
    <w:rsid w:val="0087315A"/>
    <w:rsid w:val="00885813"/>
    <w:rsid w:val="008951CF"/>
    <w:rsid w:val="008A11CB"/>
    <w:rsid w:val="008B5C52"/>
    <w:rsid w:val="008C458A"/>
    <w:rsid w:val="008E4BD0"/>
    <w:rsid w:val="008F443D"/>
    <w:rsid w:val="00915848"/>
    <w:rsid w:val="00921E90"/>
    <w:rsid w:val="009269C8"/>
    <w:rsid w:val="009311EE"/>
    <w:rsid w:val="00945D0B"/>
    <w:rsid w:val="009468C9"/>
    <w:rsid w:val="00951249"/>
    <w:rsid w:val="00951549"/>
    <w:rsid w:val="0096421E"/>
    <w:rsid w:val="00980F16"/>
    <w:rsid w:val="0099461F"/>
    <w:rsid w:val="009F222E"/>
    <w:rsid w:val="00A1291F"/>
    <w:rsid w:val="00A14E8E"/>
    <w:rsid w:val="00A35A54"/>
    <w:rsid w:val="00A471AC"/>
    <w:rsid w:val="00A83048"/>
    <w:rsid w:val="00A8495E"/>
    <w:rsid w:val="00A8614D"/>
    <w:rsid w:val="00A865C8"/>
    <w:rsid w:val="00AB20A5"/>
    <w:rsid w:val="00AB60DD"/>
    <w:rsid w:val="00AD152D"/>
    <w:rsid w:val="00AE031C"/>
    <w:rsid w:val="00AF6CAA"/>
    <w:rsid w:val="00B075B6"/>
    <w:rsid w:val="00B46CC7"/>
    <w:rsid w:val="00B506BC"/>
    <w:rsid w:val="00B524BF"/>
    <w:rsid w:val="00B53266"/>
    <w:rsid w:val="00B64EE2"/>
    <w:rsid w:val="00B815FA"/>
    <w:rsid w:val="00B8540B"/>
    <w:rsid w:val="00BA77DE"/>
    <w:rsid w:val="00BC4520"/>
    <w:rsid w:val="00C079FA"/>
    <w:rsid w:val="00C15DA7"/>
    <w:rsid w:val="00C42FF4"/>
    <w:rsid w:val="00C47D9E"/>
    <w:rsid w:val="00C75E5C"/>
    <w:rsid w:val="00CD0E2D"/>
    <w:rsid w:val="00CD1E9D"/>
    <w:rsid w:val="00CD7D32"/>
    <w:rsid w:val="00CF0AFF"/>
    <w:rsid w:val="00CF5D36"/>
    <w:rsid w:val="00D0044F"/>
    <w:rsid w:val="00D00C2E"/>
    <w:rsid w:val="00D11CFD"/>
    <w:rsid w:val="00D14232"/>
    <w:rsid w:val="00D4078F"/>
    <w:rsid w:val="00D517DF"/>
    <w:rsid w:val="00D54C44"/>
    <w:rsid w:val="00D60ED7"/>
    <w:rsid w:val="00D74DE8"/>
    <w:rsid w:val="00DA4536"/>
    <w:rsid w:val="00DC55C2"/>
    <w:rsid w:val="00DD3E9B"/>
    <w:rsid w:val="00DF1E82"/>
    <w:rsid w:val="00DF366B"/>
    <w:rsid w:val="00E04C96"/>
    <w:rsid w:val="00E13C7B"/>
    <w:rsid w:val="00E51282"/>
    <w:rsid w:val="00E52917"/>
    <w:rsid w:val="00E9457E"/>
    <w:rsid w:val="00EA0BF1"/>
    <w:rsid w:val="00EA29DD"/>
    <w:rsid w:val="00EB135F"/>
    <w:rsid w:val="00ED0CC4"/>
    <w:rsid w:val="00EF0879"/>
    <w:rsid w:val="00EF47FC"/>
    <w:rsid w:val="00F053CA"/>
    <w:rsid w:val="00F13F9F"/>
    <w:rsid w:val="00F2606A"/>
    <w:rsid w:val="00F26563"/>
    <w:rsid w:val="00F50BB2"/>
    <w:rsid w:val="00F673F6"/>
    <w:rsid w:val="00F73376"/>
    <w:rsid w:val="00F76807"/>
    <w:rsid w:val="00FD5240"/>
    <w:rsid w:val="00FE1775"/>
    <w:rsid w:val="00FF08AF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77F9B"/>
  <w15:chartTrackingRefBased/>
  <w15:docId w15:val="{74CF2B6A-F775-4FB6-AD5E-30B7BAF7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AFF"/>
  </w:style>
  <w:style w:type="paragraph" w:styleId="Heading1">
    <w:name w:val="heading 1"/>
    <w:basedOn w:val="Normal"/>
    <w:next w:val="Normal"/>
    <w:link w:val="Heading1Char"/>
    <w:uiPriority w:val="9"/>
    <w:qFormat/>
    <w:rsid w:val="00CF0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9627</TotalTime>
  <Pages>5</Pages>
  <Words>1409</Words>
  <Characters>8924</Characters>
  <Application>Microsoft Office Word</Application>
  <DocSecurity>0</DocSecurity>
  <Lines>8924</Lines>
  <Paragraphs>264</Paragraphs>
  <ScaleCrop>false</ScaleCrop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163</cp:revision>
  <dcterms:created xsi:type="dcterms:W3CDTF">2025-09-22T18:01:00Z</dcterms:created>
  <dcterms:modified xsi:type="dcterms:W3CDTF">2025-10-06T19:42:00Z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4312be03-4c68-4e89-89b4-2e07e7685ff6</vt:lpwstr>
  </property>
</Properties>
</file>