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10A5" w14:textId="77777777" w:rsidR="00441313" w:rsidRDefault="0044131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7555"/>
      </w:tblGrid>
      <w:tr w:rsidR="00441313" w14:paraId="0B34841F"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F8D4FA1" w14:textId="712609B6" w:rsidR="00441313" w:rsidRDefault="001E37F9">
            <w:pPr>
              <w:jc w:val="center"/>
              <w:rPr>
                <w:rFonts w:ascii="Nunito Sans" w:eastAsia="Nunito Sans" w:hAnsi="Nunito Sans" w:cs="Nunito Sans"/>
                <w:b/>
                <w:color w:val="000000"/>
                <w:sz w:val="22"/>
                <w:szCs w:val="22"/>
              </w:rPr>
            </w:pPr>
            <w:bookmarkStart w:id="0" w:name="_heading=h.gjdgxs" w:colFirst="0" w:colLast="0"/>
            <w:bookmarkEnd w:id="0"/>
            <w:r>
              <w:rPr>
                <w:rFonts w:ascii="Nunito Sans" w:eastAsia="Nunito Sans" w:hAnsi="Nunito Sans" w:cs="Nunito Sans"/>
                <w:b/>
                <w:color w:val="000000"/>
                <w:sz w:val="22"/>
                <w:szCs w:val="22"/>
              </w:rPr>
              <w:t>DRAFT - MINUTES</w:t>
            </w:r>
          </w:p>
        </w:tc>
      </w:tr>
      <w:tr w:rsidR="00441313" w14:paraId="108C27F7" w14:textId="77777777">
        <w:trPr>
          <w:trHeight w:val="60"/>
        </w:trPr>
        <w:tc>
          <w:tcPr>
            <w:tcW w:w="9350" w:type="dxa"/>
            <w:gridSpan w:val="2"/>
            <w:tcBorders>
              <w:top w:val="single" w:sz="4" w:space="0" w:color="000000"/>
              <w:left w:val="single" w:sz="4" w:space="0" w:color="000000"/>
              <w:bottom w:val="single" w:sz="4" w:space="0" w:color="000000"/>
              <w:right w:val="single" w:sz="4" w:space="0" w:color="000000"/>
            </w:tcBorders>
          </w:tcPr>
          <w:p w14:paraId="78BD4850" w14:textId="77777777" w:rsidR="00441313" w:rsidRDefault="00441313">
            <w:pPr>
              <w:rPr>
                <w:rFonts w:ascii="Nunito Sans" w:eastAsia="Nunito Sans" w:hAnsi="Nunito Sans" w:cs="Nunito Sans"/>
                <w:b/>
                <w:color w:val="000000"/>
                <w:sz w:val="22"/>
                <w:szCs w:val="22"/>
              </w:rPr>
            </w:pPr>
          </w:p>
        </w:tc>
      </w:tr>
      <w:tr w:rsidR="00441313" w14:paraId="7214C74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E5EECB"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Committee</w:t>
            </w:r>
          </w:p>
        </w:tc>
        <w:tc>
          <w:tcPr>
            <w:tcW w:w="7555" w:type="dxa"/>
            <w:tcBorders>
              <w:top w:val="single" w:sz="4" w:space="0" w:color="000000"/>
              <w:left w:val="single" w:sz="4" w:space="0" w:color="000000"/>
              <w:bottom w:val="single" w:sz="4" w:space="0" w:color="000000"/>
              <w:right w:val="single" w:sz="4" w:space="0" w:color="000000"/>
            </w:tcBorders>
          </w:tcPr>
          <w:p w14:paraId="6F06C732"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UTAH INDIGENT DEFENSE COMMISSION</w:t>
            </w:r>
          </w:p>
        </w:tc>
      </w:tr>
      <w:tr w:rsidR="00441313" w14:paraId="191D3F3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2D7085"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Date, Time</w:t>
            </w:r>
          </w:p>
          <w:p w14:paraId="444258B0" w14:textId="77777777" w:rsidR="00441313" w:rsidRDefault="00191DF1">
            <w:pPr>
              <w:rPr>
                <w:rFonts w:ascii="Nunito Sans" w:eastAsia="Nunito Sans" w:hAnsi="Nunito Sans" w:cs="Nunito Sans"/>
                <w:color w:val="000000"/>
                <w:sz w:val="22"/>
                <w:szCs w:val="22"/>
              </w:rPr>
            </w:pPr>
            <w:r>
              <w:rPr>
                <w:rFonts w:ascii="Nunito Sans" w:eastAsia="Nunito Sans" w:hAnsi="Nunito Sans" w:cs="Nunito Sans"/>
                <w:b/>
                <w:color w:val="000000"/>
                <w:sz w:val="22"/>
                <w:szCs w:val="22"/>
              </w:rPr>
              <w:t>Location</w:t>
            </w:r>
          </w:p>
        </w:tc>
        <w:tc>
          <w:tcPr>
            <w:tcW w:w="7555" w:type="dxa"/>
            <w:tcBorders>
              <w:top w:val="single" w:sz="4" w:space="0" w:color="000000"/>
              <w:left w:val="single" w:sz="4" w:space="0" w:color="000000"/>
              <w:bottom w:val="single" w:sz="4" w:space="0" w:color="000000"/>
              <w:right w:val="single" w:sz="4" w:space="0" w:color="000000"/>
            </w:tcBorders>
          </w:tcPr>
          <w:p w14:paraId="40511E85" w14:textId="64EB3E70"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Thursday, </w:t>
            </w:r>
            <w:r w:rsidR="00535CF7">
              <w:rPr>
                <w:rFonts w:ascii="Nunito Sans" w:eastAsia="Nunito Sans" w:hAnsi="Nunito Sans" w:cs="Nunito Sans"/>
                <w:b/>
                <w:sz w:val="22"/>
                <w:szCs w:val="22"/>
              </w:rPr>
              <w:t>Ju</w:t>
            </w:r>
            <w:r w:rsidR="008B1FC1">
              <w:rPr>
                <w:rFonts w:ascii="Nunito Sans" w:eastAsia="Nunito Sans" w:hAnsi="Nunito Sans" w:cs="Nunito Sans"/>
                <w:b/>
                <w:sz w:val="22"/>
                <w:szCs w:val="22"/>
              </w:rPr>
              <w:t>ly</w:t>
            </w:r>
            <w:r w:rsidR="00396483">
              <w:rPr>
                <w:rFonts w:ascii="Nunito Sans" w:eastAsia="Nunito Sans" w:hAnsi="Nunito Sans" w:cs="Nunito Sans"/>
                <w:b/>
                <w:sz w:val="22"/>
                <w:szCs w:val="22"/>
              </w:rPr>
              <w:t xml:space="preserve"> </w:t>
            </w:r>
            <w:r w:rsidR="008B1FC1">
              <w:rPr>
                <w:rFonts w:ascii="Nunito Sans" w:eastAsia="Nunito Sans" w:hAnsi="Nunito Sans" w:cs="Nunito Sans"/>
                <w:b/>
                <w:sz w:val="22"/>
                <w:szCs w:val="22"/>
              </w:rPr>
              <w:t>17</w:t>
            </w:r>
            <w:r>
              <w:rPr>
                <w:rFonts w:ascii="Nunito Sans" w:eastAsia="Nunito Sans" w:hAnsi="Nunito Sans" w:cs="Nunito Sans"/>
                <w:b/>
                <w:color w:val="000000"/>
                <w:sz w:val="22"/>
                <w:szCs w:val="22"/>
              </w:rPr>
              <w:t>, 202</w:t>
            </w:r>
            <w:r w:rsidR="00E65FA3">
              <w:rPr>
                <w:rFonts w:ascii="Nunito Sans" w:eastAsia="Nunito Sans" w:hAnsi="Nunito Sans" w:cs="Nunito Sans"/>
                <w:b/>
                <w:color w:val="000000"/>
                <w:sz w:val="22"/>
                <w:szCs w:val="22"/>
              </w:rPr>
              <w:t>5</w:t>
            </w:r>
            <w:r>
              <w:rPr>
                <w:rFonts w:ascii="Nunito Sans" w:eastAsia="Nunito Sans" w:hAnsi="Nunito Sans" w:cs="Nunito Sans"/>
                <w:b/>
                <w:color w:val="000000"/>
                <w:sz w:val="22"/>
                <w:szCs w:val="22"/>
              </w:rPr>
              <w:t>, 2 PM – 4 PM</w:t>
            </w:r>
          </w:p>
          <w:p w14:paraId="030CB235" w14:textId="77777777"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370 E South Temple, Suite 500, Salt Lake City, UT 84111. Also, virtually via Zoom.</w:t>
            </w:r>
          </w:p>
        </w:tc>
      </w:tr>
      <w:tr w:rsidR="00441313" w14:paraId="6A8CE455"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20F2862" w14:textId="77777777" w:rsidR="00441313" w:rsidRDefault="00441313">
            <w:pPr>
              <w:rPr>
                <w:rFonts w:ascii="Nunito Sans" w:eastAsia="Nunito Sans" w:hAnsi="Nunito Sans" w:cs="Nunito Sans"/>
                <w:color w:val="000000"/>
                <w:sz w:val="22"/>
                <w:szCs w:val="22"/>
              </w:rPr>
            </w:pPr>
          </w:p>
        </w:tc>
      </w:tr>
      <w:tr w:rsidR="00441313" w14:paraId="47E98ED1" w14:textId="77777777" w:rsidTr="009F0CD2">
        <w:tc>
          <w:tcPr>
            <w:tcW w:w="1795" w:type="dxa"/>
            <w:tcBorders>
              <w:top w:val="single" w:sz="4" w:space="0" w:color="000000"/>
              <w:left w:val="single" w:sz="4" w:space="0" w:color="000000"/>
              <w:bottom w:val="single" w:sz="4" w:space="0" w:color="000000"/>
              <w:right w:val="single" w:sz="4" w:space="0" w:color="000000"/>
            </w:tcBorders>
          </w:tcPr>
          <w:p w14:paraId="3A207B94" w14:textId="0FDBCE3C" w:rsidR="00441313" w:rsidRDefault="001E37F9">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Commissioners </w:t>
            </w:r>
            <w:r w:rsidR="00191DF1">
              <w:rPr>
                <w:rFonts w:ascii="Nunito Sans" w:eastAsia="Nunito Sans" w:hAnsi="Nunito Sans" w:cs="Nunito Sans"/>
                <w:b/>
                <w:color w:val="000000"/>
                <w:sz w:val="22"/>
                <w:szCs w:val="22"/>
              </w:rPr>
              <w:t>Present</w:t>
            </w:r>
          </w:p>
        </w:tc>
        <w:tc>
          <w:tcPr>
            <w:tcW w:w="7555" w:type="dxa"/>
            <w:tcBorders>
              <w:top w:val="single" w:sz="4" w:space="0" w:color="000000"/>
              <w:left w:val="single" w:sz="4" w:space="0" w:color="000000"/>
              <w:bottom w:val="single" w:sz="4" w:space="0" w:color="000000"/>
              <w:right w:val="single" w:sz="4" w:space="0" w:color="000000"/>
            </w:tcBorders>
          </w:tcPr>
          <w:p w14:paraId="0B3D40BF" w14:textId="308B3CC2" w:rsidR="00441313" w:rsidRPr="009F0CD2" w:rsidRDefault="008B1FC1" w:rsidP="00AA64F8">
            <w:pPr>
              <w:tabs>
                <w:tab w:val="left" w:pos="360"/>
                <w:tab w:val="left" w:pos="1440"/>
              </w:tabs>
              <w:rPr>
                <w:rFonts w:ascii="Nunito Sans" w:eastAsia="Nunito Sans" w:hAnsi="Nunito Sans" w:cs="Nunito Sans"/>
                <w:sz w:val="22"/>
                <w:szCs w:val="22"/>
              </w:rPr>
            </w:pPr>
            <w:r>
              <w:rPr>
                <w:rFonts w:ascii="Nunito Sans" w:eastAsia="Nunito Sans" w:hAnsi="Nunito Sans" w:cs="Nunito Sans"/>
                <w:sz w:val="22"/>
                <w:szCs w:val="22"/>
              </w:rPr>
              <w:t xml:space="preserve">Lorene Kamalu, </w:t>
            </w:r>
            <w:r w:rsidR="00157FFD" w:rsidRPr="0061442B">
              <w:rPr>
                <w:rFonts w:ascii="Nunito Sans" w:eastAsia="Nunito Sans" w:hAnsi="Nunito Sans" w:cs="Nunito Sans"/>
                <w:sz w:val="22"/>
                <w:szCs w:val="22"/>
              </w:rPr>
              <w:t>Paul Dodd,</w:t>
            </w:r>
            <w:r w:rsidR="00157FFD">
              <w:rPr>
                <w:rFonts w:ascii="Nunito Sans" w:eastAsia="Nunito Sans" w:hAnsi="Nunito Sans" w:cs="Nunito Sans"/>
                <w:sz w:val="22"/>
                <w:szCs w:val="22"/>
              </w:rPr>
              <w:t xml:space="preserve"> Todd Weiler</w:t>
            </w:r>
            <w:r w:rsidR="00DA5403">
              <w:rPr>
                <w:rFonts w:ascii="Nunito Sans" w:eastAsia="Nunito Sans" w:hAnsi="Nunito Sans" w:cs="Nunito Sans"/>
                <w:sz w:val="22"/>
                <w:szCs w:val="22"/>
              </w:rPr>
              <w:t xml:space="preserve">, Aaron McKnight, Michael Drechsel, </w:t>
            </w:r>
            <w:r w:rsidR="00DA5403" w:rsidRPr="00707454">
              <w:rPr>
                <w:rFonts w:ascii="Nunito Sans" w:eastAsia="Nunito Sans" w:hAnsi="Nunito Sans" w:cs="Nunito Sans"/>
                <w:sz w:val="22"/>
                <w:szCs w:val="22"/>
              </w:rPr>
              <w:t>Margaret Lindsay</w:t>
            </w:r>
            <w:r w:rsidR="007947A2" w:rsidRPr="00707454">
              <w:rPr>
                <w:rFonts w:ascii="Nunito Sans" w:eastAsia="Nunito Sans" w:hAnsi="Nunito Sans" w:cs="Nunito Sans"/>
                <w:sz w:val="22"/>
                <w:szCs w:val="22"/>
              </w:rPr>
              <w:t>,</w:t>
            </w:r>
            <w:r w:rsidR="00D74162">
              <w:rPr>
                <w:rFonts w:ascii="Nunito Sans" w:eastAsia="Nunito Sans" w:hAnsi="Nunito Sans" w:cs="Nunito Sans"/>
                <w:sz w:val="22"/>
                <w:szCs w:val="22"/>
              </w:rPr>
              <w:t xml:space="preserve"> </w:t>
            </w:r>
            <w:r w:rsidR="00D74162" w:rsidRPr="00D74162">
              <w:rPr>
                <w:rFonts w:ascii="Nunito Sans" w:eastAsia="Nunito Sans" w:hAnsi="Nunito Sans" w:cs="Nunito Sans"/>
                <w:sz w:val="22"/>
                <w:szCs w:val="22"/>
              </w:rPr>
              <w:t>Stephanie Gricius.</w:t>
            </w:r>
            <w:r w:rsidR="007947A2" w:rsidRPr="00707454">
              <w:rPr>
                <w:rFonts w:ascii="Nunito Sans" w:eastAsia="Nunito Sans" w:hAnsi="Nunito Sans" w:cs="Nunito Sans"/>
                <w:sz w:val="22"/>
                <w:szCs w:val="22"/>
              </w:rPr>
              <w:t xml:space="preserve"> </w:t>
            </w:r>
          </w:p>
        </w:tc>
      </w:tr>
      <w:tr w:rsidR="00441313" w14:paraId="6E87D6F7"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618C0F0" w14:textId="41193EBD" w:rsidR="00441313" w:rsidRDefault="008F5397">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Commissioners Excused</w:t>
            </w:r>
          </w:p>
        </w:tc>
        <w:tc>
          <w:tcPr>
            <w:tcW w:w="7555" w:type="dxa"/>
            <w:tcBorders>
              <w:top w:val="single" w:sz="4" w:space="0" w:color="000000"/>
              <w:left w:val="single" w:sz="4" w:space="0" w:color="000000"/>
              <w:bottom w:val="single" w:sz="4" w:space="0" w:color="000000"/>
              <w:right w:val="single" w:sz="4" w:space="0" w:color="000000"/>
            </w:tcBorders>
          </w:tcPr>
          <w:p w14:paraId="5EAEAF4C" w14:textId="7B7372A8" w:rsidR="00441313" w:rsidRPr="00C72AE9" w:rsidRDefault="00D74162" w:rsidP="00347CA5">
            <w:pPr>
              <w:tabs>
                <w:tab w:val="left" w:pos="360"/>
                <w:tab w:val="left" w:pos="1440"/>
              </w:tabs>
              <w:rPr>
                <w:rFonts w:ascii="Nunito Sans" w:eastAsia="Nunito Sans" w:hAnsi="Nunito Sans" w:cs="Nunito Sans"/>
                <w:sz w:val="22"/>
                <w:szCs w:val="22"/>
              </w:rPr>
            </w:pPr>
            <w:r w:rsidRPr="00D74162">
              <w:rPr>
                <w:rFonts w:ascii="Nunito Sans" w:eastAsia="Nunito Sans" w:hAnsi="Nunito Sans" w:cs="Nunito Sans"/>
                <w:sz w:val="22"/>
                <w:szCs w:val="22"/>
              </w:rPr>
              <w:t>Chair John Kwarm,</w:t>
            </w:r>
            <w:r>
              <w:rPr>
                <w:rFonts w:ascii="Nunito Sans" w:eastAsia="Nunito Sans" w:hAnsi="Nunito Sans" w:cs="Nunito Sans"/>
                <w:sz w:val="22"/>
                <w:szCs w:val="22"/>
              </w:rPr>
              <w:t xml:space="preserve"> </w:t>
            </w:r>
            <w:r w:rsidRPr="00D74162">
              <w:rPr>
                <w:rFonts w:ascii="Nunito Sans" w:eastAsia="Nunito Sans" w:hAnsi="Nunito Sans" w:cs="Nunito Sans"/>
                <w:sz w:val="22"/>
                <w:szCs w:val="22"/>
              </w:rPr>
              <w:t>Mary Corporon,</w:t>
            </w:r>
            <w:r>
              <w:rPr>
                <w:rFonts w:ascii="Nunito Sans" w:eastAsia="Nunito Sans" w:hAnsi="Nunito Sans" w:cs="Nunito Sans"/>
                <w:sz w:val="22"/>
                <w:szCs w:val="22"/>
              </w:rPr>
              <w:t xml:space="preserve"> </w:t>
            </w:r>
            <w:r w:rsidRPr="00D74162">
              <w:rPr>
                <w:rFonts w:ascii="Nunito Sans" w:eastAsia="Nunito Sans" w:hAnsi="Nunito Sans" w:cs="Nunito Sans"/>
                <w:sz w:val="22"/>
                <w:szCs w:val="22"/>
              </w:rPr>
              <w:t>Wally Bugden,</w:t>
            </w:r>
            <w:r>
              <w:rPr>
                <w:rFonts w:ascii="Nunito Sans" w:eastAsia="Nunito Sans" w:hAnsi="Nunito Sans" w:cs="Nunito Sans"/>
                <w:sz w:val="22"/>
                <w:szCs w:val="22"/>
              </w:rPr>
              <w:t xml:space="preserve"> </w:t>
            </w:r>
            <w:r w:rsidRPr="00D74162">
              <w:rPr>
                <w:rFonts w:ascii="Nunito Sans" w:eastAsia="Nunito Sans" w:hAnsi="Nunito Sans" w:cs="Nunito Sans"/>
                <w:sz w:val="22"/>
                <w:szCs w:val="22"/>
              </w:rPr>
              <w:t>Tom Ross, Richard Mauro.</w:t>
            </w:r>
          </w:p>
        </w:tc>
      </w:tr>
      <w:tr w:rsidR="00441313" w14:paraId="22171ABB"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C4EB232" w14:textId="77777777" w:rsidR="00441313" w:rsidRPr="00C72AE9" w:rsidRDefault="00441313">
            <w:pPr>
              <w:tabs>
                <w:tab w:val="left" w:pos="360"/>
                <w:tab w:val="left" w:pos="1440"/>
              </w:tabs>
              <w:rPr>
                <w:rFonts w:ascii="Nunito Sans" w:eastAsia="Nunito Sans" w:hAnsi="Nunito Sans" w:cs="Nunito Sans"/>
                <w:sz w:val="22"/>
                <w:szCs w:val="22"/>
              </w:rPr>
            </w:pPr>
          </w:p>
        </w:tc>
      </w:tr>
      <w:tr w:rsidR="00441313" w14:paraId="5BA9DA6C"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69476E"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Staff</w:t>
            </w:r>
          </w:p>
        </w:tc>
        <w:tc>
          <w:tcPr>
            <w:tcW w:w="7555" w:type="dxa"/>
            <w:tcBorders>
              <w:top w:val="single" w:sz="4" w:space="0" w:color="000000"/>
              <w:left w:val="single" w:sz="4" w:space="0" w:color="000000"/>
              <w:bottom w:val="single" w:sz="4" w:space="0" w:color="000000"/>
              <w:right w:val="single" w:sz="4" w:space="0" w:color="000000"/>
            </w:tcBorders>
          </w:tcPr>
          <w:p w14:paraId="40E63C73" w14:textId="5FEE0D60" w:rsidR="00441313" w:rsidRPr="00C72AE9" w:rsidRDefault="0032570C">
            <w:pPr>
              <w:spacing w:after="16"/>
              <w:rPr>
                <w:rFonts w:ascii="Nunito Sans" w:eastAsia="Nunito Sans" w:hAnsi="Nunito Sans" w:cs="Nunito Sans"/>
                <w:sz w:val="22"/>
                <w:szCs w:val="22"/>
              </w:rPr>
            </w:pPr>
            <w:r>
              <w:rPr>
                <w:rFonts w:ascii="Nunito Sans" w:eastAsia="Nunito Sans" w:hAnsi="Nunito Sans" w:cs="Nunito Sans"/>
                <w:sz w:val="22"/>
                <w:szCs w:val="22"/>
              </w:rPr>
              <w:t xml:space="preserve">Matthew Barraza, </w:t>
            </w:r>
            <w:r w:rsidR="00E9058A">
              <w:rPr>
                <w:rFonts w:ascii="Nunito Sans" w:eastAsia="Nunito Sans" w:hAnsi="Nunito Sans" w:cs="Nunito Sans"/>
                <w:sz w:val="22"/>
                <w:szCs w:val="22"/>
              </w:rPr>
              <w:t xml:space="preserve">Executive Director; </w:t>
            </w:r>
            <w:r w:rsidR="005858BD">
              <w:rPr>
                <w:rFonts w:ascii="Nunito Sans" w:eastAsia="Nunito Sans" w:hAnsi="Nunito Sans" w:cs="Nunito Sans"/>
                <w:sz w:val="22"/>
                <w:szCs w:val="22"/>
              </w:rPr>
              <w:t xml:space="preserve">Adam Trupp, </w:t>
            </w:r>
            <w:r w:rsidR="00E9058A">
              <w:rPr>
                <w:rFonts w:ascii="Nunito Sans" w:eastAsia="Nunito Sans" w:hAnsi="Nunito Sans" w:cs="Nunito Sans"/>
                <w:sz w:val="22"/>
                <w:szCs w:val="22"/>
              </w:rPr>
              <w:t xml:space="preserve">Assistant Director; </w:t>
            </w:r>
            <w:r w:rsidR="00707454">
              <w:rPr>
                <w:rFonts w:ascii="Nunito Sans" w:eastAsia="Nunito Sans" w:hAnsi="Nunito Sans" w:cs="Nunito Sans"/>
                <w:sz w:val="22"/>
                <w:szCs w:val="22"/>
              </w:rPr>
              <w:t xml:space="preserve">Debra Nelson, </w:t>
            </w:r>
            <w:r w:rsidR="001069A3">
              <w:rPr>
                <w:rFonts w:ascii="Nunito Sans" w:eastAsia="Nunito Sans" w:hAnsi="Nunito Sans" w:cs="Nunito Sans"/>
                <w:sz w:val="22"/>
                <w:szCs w:val="22"/>
              </w:rPr>
              <w:t>Chief Appellate Attorney</w:t>
            </w:r>
            <w:r w:rsidR="00707454">
              <w:rPr>
                <w:rFonts w:ascii="Nunito Sans" w:eastAsia="Nunito Sans" w:hAnsi="Nunito Sans" w:cs="Nunito Sans"/>
                <w:sz w:val="22"/>
                <w:szCs w:val="22"/>
              </w:rPr>
              <w:t>;</w:t>
            </w:r>
            <w:r w:rsidR="001069A3">
              <w:rPr>
                <w:rFonts w:ascii="Nunito Sans" w:eastAsia="Nunito Sans" w:hAnsi="Nunito Sans" w:cs="Nunito Sans"/>
                <w:sz w:val="22"/>
                <w:szCs w:val="22"/>
              </w:rPr>
              <w:t xml:space="preserve"> </w:t>
            </w:r>
            <w:r w:rsidR="006E29AF">
              <w:rPr>
                <w:rFonts w:ascii="Nunito Sans" w:eastAsia="Nunito Sans" w:hAnsi="Nunito Sans" w:cs="Nunito Sans"/>
                <w:sz w:val="22"/>
                <w:szCs w:val="22"/>
              </w:rPr>
              <w:t>Katriina Adair,</w:t>
            </w:r>
            <w:r w:rsidR="00E9058A">
              <w:rPr>
                <w:rFonts w:ascii="Nunito Sans" w:eastAsia="Nunito Sans" w:hAnsi="Nunito Sans" w:cs="Nunito Sans"/>
                <w:sz w:val="22"/>
                <w:szCs w:val="22"/>
              </w:rPr>
              <w:t xml:space="preserve"> Grant Manager;</w:t>
            </w:r>
            <w:r w:rsidR="006E29AF">
              <w:rPr>
                <w:rFonts w:ascii="Nunito Sans" w:eastAsia="Nunito Sans" w:hAnsi="Nunito Sans" w:cs="Nunito Sans"/>
                <w:sz w:val="22"/>
                <w:szCs w:val="22"/>
              </w:rPr>
              <w:t xml:space="preserve"> </w:t>
            </w:r>
            <w:r>
              <w:rPr>
                <w:rFonts w:ascii="Nunito Sans" w:eastAsia="Nunito Sans" w:hAnsi="Nunito Sans" w:cs="Nunito Sans"/>
                <w:sz w:val="22"/>
                <w:szCs w:val="22"/>
              </w:rPr>
              <w:t xml:space="preserve">Joshua Buhay, </w:t>
            </w:r>
            <w:r w:rsidR="00E9058A">
              <w:rPr>
                <w:rFonts w:ascii="Nunito Sans" w:eastAsia="Nunito Sans" w:hAnsi="Nunito Sans" w:cs="Nunito Sans"/>
                <w:sz w:val="22"/>
                <w:szCs w:val="22"/>
              </w:rPr>
              <w:t>Financial Analyst</w:t>
            </w:r>
            <w:r w:rsidR="007947A2">
              <w:rPr>
                <w:rFonts w:ascii="Nunito Sans" w:eastAsia="Nunito Sans" w:hAnsi="Nunito Sans" w:cs="Nunito Sans"/>
                <w:sz w:val="22"/>
                <w:szCs w:val="22"/>
              </w:rPr>
              <w:t>.</w:t>
            </w:r>
          </w:p>
        </w:tc>
      </w:tr>
      <w:tr w:rsidR="00441313" w14:paraId="4A42A26D"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2D487D" w14:textId="77777777" w:rsidR="00441313" w:rsidRDefault="00441313">
            <w:pPr>
              <w:spacing w:after="16"/>
              <w:rPr>
                <w:rFonts w:ascii="Nunito Sans" w:eastAsia="Nunito Sans" w:hAnsi="Nunito Sans" w:cs="Nunito Sans"/>
                <w:color w:val="000000"/>
                <w:sz w:val="22"/>
                <w:szCs w:val="22"/>
              </w:rPr>
            </w:pPr>
          </w:p>
        </w:tc>
      </w:tr>
      <w:tr w:rsidR="00441313" w14:paraId="4C5CC55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795E0038"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Guests</w:t>
            </w:r>
          </w:p>
        </w:tc>
        <w:tc>
          <w:tcPr>
            <w:tcW w:w="7555" w:type="dxa"/>
            <w:tcBorders>
              <w:top w:val="single" w:sz="4" w:space="0" w:color="000000"/>
              <w:left w:val="single" w:sz="4" w:space="0" w:color="000000"/>
              <w:bottom w:val="single" w:sz="4" w:space="0" w:color="000000"/>
              <w:right w:val="single" w:sz="4" w:space="0" w:color="000000"/>
            </w:tcBorders>
          </w:tcPr>
          <w:p w14:paraId="263B4F45" w14:textId="5B9D2CD8" w:rsidR="00441313" w:rsidRDefault="00707454">
            <w:pPr>
              <w:pStyle w:val="Heading3"/>
              <w:rPr>
                <w:rFonts w:ascii="Nunito Sans" w:eastAsia="Nunito Sans" w:hAnsi="Nunito Sans" w:cs="Nunito Sans"/>
                <w:b w:val="0"/>
                <w:color w:val="000000"/>
              </w:rPr>
            </w:pPr>
            <w:r>
              <w:rPr>
                <w:rFonts w:ascii="Nunito Sans" w:eastAsia="Nunito Sans" w:hAnsi="Nunito Sans" w:cs="Nunito Sans"/>
                <w:b w:val="0"/>
                <w:color w:val="000000"/>
              </w:rPr>
              <w:t>Kendall Thomas.</w:t>
            </w:r>
          </w:p>
        </w:tc>
      </w:tr>
      <w:tr w:rsidR="00441313" w14:paraId="30E502A4"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0B41B8" w14:textId="77777777" w:rsidR="00441313" w:rsidRDefault="00441313">
            <w:pPr>
              <w:pStyle w:val="Heading3"/>
              <w:rPr>
                <w:rFonts w:ascii="Nunito Sans" w:eastAsia="Nunito Sans" w:hAnsi="Nunito Sans" w:cs="Nunito Sans"/>
                <w:color w:val="000000"/>
              </w:rPr>
            </w:pPr>
          </w:p>
        </w:tc>
      </w:tr>
      <w:tr w:rsidR="00441313" w14:paraId="336EB0F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5CA31C67"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885788D" w14:textId="2C3A5A89" w:rsidR="00441313" w:rsidRDefault="00D356CF">
            <w:pPr>
              <w:pStyle w:val="Heading3"/>
              <w:rPr>
                <w:rFonts w:ascii="Nunito Sans" w:eastAsia="Nunito Sans" w:hAnsi="Nunito Sans" w:cs="Nunito Sans"/>
                <w:color w:val="000000"/>
              </w:rPr>
            </w:pPr>
            <w:r w:rsidRPr="00D356CF">
              <w:rPr>
                <w:rFonts w:ascii="Nunito Sans" w:eastAsia="Nunito Sans" w:hAnsi="Nunito Sans" w:cs="Nunito Sans"/>
                <w:color w:val="000000"/>
              </w:rPr>
              <w:t>Welcome &amp; Introductions</w:t>
            </w:r>
          </w:p>
        </w:tc>
      </w:tr>
      <w:tr w:rsidR="00441313" w14:paraId="30E86F9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8878B09"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2ED9E8D" w14:textId="1C51768F" w:rsidR="00441313" w:rsidRDefault="00707454">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Commissioner Kamalu </w:t>
            </w:r>
            <w:r w:rsidR="007947A2">
              <w:rPr>
                <w:rFonts w:ascii="Nunito Sans" w:eastAsia="Nunito Sans" w:hAnsi="Nunito Sans" w:cs="Nunito Sans"/>
                <w:color w:val="000000"/>
                <w:sz w:val="22"/>
                <w:szCs w:val="22"/>
              </w:rPr>
              <w:t>welcomed the attendees.</w:t>
            </w:r>
          </w:p>
        </w:tc>
      </w:tr>
      <w:tr w:rsidR="00441313" w14:paraId="183DD13A"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00E1B65" w14:textId="77777777" w:rsidR="00441313" w:rsidRDefault="00441313">
            <w:pPr>
              <w:rPr>
                <w:rFonts w:ascii="Nunito Sans" w:eastAsia="Nunito Sans" w:hAnsi="Nunito Sans" w:cs="Nunito Sans"/>
                <w:b/>
                <w:color w:val="000000"/>
                <w:sz w:val="22"/>
                <w:szCs w:val="22"/>
              </w:rPr>
            </w:pPr>
          </w:p>
        </w:tc>
      </w:tr>
      <w:tr w:rsidR="00441313" w14:paraId="322444AB"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6906841"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3CFC3259" w14:textId="57E69233" w:rsidR="00441313" w:rsidRDefault="00D356CF">
            <w:pP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Approval of Minutes</w:t>
            </w:r>
          </w:p>
        </w:tc>
      </w:tr>
      <w:tr w:rsidR="00441313" w14:paraId="13091833"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46B20C6"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7762594F" w14:textId="49881436" w:rsidR="00200DA9" w:rsidRPr="00AE20BB" w:rsidRDefault="005858BD" w:rsidP="0005495C">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C</w:t>
            </w:r>
            <w:r w:rsidR="007947A2">
              <w:rPr>
                <w:rFonts w:ascii="Nunito Sans" w:eastAsia="Nunito Sans" w:hAnsi="Nunito Sans" w:cs="Nunito Sans"/>
                <w:sz w:val="22"/>
                <w:szCs w:val="22"/>
              </w:rPr>
              <w:t>ommissioner</w:t>
            </w:r>
            <w:r w:rsidR="002567F6">
              <w:rPr>
                <w:rFonts w:ascii="Nunito Sans" w:eastAsia="Nunito Sans" w:hAnsi="Nunito Sans" w:cs="Nunito Sans"/>
                <w:sz w:val="22"/>
                <w:szCs w:val="22"/>
              </w:rPr>
              <w:t xml:space="preserve"> </w:t>
            </w:r>
            <w:r w:rsidR="00707454">
              <w:rPr>
                <w:rFonts w:ascii="Nunito Sans" w:eastAsia="Nunito Sans" w:hAnsi="Nunito Sans" w:cs="Nunito Sans"/>
                <w:sz w:val="22"/>
                <w:szCs w:val="22"/>
              </w:rPr>
              <w:t xml:space="preserve">Kamalu </w:t>
            </w:r>
            <w:r>
              <w:rPr>
                <w:rFonts w:ascii="Nunito Sans" w:eastAsia="Nunito Sans" w:hAnsi="Nunito Sans" w:cs="Nunito Sans"/>
                <w:sz w:val="22"/>
                <w:szCs w:val="22"/>
              </w:rPr>
              <w:t>put forward a motion to approve the previous meeting’s minutes, which was seconded by Commissioner</w:t>
            </w:r>
            <w:r w:rsidR="00D74162">
              <w:rPr>
                <w:rFonts w:ascii="Nunito Sans" w:eastAsia="Nunito Sans" w:hAnsi="Nunito Sans" w:cs="Nunito Sans"/>
                <w:sz w:val="22"/>
                <w:szCs w:val="22"/>
              </w:rPr>
              <w:t xml:space="preserve"> Weiler. The motion passed unanimously.</w:t>
            </w:r>
          </w:p>
        </w:tc>
      </w:tr>
      <w:tr w:rsidR="00441313" w14:paraId="0773C701"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5EF2109A" w14:textId="77777777" w:rsidR="00441313" w:rsidRDefault="00441313">
            <w:pPr>
              <w:rPr>
                <w:rFonts w:ascii="Nunito Sans" w:eastAsia="Nunito Sans" w:hAnsi="Nunito Sans" w:cs="Nunito Sans"/>
                <w:b/>
                <w:color w:val="000000"/>
                <w:sz w:val="22"/>
                <w:szCs w:val="22"/>
              </w:rPr>
            </w:pPr>
          </w:p>
        </w:tc>
      </w:tr>
      <w:tr w:rsidR="00D21D34" w14:paraId="6DD18A91"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2570BE92" w14:textId="691487CC"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145DCEC1" w14:textId="6C85B683" w:rsidR="00AA64F8" w:rsidRPr="00D356CF" w:rsidRDefault="00C61FD3"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Commissioner Member Update</w:t>
            </w:r>
          </w:p>
        </w:tc>
      </w:tr>
      <w:tr w:rsidR="00D21D34" w14:paraId="08C5E1C3"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3D2766B2"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54BA43BF" w14:textId="0C322797" w:rsidR="000425DC" w:rsidRPr="002E7450" w:rsidRDefault="00707454"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informed the Commission that Commissioner Clancy had to step down as a commissioner to sit on the Inland Port Authority Board and would be replaced with </w:t>
            </w:r>
            <w:r w:rsidRPr="00707454">
              <w:rPr>
                <w:rFonts w:ascii="Nunito Sans" w:eastAsia="Nunito Sans" w:hAnsi="Nunito Sans" w:cs="Nunito Sans"/>
                <w:bCs/>
                <w:color w:val="000000"/>
                <w:sz w:val="22"/>
                <w:szCs w:val="22"/>
              </w:rPr>
              <w:t>Stephanie Gricius</w:t>
            </w:r>
            <w:r w:rsidR="008A6A5A">
              <w:rPr>
                <w:rFonts w:ascii="Nunito Sans" w:eastAsia="Nunito Sans" w:hAnsi="Nunito Sans" w:cs="Nunito Sans"/>
                <w:bCs/>
                <w:color w:val="000000"/>
                <w:sz w:val="22"/>
                <w:szCs w:val="22"/>
              </w:rPr>
              <w:t xml:space="preserve"> from Utah County</w:t>
            </w:r>
            <w:r>
              <w:rPr>
                <w:rFonts w:ascii="Nunito Sans" w:eastAsia="Nunito Sans" w:hAnsi="Nunito Sans" w:cs="Nunito Sans"/>
                <w:bCs/>
                <w:color w:val="000000"/>
                <w:sz w:val="22"/>
                <w:szCs w:val="22"/>
              </w:rPr>
              <w:t>.</w:t>
            </w:r>
          </w:p>
        </w:tc>
      </w:tr>
      <w:tr w:rsidR="00D21D34" w14:paraId="3A14F811"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7EC72CF7"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C61FD3" w14:paraId="63A926C3"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3D040557" w14:textId="1BEBCD91"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5E4DA469" w14:textId="4039E714"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Complaint Process Amendment</w:t>
            </w:r>
          </w:p>
        </w:tc>
      </w:tr>
      <w:tr w:rsidR="00C61FD3" w14:paraId="4E2A74F4"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B40DFC7" w14:textId="7777777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522E505D" w14:textId="4AA49EBB" w:rsidR="00C61FD3" w:rsidRDefault="00707454"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stated tha</w:t>
            </w:r>
            <w:r w:rsidR="00834167">
              <w:rPr>
                <w:rFonts w:ascii="Nunito Sans" w:eastAsia="Nunito Sans" w:hAnsi="Nunito Sans" w:cs="Nunito Sans"/>
                <w:bCs/>
                <w:color w:val="000000"/>
                <w:sz w:val="22"/>
                <w:szCs w:val="22"/>
              </w:rPr>
              <w:t>t recently there had been an increase in people reaching out via the IDC website or to him directly to file complaints against their public defenders. He stated the IDC had an administrative rule circa 2020 dictating the complaint process and directing those with complaints towards the IDC, but that the rule was implemented before the Managing Defender role was established.</w:t>
            </w:r>
          </w:p>
          <w:p w14:paraId="54C6A4EF" w14:textId="77777777" w:rsidR="0061442B" w:rsidRDefault="0061442B" w:rsidP="00C61FD3">
            <w:pPr>
              <w:pBdr>
                <w:top w:val="nil"/>
                <w:left w:val="nil"/>
                <w:bottom w:val="nil"/>
                <w:right w:val="nil"/>
                <w:between w:val="nil"/>
              </w:pBdr>
              <w:rPr>
                <w:rFonts w:ascii="Nunito Sans" w:eastAsia="Nunito Sans" w:hAnsi="Nunito Sans" w:cs="Nunito Sans"/>
                <w:bCs/>
                <w:color w:val="000000"/>
                <w:sz w:val="22"/>
                <w:szCs w:val="22"/>
              </w:rPr>
            </w:pPr>
          </w:p>
          <w:p w14:paraId="69B9EC0E" w14:textId="77B2DAE3" w:rsidR="0061442B" w:rsidRDefault="00557B39"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shared a proposed change in language and</w:t>
            </w:r>
            <w:r w:rsidR="0061442B">
              <w:rPr>
                <w:rFonts w:ascii="Nunito Sans" w:eastAsia="Nunito Sans" w:hAnsi="Nunito Sans" w:cs="Nunito Sans"/>
                <w:bCs/>
                <w:color w:val="000000"/>
                <w:sz w:val="22"/>
                <w:szCs w:val="22"/>
              </w:rPr>
              <w:t xml:space="preserve"> asked the Commissioners to weigh in on that and to approve </w:t>
            </w:r>
            <w:r w:rsidR="00834167">
              <w:rPr>
                <w:rFonts w:ascii="Nunito Sans" w:eastAsia="Nunito Sans" w:hAnsi="Nunito Sans" w:cs="Nunito Sans"/>
                <w:bCs/>
                <w:color w:val="000000"/>
                <w:sz w:val="22"/>
                <w:szCs w:val="22"/>
              </w:rPr>
              <w:t>the</w:t>
            </w:r>
            <w:r w:rsidR="0061442B">
              <w:rPr>
                <w:rFonts w:ascii="Nunito Sans" w:eastAsia="Nunito Sans" w:hAnsi="Nunito Sans" w:cs="Nunito Sans"/>
                <w:bCs/>
                <w:color w:val="000000"/>
                <w:sz w:val="22"/>
                <w:szCs w:val="22"/>
              </w:rPr>
              <w:t xml:space="preserve"> addition of </w:t>
            </w:r>
            <w:r w:rsidR="0061442B">
              <w:rPr>
                <w:rFonts w:ascii="Nunito Sans" w:eastAsia="Nunito Sans" w:hAnsi="Nunito Sans" w:cs="Nunito Sans"/>
                <w:bCs/>
                <w:color w:val="000000"/>
                <w:sz w:val="22"/>
                <w:szCs w:val="22"/>
              </w:rPr>
              <w:lastRenderedPageBreak/>
              <w:t xml:space="preserve">language to the Complaint Process for clients with complaints to first refer their complaint to the </w:t>
            </w:r>
            <w:r w:rsidR="00834167">
              <w:rPr>
                <w:rFonts w:ascii="Nunito Sans" w:eastAsia="Nunito Sans" w:hAnsi="Nunito Sans" w:cs="Nunito Sans"/>
                <w:bCs/>
                <w:color w:val="000000"/>
                <w:sz w:val="22"/>
                <w:szCs w:val="22"/>
              </w:rPr>
              <w:t xml:space="preserve">office of the </w:t>
            </w:r>
            <w:r w:rsidR="0061442B">
              <w:rPr>
                <w:rFonts w:ascii="Nunito Sans" w:eastAsia="Nunito Sans" w:hAnsi="Nunito Sans" w:cs="Nunito Sans"/>
                <w:bCs/>
                <w:color w:val="000000"/>
                <w:sz w:val="22"/>
                <w:szCs w:val="22"/>
              </w:rPr>
              <w:t xml:space="preserve">Managing Defender of a jurisdiction if possible. </w:t>
            </w:r>
          </w:p>
          <w:p w14:paraId="07552B80" w14:textId="77777777" w:rsidR="0061442B" w:rsidRDefault="0061442B" w:rsidP="00C61FD3">
            <w:pPr>
              <w:pBdr>
                <w:top w:val="nil"/>
                <w:left w:val="nil"/>
                <w:bottom w:val="nil"/>
                <w:right w:val="nil"/>
                <w:between w:val="nil"/>
              </w:pBdr>
              <w:rPr>
                <w:rFonts w:ascii="Nunito Sans" w:eastAsia="Nunito Sans" w:hAnsi="Nunito Sans" w:cs="Nunito Sans"/>
                <w:bCs/>
                <w:color w:val="000000"/>
                <w:sz w:val="22"/>
                <w:szCs w:val="22"/>
              </w:rPr>
            </w:pPr>
          </w:p>
          <w:p w14:paraId="23E05DF8" w14:textId="25BB7F72" w:rsidR="0061442B" w:rsidRDefault="0061442B"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Commissioner Weiler asked why the IDC didn’t direct clients with complaints to the Utah State Bar. </w:t>
            </w:r>
            <w:r w:rsidRPr="0061442B">
              <w:rPr>
                <w:rFonts w:ascii="Nunito Sans" w:eastAsia="Nunito Sans" w:hAnsi="Nunito Sans" w:cs="Nunito Sans"/>
                <w:bCs/>
                <w:color w:val="000000"/>
                <w:sz w:val="22"/>
                <w:szCs w:val="22"/>
              </w:rPr>
              <w:t xml:space="preserve">Commissioner Drechsel seconded Commissioner Weiler’s input regarding directing clients to the Utah State Bar but noted that he understood that not all client complaints would warrant a Bar complaint. </w:t>
            </w:r>
            <w:r w:rsidR="00557B39">
              <w:rPr>
                <w:rFonts w:ascii="Nunito Sans" w:eastAsia="Nunito Sans" w:hAnsi="Nunito Sans" w:cs="Nunito Sans"/>
                <w:bCs/>
                <w:color w:val="000000"/>
                <w:sz w:val="22"/>
                <w:szCs w:val="22"/>
              </w:rPr>
              <w:t>He also noted that some alternate language should be added to account for cases where a Managing Defender might be the subject of a complaint.</w:t>
            </w:r>
            <w:r>
              <w:rPr>
                <w:rFonts w:ascii="Nunito Sans" w:eastAsia="Nunito Sans" w:hAnsi="Nunito Sans" w:cs="Nunito Sans"/>
                <w:bCs/>
                <w:color w:val="000000"/>
                <w:sz w:val="22"/>
                <w:szCs w:val="22"/>
              </w:rPr>
              <w:t xml:space="preserve"> Matthew Barraza responded that directing clients with complaints to the Utah State Bar would still be the intended final step in the complaint process</w:t>
            </w:r>
            <w:r w:rsidR="00240876">
              <w:rPr>
                <w:rFonts w:ascii="Nunito Sans" w:eastAsia="Nunito Sans" w:hAnsi="Nunito Sans" w:cs="Nunito Sans"/>
                <w:bCs/>
                <w:color w:val="000000"/>
                <w:sz w:val="22"/>
                <w:szCs w:val="22"/>
              </w:rPr>
              <w:t xml:space="preserve"> for repeated complaints for a single attorney</w:t>
            </w:r>
            <w:r w:rsidR="007E3926">
              <w:rPr>
                <w:rFonts w:ascii="Nunito Sans" w:eastAsia="Nunito Sans" w:hAnsi="Nunito Sans" w:cs="Nunito Sans"/>
                <w:bCs/>
                <w:color w:val="000000"/>
                <w:sz w:val="22"/>
                <w:szCs w:val="22"/>
              </w:rPr>
              <w:t xml:space="preserve">. </w:t>
            </w:r>
            <w:r>
              <w:rPr>
                <w:rFonts w:ascii="Nunito Sans" w:eastAsia="Nunito Sans" w:hAnsi="Nunito Sans" w:cs="Nunito Sans"/>
                <w:b/>
                <w:color w:val="000000"/>
                <w:sz w:val="22"/>
                <w:szCs w:val="22"/>
              </w:rPr>
              <w:t xml:space="preserve"> </w:t>
            </w:r>
          </w:p>
          <w:p w14:paraId="18C87F38" w14:textId="77777777" w:rsidR="0061442B" w:rsidRDefault="0061442B" w:rsidP="00C61FD3">
            <w:pPr>
              <w:pBdr>
                <w:top w:val="nil"/>
                <w:left w:val="nil"/>
                <w:bottom w:val="nil"/>
                <w:right w:val="nil"/>
                <w:between w:val="nil"/>
              </w:pBdr>
              <w:rPr>
                <w:rFonts w:ascii="Nunito Sans" w:eastAsia="Nunito Sans" w:hAnsi="Nunito Sans" w:cs="Nunito Sans"/>
                <w:bCs/>
                <w:color w:val="000000"/>
                <w:sz w:val="22"/>
                <w:szCs w:val="22"/>
              </w:rPr>
            </w:pPr>
          </w:p>
          <w:p w14:paraId="70F252EA" w14:textId="79C96A31" w:rsidR="0061442B" w:rsidRDefault="0061442B"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asked Commissioner Lindsay what role the IDC should have in administrating client complaints. Commissioner Lindsay stated</w:t>
            </w:r>
            <w:r w:rsidR="00D74162">
              <w:rPr>
                <w:rFonts w:ascii="Nunito Sans" w:eastAsia="Nunito Sans" w:hAnsi="Nunito Sans" w:cs="Nunito Sans"/>
                <w:bCs/>
                <w:color w:val="000000"/>
                <w:sz w:val="22"/>
                <w:szCs w:val="22"/>
              </w:rPr>
              <w:t xml:space="preserve"> the IDC should inform the office o</w:t>
            </w:r>
            <w:r w:rsidR="00FC51D0">
              <w:rPr>
                <w:rFonts w:ascii="Nunito Sans" w:eastAsia="Nunito Sans" w:hAnsi="Nunito Sans" w:cs="Nunito Sans"/>
                <w:bCs/>
                <w:color w:val="000000"/>
                <w:sz w:val="22"/>
                <w:szCs w:val="22"/>
              </w:rPr>
              <w:t>f</w:t>
            </w:r>
            <w:r w:rsidR="00D74162">
              <w:rPr>
                <w:rFonts w:ascii="Nunito Sans" w:eastAsia="Nunito Sans" w:hAnsi="Nunito Sans" w:cs="Nunito Sans"/>
                <w:bCs/>
                <w:color w:val="000000"/>
                <w:sz w:val="22"/>
                <w:szCs w:val="22"/>
              </w:rPr>
              <w:t xml:space="preserve"> </w:t>
            </w:r>
            <w:r w:rsidR="00FC51D0">
              <w:rPr>
                <w:rFonts w:ascii="Nunito Sans" w:eastAsia="Nunito Sans" w:hAnsi="Nunito Sans" w:cs="Nunito Sans"/>
                <w:bCs/>
                <w:color w:val="000000"/>
                <w:sz w:val="22"/>
                <w:szCs w:val="22"/>
              </w:rPr>
              <w:t xml:space="preserve">the </w:t>
            </w:r>
            <w:r w:rsidR="00D74162">
              <w:rPr>
                <w:rFonts w:ascii="Nunito Sans" w:eastAsia="Nunito Sans" w:hAnsi="Nunito Sans" w:cs="Nunito Sans"/>
                <w:bCs/>
                <w:color w:val="000000"/>
                <w:sz w:val="22"/>
                <w:szCs w:val="22"/>
              </w:rPr>
              <w:t>defender the complaint is levied against.</w:t>
            </w:r>
          </w:p>
          <w:p w14:paraId="5CC72770" w14:textId="77777777" w:rsidR="00D74162" w:rsidRDefault="00D74162" w:rsidP="00C61FD3">
            <w:pPr>
              <w:pBdr>
                <w:top w:val="nil"/>
                <w:left w:val="nil"/>
                <w:bottom w:val="nil"/>
                <w:right w:val="nil"/>
                <w:between w:val="nil"/>
              </w:pBdr>
              <w:rPr>
                <w:rFonts w:ascii="Nunito Sans" w:eastAsia="Nunito Sans" w:hAnsi="Nunito Sans" w:cs="Nunito Sans"/>
                <w:bCs/>
                <w:color w:val="000000"/>
                <w:sz w:val="22"/>
                <w:szCs w:val="22"/>
              </w:rPr>
            </w:pPr>
          </w:p>
          <w:p w14:paraId="32D5C670" w14:textId="1C515527" w:rsidR="00D74162" w:rsidRPr="00D74162" w:rsidRDefault="00D74162"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stated he would take the Commissioners’ input into consideration and add it to the language of the Complaint Process update for another review and approval in the August Commission meeting.</w:t>
            </w:r>
          </w:p>
        </w:tc>
      </w:tr>
      <w:tr w:rsidR="00C61FD3" w14:paraId="537D3B9E" w14:textId="77777777" w:rsidTr="00EC1B51">
        <w:tc>
          <w:tcPr>
            <w:tcW w:w="9350" w:type="dxa"/>
            <w:gridSpan w:val="2"/>
            <w:tcBorders>
              <w:top w:val="single" w:sz="4" w:space="0" w:color="000000"/>
              <w:left w:val="single" w:sz="4" w:space="0" w:color="000000"/>
              <w:bottom w:val="single" w:sz="4" w:space="0" w:color="000000"/>
              <w:right w:val="single" w:sz="4" w:space="0" w:color="000000"/>
            </w:tcBorders>
          </w:tcPr>
          <w:p w14:paraId="14747A1C" w14:textId="7777777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p>
        </w:tc>
      </w:tr>
      <w:tr w:rsidR="00C61FD3" w14:paraId="2A56CE74"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7D38A35"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F4C39EA" w14:textId="1A9A0A11"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Strategic Plan Review</w:t>
            </w:r>
          </w:p>
        </w:tc>
      </w:tr>
      <w:tr w:rsidR="00C61FD3" w14:paraId="4C425D97"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9E45C3B"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5296FC99" w14:textId="465895BA" w:rsidR="004F72D9" w:rsidRDefault="00D74162"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briefly reviewed the background behind the origin and methodology behind the IDC Strategic Plan</w:t>
            </w:r>
            <w:r w:rsidR="004F72D9">
              <w:rPr>
                <w:rFonts w:ascii="Nunito Sans" w:eastAsia="Nunito Sans" w:hAnsi="Nunito Sans" w:cs="Nunito Sans"/>
                <w:bCs/>
                <w:color w:val="000000"/>
                <w:sz w:val="22"/>
                <w:szCs w:val="22"/>
              </w:rPr>
              <w:t xml:space="preserve"> and briefly discussed the goals detailed in the plan.</w:t>
            </w:r>
          </w:p>
          <w:p w14:paraId="1A2D1432" w14:textId="77777777" w:rsidR="004F72D9" w:rsidRDefault="004F72D9" w:rsidP="00C61FD3">
            <w:pPr>
              <w:pBdr>
                <w:top w:val="nil"/>
                <w:left w:val="nil"/>
                <w:bottom w:val="nil"/>
                <w:right w:val="nil"/>
                <w:between w:val="nil"/>
              </w:pBdr>
              <w:rPr>
                <w:rFonts w:ascii="Nunito Sans" w:eastAsia="Nunito Sans" w:hAnsi="Nunito Sans" w:cs="Nunito Sans"/>
                <w:bCs/>
                <w:color w:val="000000"/>
                <w:sz w:val="22"/>
                <w:szCs w:val="22"/>
              </w:rPr>
            </w:pPr>
          </w:p>
          <w:p w14:paraId="0D95F990" w14:textId="77777777" w:rsidR="00C61FD3" w:rsidRDefault="00F56152"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reviewed the Managing Defender goal and how Cache/Box Elder, Carbon, and Grand all had Managing Defender roles added since the Strategic Plan was put together. He continued to state that there was still room for improvement as some Managing Defenders still carried case loads and that adding a Southern Utah Managing Defender role that covered Iron, beaver, Kane, Sanpete, Sevier, Wayne, and Grand would be beneficial.</w:t>
            </w:r>
          </w:p>
          <w:p w14:paraId="37EF40DB" w14:textId="77777777" w:rsidR="00A67D1B" w:rsidRDefault="00A67D1B" w:rsidP="00C61FD3">
            <w:pPr>
              <w:pBdr>
                <w:top w:val="nil"/>
                <w:left w:val="nil"/>
                <w:bottom w:val="nil"/>
                <w:right w:val="nil"/>
                <w:between w:val="nil"/>
              </w:pBdr>
              <w:rPr>
                <w:rFonts w:ascii="Nunito Sans" w:eastAsia="Nunito Sans" w:hAnsi="Nunito Sans" w:cs="Nunito Sans"/>
                <w:bCs/>
                <w:color w:val="000000"/>
                <w:sz w:val="22"/>
                <w:szCs w:val="22"/>
              </w:rPr>
            </w:pPr>
          </w:p>
          <w:p w14:paraId="2D366E85" w14:textId="6F61FE7E" w:rsidR="00A67D1B" w:rsidRDefault="00A67D1B"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moved on to the Grant Renewal goal. He noted that the IDC had implemented Grant Monitoring procedures and guidelines, including site visits, and that funding renewal was prioritized to maintain security of grant funds to syste</w:t>
            </w:r>
            <w:r w:rsidR="00D05F2E">
              <w:rPr>
                <w:rFonts w:ascii="Nunito Sans" w:eastAsia="Nunito Sans" w:hAnsi="Nunito Sans" w:cs="Nunito Sans"/>
                <w:bCs/>
                <w:color w:val="000000"/>
                <w:sz w:val="22"/>
                <w:szCs w:val="22"/>
              </w:rPr>
              <w:t xml:space="preserve">ms. He concluded that this goal had been completed. In addition, Matthew Barraza discussed the implementation of the Innovation Grant track for the funding of pilot programs outside of </w:t>
            </w:r>
            <w:r w:rsidR="00D05F2E">
              <w:rPr>
                <w:rFonts w:ascii="Nunito Sans" w:eastAsia="Nunito Sans" w:hAnsi="Nunito Sans" w:cs="Nunito Sans"/>
                <w:bCs/>
                <w:color w:val="000000"/>
                <w:sz w:val="22"/>
                <w:szCs w:val="22"/>
              </w:rPr>
              <w:lastRenderedPageBreak/>
              <w:t>grant program renewal. He noted that one of the innovation grants, the Non-Judicial Adjustment attorney position in Utah County, was so successful that it resulted in Bill SB157 being voted into law to establish the position statewide.</w:t>
            </w:r>
          </w:p>
          <w:p w14:paraId="12678FAF" w14:textId="77777777" w:rsidR="00D05F2E" w:rsidRDefault="00D05F2E" w:rsidP="00C61FD3">
            <w:pPr>
              <w:pBdr>
                <w:top w:val="nil"/>
                <w:left w:val="nil"/>
                <w:bottom w:val="nil"/>
                <w:right w:val="nil"/>
                <w:between w:val="nil"/>
              </w:pBdr>
              <w:rPr>
                <w:rFonts w:ascii="Nunito Sans" w:eastAsia="Nunito Sans" w:hAnsi="Nunito Sans" w:cs="Nunito Sans"/>
                <w:bCs/>
                <w:color w:val="000000"/>
                <w:sz w:val="22"/>
                <w:szCs w:val="22"/>
              </w:rPr>
            </w:pPr>
          </w:p>
          <w:p w14:paraId="1947A805" w14:textId="77777777" w:rsidR="007643CC" w:rsidRDefault="00D05F2E"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reviewed the goal of Fair and Equitable Distribution, which would require a workgroup to be formed to develop strategy for fair distribution of grant funding. He stated that the IDC staff had been collecting relevant data to use for the implementation of this goal but that a workgroup had yet to be formed. </w:t>
            </w:r>
            <w:r w:rsidR="00F47B87">
              <w:rPr>
                <w:rFonts w:ascii="Nunito Sans" w:eastAsia="Nunito Sans" w:hAnsi="Nunito Sans" w:cs="Nunito Sans"/>
                <w:bCs/>
                <w:color w:val="000000"/>
                <w:sz w:val="22"/>
                <w:szCs w:val="22"/>
              </w:rPr>
              <w:t>He stated that he would be reaching out to the Commissioners to form a workgroup in the coming weeks to start working towards accomplishing this goal.</w:t>
            </w:r>
            <w:r w:rsidR="001556AD">
              <w:rPr>
                <w:rFonts w:ascii="Nunito Sans" w:eastAsia="Nunito Sans" w:hAnsi="Nunito Sans" w:cs="Nunito Sans"/>
                <w:bCs/>
                <w:color w:val="000000"/>
                <w:sz w:val="22"/>
                <w:szCs w:val="22"/>
              </w:rPr>
              <w:t xml:space="preserve"> Commissioner Kamalu noted that she had heard complaints from some newly joining systems that the first adopters had locked down most grant funding and that there were no new available funds for new systems.</w:t>
            </w:r>
          </w:p>
          <w:p w14:paraId="06E77775" w14:textId="77777777" w:rsidR="007643CC" w:rsidRDefault="007643CC" w:rsidP="00C61FD3">
            <w:pPr>
              <w:pBdr>
                <w:top w:val="nil"/>
                <w:left w:val="nil"/>
                <w:bottom w:val="nil"/>
                <w:right w:val="nil"/>
                <w:between w:val="nil"/>
              </w:pBdr>
              <w:rPr>
                <w:rFonts w:ascii="Nunito Sans" w:eastAsia="Nunito Sans" w:hAnsi="Nunito Sans" w:cs="Nunito Sans"/>
                <w:bCs/>
                <w:color w:val="000000"/>
                <w:sz w:val="22"/>
                <w:szCs w:val="22"/>
              </w:rPr>
            </w:pPr>
          </w:p>
          <w:p w14:paraId="069AB9CA" w14:textId="77777777" w:rsidR="00D05F2E" w:rsidRDefault="007643CC"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moved on to discuss the goal of ensuring quality representation via the development and implementation of a checklist for use by Managing Defenders</w:t>
            </w:r>
            <w:r w:rsidR="00D05F2E">
              <w:rPr>
                <w:rFonts w:ascii="Nunito Sans" w:eastAsia="Nunito Sans" w:hAnsi="Nunito Sans" w:cs="Nunito Sans"/>
                <w:bCs/>
                <w:color w:val="000000"/>
                <w:sz w:val="22"/>
                <w:szCs w:val="22"/>
              </w:rPr>
              <w:t xml:space="preserve"> </w:t>
            </w:r>
            <w:r>
              <w:rPr>
                <w:rFonts w:ascii="Nunito Sans" w:eastAsia="Nunito Sans" w:hAnsi="Nunito Sans" w:cs="Nunito Sans"/>
                <w:bCs/>
                <w:color w:val="000000"/>
                <w:sz w:val="22"/>
                <w:szCs w:val="22"/>
              </w:rPr>
              <w:t>to use with attorneys to review performance. He stated that the IDC staff had been working with Managing Defenders to develop a checklist and anticipated completion of the checklist within the next month.</w:t>
            </w:r>
          </w:p>
          <w:p w14:paraId="4CBB364F" w14:textId="77777777" w:rsidR="007643CC" w:rsidRDefault="007643CC" w:rsidP="00C61FD3">
            <w:pPr>
              <w:pBdr>
                <w:top w:val="nil"/>
                <w:left w:val="nil"/>
                <w:bottom w:val="nil"/>
                <w:right w:val="nil"/>
                <w:between w:val="nil"/>
              </w:pBdr>
              <w:rPr>
                <w:rFonts w:ascii="Nunito Sans" w:eastAsia="Nunito Sans" w:hAnsi="Nunito Sans" w:cs="Nunito Sans"/>
                <w:bCs/>
                <w:color w:val="000000"/>
                <w:sz w:val="22"/>
                <w:szCs w:val="22"/>
              </w:rPr>
            </w:pPr>
          </w:p>
          <w:p w14:paraId="6E4AF267" w14:textId="3BCFE87A" w:rsidR="007643CC" w:rsidRPr="00617561" w:rsidRDefault="007643CC"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concluded by covering the State Responsibility goal and noted that many of the completed measures of the strategic plan helped to bring the balance of funding responsibility closer to the State-side of the balance. </w:t>
            </w:r>
          </w:p>
        </w:tc>
      </w:tr>
      <w:tr w:rsidR="00C61FD3" w14:paraId="0E424D5A"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0F3C1019"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p>
        </w:tc>
      </w:tr>
      <w:tr w:rsidR="00C61FD3" w14:paraId="189EE28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2E68868" w14:textId="2FD4C2DF"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610BB155" w14:textId="792B2E8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sidRPr="00191DF1">
              <w:rPr>
                <w:rFonts w:ascii="Nunito Sans" w:eastAsia="Nunito Sans" w:hAnsi="Nunito Sans" w:cs="Nunito Sans"/>
                <w:b/>
                <w:bCs/>
                <w:color w:val="000000"/>
                <w:sz w:val="22"/>
                <w:szCs w:val="22"/>
              </w:rPr>
              <w:t>Public Comment</w:t>
            </w:r>
          </w:p>
        </w:tc>
      </w:tr>
      <w:tr w:rsidR="00C61FD3" w14:paraId="328B62DF"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64F497" w14:textId="77777777"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3F86D44D" w14:textId="51CFB4D8" w:rsidR="00C61FD3" w:rsidRPr="001916F5" w:rsidRDefault="00C61FD3" w:rsidP="00C61FD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C61FD3" w14:paraId="4C025C0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E4A1FF5" w14:textId="11556E4C"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2CB8E3A8" w14:textId="391E62C6"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Other Business</w:t>
            </w:r>
          </w:p>
        </w:tc>
      </w:tr>
      <w:tr w:rsidR="00C61FD3" w14:paraId="562FD35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1906024" w14:textId="77777777"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64BA327D" w14:textId="1E93F6BF" w:rsidR="00C61FD3" w:rsidRDefault="00C61FD3" w:rsidP="00C61FD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C61FD3" w14:paraId="6829EE30"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3CB2944" w14:textId="66EA0024"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Next Meeting</w:t>
            </w:r>
          </w:p>
        </w:tc>
        <w:tc>
          <w:tcPr>
            <w:tcW w:w="7555" w:type="dxa"/>
            <w:tcBorders>
              <w:top w:val="single" w:sz="4" w:space="0" w:color="000000"/>
              <w:left w:val="single" w:sz="4" w:space="0" w:color="000000"/>
              <w:bottom w:val="single" w:sz="4" w:space="0" w:color="000000"/>
              <w:right w:val="single" w:sz="4" w:space="0" w:color="000000"/>
            </w:tcBorders>
          </w:tcPr>
          <w:p w14:paraId="23FAD0D3" w14:textId="0B732168" w:rsidR="00C61FD3" w:rsidRPr="00041EAE" w:rsidRDefault="00C61FD3" w:rsidP="00C61FD3">
            <w:pPr>
              <w:pBdr>
                <w:top w:val="nil"/>
                <w:left w:val="nil"/>
                <w:bottom w:val="nil"/>
                <w:right w:val="nil"/>
                <w:between w:val="nil"/>
              </w:pBdr>
              <w:rPr>
                <w:rFonts w:ascii="Nunito Sans" w:eastAsia="Nunito Sans" w:hAnsi="Nunito Sans" w:cs="Nunito Sans"/>
                <w:b/>
                <w:bCs/>
                <w:color w:val="000000"/>
              </w:rPr>
            </w:pPr>
            <w:r>
              <w:rPr>
                <w:rFonts w:ascii="Nunito Sans" w:eastAsia="Nunito Sans" w:hAnsi="Nunito Sans" w:cs="Nunito Sans"/>
                <w:b/>
                <w:bCs/>
                <w:color w:val="000000"/>
              </w:rPr>
              <w:t>August 21, 2025, 2:00 pm.</w:t>
            </w:r>
          </w:p>
        </w:tc>
      </w:tr>
      <w:tr w:rsidR="00C61FD3" w14:paraId="301A2058"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A5B71C9" w14:textId="79B992E5"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Adjourn</w:t>
            </w:r>
          </w:p>
        </w:tc>
        <w:tc>
          <w:tcPr>
            <w:tcW w:w="7555" w:type="dxa"/>
            <w:tcBorders>
              <w:top w:val="single" w:sz="4" w:space="0" w:color="000000"/>
              <w:left w:val="single" w:sz="4" w:space="0" w:color="000000"/>
              <w:bottom w:val="single" w:sz="4" w:space="0" w:color="000000"/>
              <w:right w:val="single" w:sz="4" w:space="0" w:color="000000"/>
            </w:tcBorders>
          </w:tcPr>
          <w:p w14:paraId="51291511" w14:textId="622147A7" w:rsidR="00C61FD3" w:rsidRDefault="00C61FD3" w:rsidP="00C61FD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rPr>
              <w:t>Meeting adjourned.</w:t>
            </w:r>
          </w:p>
        </w:tc>
      </w:tr>
      <w:tr w:rsidR="00C61FD3" w14:paraId="17D9DEE5"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BA3A8D7" w14:textId="62140D9E"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0910E2E" w14:textId="365B49D4" w:rsidR="00C61FD3" w:rsidRPr="008A5466" w:rsidRDefault="00C61FD3" w:rsidP="00C61FD3">
            <w:pPr>
              <w:rPr>
                <w:rFonts w:ascii="Nunito Sans" w:eastAsia="Nunito Sans" w:hAnsi="Nunito Sans" w:cs="Nunito Sans"/>
                <w:bCs/>
                <w:color w:val="000000"/>
                <w:sz w:val="22"/>
                <w:szCs w:val="22"/>
              </w:rPr>
            </w:pPr>
          </w:p>
        </w:tc>
      </w:tr>
    </w:tbl>
    <w:p w14:paraId="3B765F43" w14:textId="77777777" w:rsidR="00441313" w:rsidRDefault="00441313"/>
    <w:sectPr w:rsidR="004413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F4358"/>
    <w:multiLevelType w:val="multilevel"/>
    <w:tmpl w:val="A39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15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13"/>
    <w:rsid w:val="00004423"/>
    <w:rsid w:val="000177A9"/>
    <w:rsid w:val="00025F27"/>
    <w:rsid w:val="00027063"/>
    <w:rsid w:val="00031F8A"/>
    <w:rsid w:val="00036513"/>
    <w:rsid w:val="00041EAE"/>
    <w:rsid w:val="0004214B"/>
    <w:rsid w:val="000425DC"/>
    <w:rsid w:val="00044FB8"/>
    <w:rsid w:val="00053361"/>
    <w:rsid w:val="0005495C"/>
    <w:rsid w:val="00063094"/>
    <w:rsid w:val="000676DF"/>
    <w:rsid w:val="00070561"/>
    <w:rsid w:val="000727FF"/>
    <w:rsid w:val="00082356"/>
    <w:rsid w:val="00083588"/>
    <w:rsid w:val="0008439D"/>
    <w:rsid w:val="00084555"/>
    <w:rsid w:val="00084BB5"/>
    <w:rsid w:val="0009427C"/>
    <w:rsid w:val="0009431F"/>
    <w:rsid w:val="00095C6E"/>
    <w:rsid w:val="00096D78"/>
    <w:rsid w:val="000A3052"/>
    <w:rsid w:val="000A64EA"/>
    <w:rsid w:val="000C5530"/>
    <w:rsid w:val="000D2C7A"/>
    <w:rsid w:val="000D6868"/>
    <w:rsid w:val="000F338F"/>
    <w:rsid w:val="000F6676"/>
    <w:rsid w:val="001069A3"/>
    <w:rsid w:val="00115FCE"/>
    <w:rsid w:val="00125564"/>
    <w:rsid w:val="00132594"/>
    <w:rsid w:val="00145AA6"/>
    <w:rsid w:val="0015384A"/>
    <w:rsid w:val="001541E0"/>
    <w:rsid w:val="001556AD"/>
    <w:rsid w:val="00157FFD"/>
    <w:rsid w:val="00160A3A"/>
    <w:rsid w:val="00161CC0"/>
    <w:rsid w:val="00166653"/>
    <w:rsid w:val="001836AE"/>
    <w:rsid w:val="001916F5"/>
    <w:rsid w:val="00191DF1"/>
    <w:rsid w:val="001B6A8B"/>
    <w:rsid w:val="001C618C"/>
    <w:rsid w:val="001D31C8"/>
    <w:rsid w:val="001E37F9"/>
    <w:rsid w:val="00200DA9"/>
    <w:rsid w:val="0021199C"/>
    <w:rsid w:val="002142BC"/>
    <w:rsid w:val="00224A19"/>
    <w:rsid w:val="00225031"/>
    <w:rsid w:val="00240876"/>
    <w:rsid w:val="00240A80"/>
    <w:rsid w:val="002567F6"/>
    <w:rsid w:val="00257762"/>
    <w:rsid w:val="002602C1"/>
    <w:rsid w:val="0026147F"/>
    <w:rsid w:val="00270126"/>
    <w:rsid w:val="00283BB3"/>
    <w:rsid w:val="00293F5B"/>
    <w:rsid w:val="002941B1"/>
    <w:rsid w:val="00294C7F"/>
    <w:rsid w:val="002A16AB"/>
    <w:rsid w:val="002B0F96"/>
    <w:rsid w:val="002B569F"/>
    <w:rsid w:val="002C2407"/>
    <w:rsid w:val="002E742B"/>
    <w:rsid w:val="002E7450"/>
    <w:rsid w:val="002F26FC"/>
    <w:rsid w:val="003007F9"/>
    <w:rsid w:val="00300EAB"/>
    <w:rsid w:val="00304FDF"/>
    <w:rsid w:val="0032570C"/>
    <w:rsid w:val="00327425"/>
    <w:rsid w:val="00332016"/>
    <w:rsid w:val="00343499"/>
    <w:rsid w:val="00347CA5"/>
    <w:rsid w:val="003751B1"/>
    <w:rsid w:val="003832D1"/>
    <w:rsid w:val="00393824"/>
    <w:rsid w:val="00396483"/>
    <w:rsid w:val="003A4261"/>
    <w:rsid w:val="003B1A57"/>
    <w:rsid w:val="003B4F6F"/>
    <w:rsid w:val="003C7D9F"/>
    <w:rsid w:val="003D1CD8"/>
    <w:rsid w:val="003F0A6A"/>
    <w:rsid w:val="003F3738"/>
    <w:rsid w:val="0040348B"/>
    <w:rsid w:val="004057B1"/>
    <w:rsid w:val="004134FC"/>
    <w:rsid w:val="00414437"/>
    <w:rsid w:val="00417897"/>
    <w:rsid w:val="00441313"/>
    <w:rsid w:val="0045354D"/>
    <w:rsid w:val="004614FB"/>
    <w:rsid w:val="00467742"/>
    <w:rsid w:val="00497089"/>
    <w:rsid w:val="004A7289"/>
    <w:rsid w:val="004B081A"/>
    <w:rsid w:val="004D2366"/>
    <w:rsid w:val="004E707E"/>
    <w:rsid w:val="004E7BE4"/>
    <w:rsid w:val="004F0B27"/>
    <w:rsid w:val="004F5ADC"/>
    <w:rsid w:val="004F72D9"/>
    <w:rsid w:val="00506DD5"/>
    <w:rsid w:val="00523F84"/>
    <w:rsid w:val="005259B4"/>
    <w:rsid w:val="00526C92"/>
    <w:rsid w:val="00531426"/>
    <w:rsid w:val="00535CF7"/>
    <w:rsid w:val="005369DD"/>
    <w:rsid w:val="00551A55"/>
    <w:rsid w:val="0055454B"/>
    <w:rsid w:val="00557B39"/>
    <w:rsid w:val="00557EDD"/>
    <w:rsid w:val="005619AC"/>
    <w:rsid w:val="00562C22"/>
    <w:rsid w:val="005735D2"/>
    <w:rsid w:val="005858BD"/>
    <w:rsid w:val="005936E3"/>
    <w:rsid w:val="005A18DE"/>
    <w:rsid w:val="005A3649"/>
    <w:rsid w:val="005A3EEB"/>
    <w:rsid w:val="005C0124"/>
    <w:rsid w:val="005E4B05"/>
    <w:rsid w:val="005F0316"/>
    <w:rsid w:val="005F17B7"/>
    <w:rsid w:val="005F3905"/>
    <w:rsid w:val="006001CF"/>
    <w:rsid w:val="00601163"/>
    <w:rsid w:val="00610937"/>
    <w:rsid w:val="0061442B"/>
    <w:rsid w:val="00617561"/>
    <w:rsid w:val="006246F0"/>
    <w:rsid w:val="00627BE9"/>
    <w:rsid w:val="00633B08"/>
    <w:rsid w:val="00636DED"/>
    <w:rsid w:val="006471E6"/>
    <w:rsid w:val="0064781A"/>
    <w:rsid w:val="00651510"/>
    <w:rsid w:val="006607B9"/>
    <w:rsid w:val="00660E8B"/>
    <w:rsid w:val="006867B1"/>
    <w:rsid w:val="00693797"/>
    <w:rsid w:val="006E2296"/>
    <w:rsid w:val="006E29AF"/>
    <w:rsid w:val="0070177B"/>
    <w:rsid w:val="007073B2"/>
    <w:rsid w:val="00707454"/>
    <w:rsid w:val="00712515"/>
    <w:rsid w:val="007132B4"/>
    <w:rsid w:val="00721E0E"/>
    <w:rsid w:val="00731F11"/>
    <w:rsid w:val="00747B66"/>
    <w:rsid w:val="0075739D"/>
    <w:rsid w:val="0076318A"/>
    <w:rsid w:val="007643CC"/>
    <w:rsid w:val="00764B57"/>
    <w:rsid w:val="00774EC5"/>
    <w:rsid w:val="00775845"/>
    <w:rsid w:val="00781F70"/>
    <w:rsid w:val="00785723"/>
    <w:rsid w:val="00793639"/>
    <w:rsid w:val="007947A2"/>
    <w:rsid w:val="007A27A9"/>
    <w:rsid w:val="007E0B55"/>
    <w:rsid w:val="007E372D"/>
    <w:rsid w:val="007E3926"/>
    <w:rsid w:val="007E7D24"/>
    <w:rsid w:val="007F2077"/>
    <w:rsid w:val="00816F94"/>
    <w:rsid w:val="00834167"/>
    <w:rsid w:val="00845A42"/>
    <w:rsid w:val="00854F24"/>
    <w:rsid w:val="00855529"/>
    <w:rsid w:val="008624B4"/>
    <w:rsid w:val="008803B6"/>
    <w:rsid w:val="00886AFA"/>
    <w:rsid w:val="00892F35"/>
    <w:rsid w:val="008A5466"/>
    <w:rsid w:val="008A6A5A"/>
    <w:rsid w:val="008B1FC1"/>
    <w:rsid w:val="008C0DC7"/>
    <w:rsid w:val="008C3B86"/>
    <w:rsid w:val="008C574C"/>
    <w:rsid w:val="008D5187"/>
    <w:rsid w:val="008F5397"/>
    <w:rsid w:val="009157DB"/>
    <w:rsid w:val="009348A9"/>
    <w:rsid w:val="009364AF"/>
    <w:rsid w:val="009554AB"/>
    <w:rsid w:val="009562D4"/>
    <w:rsid w:val="00981939"/>
    <w:rsid w:val="00984B55"/>
    <w:rsid w:val="009C63C4"/>
    <w:rsid w:val="009D4DDF"/>
    <w:rsid w:val="009E20CA"/>
    <w:rsid w:val="009E743F"/>
    <w:rsid w:val="009F0CD2"/>
    <w:rsid w:val="00A02EFB"/>
    <w:rsid w:val="00A1361F"/>
    <w:rsid w:val="00A21B6B"/>
    <w:rsid w:val="00A23545"/>
    <w:rsid w:val="00A30696"/>
    <w:rsid w:val="00A3301F"/>
    <w:rsid w:val="00A337D7"/>
    <w:rsid w:val="00A412AE"/>
    <w:rsid w:val="00A53C4F"/>
    <w:rsid w:val="00A61EA4"/>
    <w:rsid w:val="00A67D1B"/>
    <w:rsid w:val="00A72838"/>
    <w:rsid w:val="00AA2E98"/>
    <w:rsid w:val="00AA64F8"/>
    <w:rsid w:val="00AA7794"/>
    <w:rsid w:val="00AD2E54"/>
    <w:rsid w:val="00AE20BB"/>
    <w:rsid w:val="00AE2FD2"/>
    <w:rsid w:val="00AE7B26"/>
    <w:rsid w:val="00AF38D9"/>
    <w:rsid w:val="00AF73A5"/>
    <w:rsid w:val="00B030A6"/>
    <w:rsid w:val="00B12928"/>
    <w:rsid w:val="00B218F8"/>
    <w:rsid w:val="00B372C9"/>
    <w:rsid w:val="00B67DCE"/>
    <w:rsid w:val="00B754A6"/>
    <w:rsid w:val="00BA4908"/>
    <w:rsid w:val="00BA50BA"/>
    <w:rsid w:val="00BB18A8"/>
    <w:rsid w:val="00BD1386"/>
    <w:rsid w:val="00BD686E"/>
    <w:rsid w:val="00BE6E88"/>
    <w:rsid w:val="00BF08C7"/>
    <w:rsid w:val="00C02AB0"/>
    <w:rsid w:val="00C21EB6"/>
    <w:rsid w:val="00C223B4"/>
    <w:rsid w:val="00C3179F"/>
    <w:rsid w:val="00C4386F"/>
    <w:rsid w:val="00C55AAB"/>
    <w:rsid w:val="00C5744D"/>
    <w:rsid w:val="00C61FD3"/>
    <w:rsid w:val="00C6303C"/>
    <w:rsid w:val="00C63C38"/>
    <w:rsid w:val="00C703EF"/>
    <w:rsid w:val="00C72AE9"/>
    <w:rsid w:val="00C878A1"/>
    <w:rsid w:val="00C91719"/>
    <w:rsid w:val="00C91978"/>
    <w:rsid w:val="00C934A7"/>
    <w:rsid w:val="00CB26D5"/>
    <w:rsid w:val="00CB37E9"/>
    <w:rsid w:val="00D05F2E"/>
    <w:rsid w:val="00D21D34"/>
    <w:rsid w:val="00D23371"/>
    <w:rsid w:val="00D356CF"/>
    <w:rsid w:val="00D42B32"/>
    <w:rsid w:val="00D46F76"/>
    <w:rsid w:val="00D5068F"/>
    <w:rsid w:val="00D51BC0"/>
    <w:rsid w:val="00D5593E"/>
    <w:rsid w:val="00D74162"/>
    <w:rsid w:val="00D95BD8"/>
    <w:rsid w:val="00DA334A"/>
    <w:rsid w:val="00DA5403"/>
    <w:rsid w:val="00DB3448"/>
    <w:rsid w:val="00DB64A1"/>
    <w:rsid w:val="00DC05CE"/>
    <w:rsid w:val="00DC7C4B"/>
    <w:rsid w:val="00DC7D0D"/>
    <w:rsid w:val="00DD518D"/>
    <w:rsid w:val="00DE5A1C"/>
    <w:rsid w:val="00DF69EF"/>
    <w:rsid w:val="00E4461B"/>
    <w:rsid w:val="00E50CC3"/>
    <w:rsid w:val="00E5734F"/>
    <w:rsid w:val="00E6042D"/>
    <w:rsid w:val="00E604E3"/>
    <w:rsid w:val="00E6406F"/>
    <w:rsid w:val="00E65FA3"/>
    <w:rsid w:val="00E6646D"/>
    <w:rsid w:val="00E9058A"/>
    <w:rsid w:val="00E94F23"/>
    <w:rsid w:val="00EA3B72"/>
    <w:rsid w:val="00EA4E33"/>
    <w:rsid w:val="00EC1C48"/>
    <w:rsid w:val="00EC272E"/>
    <w:rsid w:val="00EC5CAE"/>
    <w:rsid w:val="00EC6EFC"/>
    <w:rsid w:val="00EF0D4B"/>
    <w:rsid w:val="00EF4DE2"/>
    <w:rsid w:val="00F00A8C"/>
    <w:rsid w:val="00F126AF"/>
    <w:rsid w:val="00F47B87"/>
    <w:rsid w:val="00F56152"/>
    <w:rsid w:val="00F61B65"/>
    <w:rsid w:val="00F70C86"/>
    <w:rsid w:val="00F71F59"/>
    <w:rsid w:val="00F72B4C"/>
    <w:rsid w:val="00F81EFA"/>
    <w:rsid w:val="00FA42A7"/>
    <w:rsid w:val="00FA5E95"/>
    <w:rsid w:val="00FB5D16"/>
    <w:rsid w:val="00FC51D0"/>
    <w:rsid w:val="00FC6989"/>
    <w:rsid w:val="00FE1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C5F4"/>
  <w15:docId w15:val="{FDD5D756-497B-314B-835C-34B84E88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2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NSVL5kUDhPPhHTVCKFOjUdXZg==">CgMxLjAyCGguZ2pkZ3hzMgloLjFmb2I5dGU4AHIhMXFNaHhaMVItenl4OWIySk5kQkxBZHdXNEhOaThhMU5Y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Barraza</dc:creator>
  <cp:keywords/>
  <dc:description/>
  <cp:lastModifiedBy>Katriina Adair</cp:lastModifiedBy>
  <cp:revision>2</cp:revision>
  <dcterms:created xsi:type="dcterms:W3CDTF">2025-09-22T22:48:00Z</dcterms:created>
  <dcterms:modified xsi:type="dcterms:W3CDTF">2025-09-22T22:48:00Z</dcterms:modified>
  <cp:category/>
</cp:coreProperties>
</file>