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38E1E" w14:textId="5A91ECC5" w:rsidR="00906893" w:rsidRDefault="00906893" w:rsidP="00906893">
      <w:pPr>
        <w:pStyle w:val="FirstParagraph"/>
        <w:jc w:val="center"/>
        <w:rPr>
          <w:b/>
          <w:bCs/>
        </w:rPr>
      </w:pPr>
      <w:bookmarkStart w:id="0" w:name="_Hlk211423910"/>
      <w:r>
        <w:rPr>
          <w:b/>
          <w:bCs/>
          <w:noProof/>
        </w:rPr>
        <w:drawing>
          <wp:inline distT="0" distB="0" distL="0" distR="0" wp14:anchorId="2B352479" wp14:editId="30C506CE">
            <wp:extent cx="658023" cy="960900"/>
            <wp:effectExtent l="0" t="0" r="8890" b="0"/>
            <wp:docPr id="71457890" name="Picture 1"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457890" name="Picture 1" descr="A blue and black logo&#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663593" cy="969034"/>
                    </a:xfrm>
                    <a:prstGeom prst="rect">
                      <a:avLst/>
                    </a:prstGeom>
                  </pic:spPr>
                </pic:pic>
              </a:graphicData>
            </a:graphic>
          </wp:inline>
        </w:drawing>
      </w:r>
    </w:p>
    <w:p w14:paraId="108F0A7C" w14:textId="77777777" w:rsidR="00906893" w:rsidRDefault="00906893" w:rsidP="00906893">
      <w:pPr>
        <w:pStyle w:val="FirstParagraph"/>
        <w:jc w:val="center"/>
        <w:rPr>
          <w:b/>
          <w:bCs/>
        </w:rPr>
      </w:pPr>
    </w:p>
    <w:p w14:paraId="52251412" w14:textId="5D7FF2B6" w:rsidR="000225FF" w:rsidRPr="00906893" w:rsidRDefault="00F54219" w:rsidP="00906893">
      <w:pPr>
        <w:pStyle w:val="FirstParagraph"/>
        <w:jc w:val="center"/>
        <w:rPr>
          <w:b/>
          <w:bCs/>
        </w:rPr>
      </w:pPr>
      <w:r w:rsidRPr="00906893">
        <w:rPr>
          <w:b/>
          <w:bCs/>
        </w:rPr>
        <w:t>Town of Hideout</w:t>
      </w:r>
      <w:r w:rsidRPr="00906893">
        <w:rPr>
          <w:b/>
          <w:bCs/>
        </w:rPr>
        <w:br/>
        <w:t>Notice of Certification and Legislative Notice of Annexation Petition</w:t>
      </w:r>
      <w:r w:rsidRPr="00906893">
        <w:rPr>
          <w:b/>
          <w:bCs/>
        </w:rPr>
        <w:br/>
        <w:t>(Prepared pursuant to Utah Code §§ 10-2-807 and 10-2-808)</w:t>
      </w:r>
    </w:p>
    <w:p w14:paraId="737FCCEE" w14:textId="05BD8B62" w:rsidR="000225FF" w:rsidRDefault="00F54219">
      <w:pPr>
        <w:pStyle w:val="BodyText"/>
      </w:pPr>
      <w:r>
        <w:t xml:space="preserve">Date of Certification: </w:t>
      </w:r>
      <w:r w:rsidR="00906893">
        <w:t xml:space="preserve">October </w:t>
      </w:r>
      <w:r w:rsidR="005D0DCA">
        <w:t>11</w:t>
      </w:r>
      <w:r w:rsidR="00906893">
        <w:t>, 2025</w:t>
      </w:r>
      <w:r>
        <w:br/>
        <w:t xml:space="preserve">Petition Name: </w:t>
      </w:r>
      <w:r w:rsidR="00906893">
        <w:t>Hideout Mountain Village</w:t>
      </w:r>
      <w:r>
        <w:br/>
      </w:r>
      <w:r>
        <w:t xml:space="preserve">Petitioner(s): </w:t>
      </w:r>
      <w:r w:rsidR="00906893">
        <w:t>John Travis and Terese Walton</w:t>
      </w:r>
    </w:p>
    <w:p w14:paraId="08E5B0DD" w14:textId="77777777" w:rsidR="000225FF" w:rsidRDefault="00F54219">
      <w:r>
        <w:pict w14:anchorId="698AB15F">
          <v:rect id="_x0000_i1025" style="width:0;height:1.5pt" o:hralign="center" o:hrstd="t" o:hr="t"/>
        </w:pict>
      </w:r>
    </w:p>
    <w:p w14:paraId="6EBEBF10" w14:textId="77A4A77A" w:rsidR="000225FF" w:rsidRPr="00906893" w:rsidRDefault="00F54219" w:rsidP="00906893">
      <w:pPr>
        <w:pStyle w:val="FirstParagraph"/>
        <w:jc w:val="center"/>
        <w:rPr>
          <w:b/>
          <w:bCs/>
        </w:rPr>
      </w:pPr>
      <w:r w:rsidRPr="00906893">
        <w:rPr>
          <w:b/>
          <w:bCs/>
        </w:rPr>
        <w:t>Notice of Certification</w:t>
      </w:r>
    </w:p>
    <w:p w14:paraId="26B4AC2B" w14:textId="7E67B19A" w:rsidR="000225FF" w:rsidRDefault="00F54219">
      <w:pPr>
        <w:pStyle w:val="BodyText"/>
      </w:pPr>
      <w:r>
        <w:t xml:space="preserve">Pursuant to Utah Code § 10-2-807(3), the </w:t>
      </w:r>
      <w:r w:rsidR="00906893">
        <w:t xml:space="preserve">Recorder for the Town of Hideout </w:t>
      </w:r>
      <w:r>
        <w:t xml:space="preserve">certified that the annexation petition proposing the annexation of certain real property to the Town of Hideout met all statutory requirements. The petition was accepted by the Town Council for further consideration on </w:t>
      </w:r>
      <w:r w:rsidR="00906893">
        <w:t>September 9, 2025</w:t>
      </w:r>
      <w:r>
        <w:t>.</w:t>
      </w:r>
    </w:p>
    <w:p w14:paraId="7C3DC210" w14:textId="06BC1D81" w:rsidR="000225FF" w:rsidRDefault="00F54219">
      <w:pPr>
        <w:pStyle w:val="BodyText"/>
      </w:pPr>
      <w:r>
        <w:t xml:space="preserve">A complete copy of the annexation petition, including the legal description and map of the area proposed for annexation, </w:t>
      </w:r>
      <w:r w:rsidR="00FD2722">
        <w:t>is</w:t>
      </w:r>
      <w:r>
        <w:t xml:space="preserve"> made available for public inspection and copying at the office of the Town Recorder, 10860 N Hideout Trail, Hideout, Utah, during regular business hours.</w:t>
      </w:r>
    </w:p>
    <w:p w14:paraId="684AD4D9" w14:textId="77777777" w:rsidR="000225FF" w:rsidRDefault="00F54219">
      <w:r>
        <w:pict w14:anchorId="08C369CC">
          <v:rect id="_x0000_i1026" style="width:0;height:1.5pt" o:hralign="center" o:hrstd="t" o:hr="t"/>
        </w:pict>
      </w:r>
    </w:p>
    <w:p w14:paraId="19D47E8C" w14:textId="325872AA" w:rsidR="000225FF" w:rsidRDefault="00F54219" w:rsidP="00E73973">
      <w:pPr>
        <w:pStyle w:val="FirstParagraph"/>
        <w:jc w:val="center"/>
      </w:pPr>
      <w:r w:rsidRPr="00E73973">
        <w:rPr>
          <w:b/>
          <w:bCs/>
        </w:rPr>
        <w:t>Legislative Notice</w:t>
      </w:r>
      <w:r>
        <w:t xml:space="preserve"> </w:t>
      </w:r>
      <w:r w:rsidR="00E73973">
        <w:br/>
      </w:r>
      <w:r>
        <w:t>(Notice by the Municipal Legislative Body Pursuant to Utah Code § 10-2-808)</w:t>
      </w:r>
    </w:p>
    <w:p w14:paraId="0807820D" w14:textId="068DCFD5" w:rsidR="000225FF" w:rsidRDefault="00F54219">
      <w:pPr>
        <w:pStyle w:val="BodyText"/>
      </w:pPr>
      <w:r>
        <w:t>The Hideout Town Council, acting as the municipal legislative body, provide</w:t>
      </w:r>
      <w:r w:rsidR="00E73973">
        <w:t>s</w:t>
      </w:r>
      <w:r>
        <w:t xml:space="preserve"> notice as follows:</w:t>
      </w:r>
    </w:p>
    <w:p w14:paraId="2314E140" w14:textId="2AE0EE0B" w:rsidR="000225FF" w:rsidRDefault="00F54219" w:rsidP="00FD2722">
      <w:pPr>
        <w:pStyle w:val="Compact"/>
        <w:numPr>
          <w:ilvl w:val="0"/>
          <w:numId w:val="2"/>
        </w:numPr>
        <w:spacing w:after="120"/>
      </w:pPr>
      <w:r w:rsidRPr="00906893">
        <w:rPr>
          <w:b/>
          <w:bCs/>
        </w:rPr>
        <w:t>Certification Date.</w:t>
      </w:r>
      <w:r>
        <w:t xml:space="preserve"> The annexation petition was certified on </w:t>
      </w:r>
      <w:r w:rsidR="00906893">
        <w:t>October 1</w:t>
      </w:r>
      <w:r w:rsidR="005D0DCA">
        <w:t>1</w:t>
      </w:r>
      <w:r w:rsidR="00906893">
        <w:t>, 2025</w:t>
      </w:r>
      <w:r>
        <w:t>.</w:t>
      </w:r>
    </w:p>
    <w:p w14:paraId="08A89EA5" w14:textId="77777777" w:rsidR="00BA162F" w:rsidRDefault="00F54219" w:rsidP="00BA162F">
      <w:pPr>
        <w:pStyle w:val="Compact"/>
        <w:numPr>
          <w:ilvl w:val="0"/>
          <w:numId w:val="2"/>
        </w:numPr>
        <w:spacing w:after="120"/>
      </w:pPr>
      <w:r w:rsidRPr="00906893">
        <w:rPr>
          <w:b/>
          <w:bCs/>
        </w:rPr>
        <w:t>Area Proposed for Annexation.</w:t>
      </w:r>
      <w:r>
        <w:t xml:space="preserve"> The petition proposed annexation of the following </w:t>
      </w:r>
      <w:proofErr w:type="gramStart"/>
      <w:r>
        <w:t>area</w:t>
      </w:r>
      <w:proofErr w:type="gramEnd"/>
      <w:r>
        <w:t>:</w:t>
      </w:r>
    </w:p>
    <w:p w14:paraId="73121463" w14:textId="47DAE480" w:rsidR="000225FF" w:rsidRPr="00BA162F" w:rsidRDefault="00FD2722" w:rsidP="00BA162F">
      <w:pPr>
        <w:pStyle w:val="Compact"/>
        <w:spacing w:after="120"/>
        <w:ind w:left="720"/>
        <w:jc w:val="center"/>
        <w:rPr>
          <w:b/>
          <w:bCs/>
          <w:u w:val="single"/>
        </w:rPr>
      </w:pPr>
      <w:r w:rsidRPr="00BA162F">
        <w:rPr>
          <w:b/>
          <w:bCs/>
          <w:u w:val="single"/>
        </w:rPr>
        <w:t>Wasatch County Parcel Numbers 00-0020-3511 and 00-0020-3510</w:t>
      </w:r>
    </w:p>
    <w:p w14:paraId="64179DD7" w14:textId="77777777" w:rsidR="00BD476C" w:rsidRDefault="00F54219" w:rsidP="00BD476C">
      <w:pPr>
        <w:pStyle w:val="Compact"/>
        <w:numPr>
          <w:ilvl w:val="0"/>
          <w:numId w:val="2"/>
        </w:numPr>
        <w:spacing w:after="120"/>
      </w:pPr>
      <w:r w:rsidRPr="00906893">
        <w:rPr>
          <w:b/>
          <w:bCs/>
        </w:rPr>
        <w:t>Availability of Petition.</w:t>
      </w:r>
      <w:r>
        <w:t xml:space="preserve"> The complete annexation petition </w:t>
      </w:r>
      <w:r w:rsidR="00906893">
        <w:t>is</w:t>
      </w:r>
      <w:r>
        <w:t xml:space="preserve"> available for inspection and copying at the office of the Town Recorder, 10860 N Hideout Trail, Hideout, Utah 84036.</w:t>
      </w:r>
    </w:p>
    <w:p w14:paraId="4D84C358" w14:textId="77777777" w:rsidR="00BD476C" w:rsidRDefault="0048134C" w:rsidP="00BD476C">
      <w:pPr>
        <w:pStyle w:val="Compact"/>
        <w:numPr>
          <w:ilvl w:val="0"/>
          <w:numId w:val="2"/>
        </w:numPr>
        <w:spacing w:after="120"/>
      </w:pPr>
      <w:r w:rsidRPr="00BD476C">
        <w:rPr>
          <w:b/>
          <w:bCs/>
        </w:rPr>
        <w:t>Protest Rights.</w:t>
      </w:r>
      <w:r w:rsidRPr="0048134C">
        <w:t xml:space="preserve"> The Town of Hideout may grant the petition and annex the area described in the petition </w:t>
      </w:r>
      <w:r w:rsidRPr="00BD476C">
        <w:rPr>
          <w:u w:val="single"/>
        </w:rPr>
        <w:t>unless</w:t>
      </w:r>
      <w:r w:rsidRPr="0048134C">
        <w:t xml:space="preserve">, </w:t>
      </w:r>
      <w:r w:rsidRPr="00BD476C">
        <w:rPr>
          <w:b/>
          <w:bCs/>
        </w:rPr>
        <w:t>no later than Monday, November 10, 2025</w:t>
      </w:r>
      <w:r w:rsidRPr="0048134C">
        <w:t>, a written protest to the annexation petition is:</w:t>
      </w:r>
    </w:p>
    <w:p w14:paraId="1C8C275D" w14:textId="77777777" w:rsidR="00BD476C" w:rsidRDefault="0048134C" w:rsidP="00BD476C">
      <w:pPr>
        <w:pStyle w:val="Compact"/>
        <w:numPr>
          <w:ilvl w:val="1"/>
          <w:numId w:val="2"/>
        </w:numPr>
        <w:spacing w:after="120"/>
      </w:pPr>
      <w:r w:rsidRPr="0048134C">
        <w:t>filed with the Wasatch County Boundary Commission, care of the Wasatch County Clerk, 25 N Main Street, Heber City, Utah 84032; and</w:t>
      </w:r>
    </w:p>
    <w:p w14:paraId="486C4616" w14:textId="77777777" w:rsidR="00BD476C" w:rsidRDefault="0048134C" w:rsidP="00BD476C">
      <w:pPr>
        <w:pStyle w:val="Compact"/>
        <w:numPr>
          <w:ilvl w:val="1"/>
          <w:numId w:val="2"/>
        </w:numPr>
        <w:spacing w:after="120"/>
      </w:pPr>
      <w:proofErr w:type="gramStart"/>
      <w:r w:rsidRPr="0048134C">
        <w:lastRenderedPageBreak/>
        <w:t>a copy</w:t>
      </w:r>
      <w:proofErr w:type="gramEnd"/>
      <w:r w:rsidRPr="0048134C">
        <w:t xml:space="preserve"> of the protest is delivered to the Hideout Town Recorder, 10860 N Hideout Trail, Hideout, Utah 84036, on the same day the protest is filed.</w:t>
      </w:r>
    </w:p>
    <w:p w14:paraId="1D8BE9C2" w14:textId="5E4FCBFF" w:rsidR="0048134C" w:rsidRPr="0048134C" w:rsidRDefault="0048134C" w:rsidP="00BD476C">
      <w:pPr>
        <w:pStyle w:val="Compact"/>
        <w:numPr>
          <w:ilvl w:val="0"/>
          <w:numId w:val="2"/>
        </w:numPr>
        <w:spacing w:after="120"/>
      </w:pPr>
      <w:r w:rsidRPr="00BD476C">
        <w:rPr>
          <w:b/>
          <w:bCs/>
        </w:rPr>
        <w:t>How to File a Protest.</w:t>
      </w:r>
      <w:r w:rsidR="00BD476C">
        <w:t xml:space="preserve"> </w:t>
      </w:r>
      <w:r w:rsidRPr="0048134C">
        <w:t>A protest to this annexation petition may be filed only by (1) the governing body of an affected entity, (2) an owner of rural real property located within the area proposed for annexation, or (3) an owner of private real property located within a mining protection area, as provided in Utah Code § 10-2-810(1).</w:t>
      </w:r>
    </w:p>
    <w:p w14:paraId="6B9E686D" w14:textId="77777777" w:rsidR="00BD476C" w:rsidRDefault="0048134C" w:rsidP="00BD476C">
      <w:pPr>
        <w:pStyle w:val="BodyText"/>
        <w:ind w:left="720"/>
      </w:pPr>
      <w:r w:rsidRPr="0048134C">
        <w:t xml:space="preserve">To file a protest, submit a written statement no later than 30 days after the day of certification to the </w:t>
      </w:r>
      <w:r w:rsidRPr="00BD476C">
        <w:rPr>
          <w:b/>
          <w:bCs/>
        </w:rPr>
        <w:t>Wasatch County Clerk, 25 N Main Street, Heber City, Utah 84032.</w:t>
      </w:r>
      <w:r w:rsidRPr="0048134C">
        <w:t xml:space="preserve"> The protest must:</w:t>
      </w:r>
    </w:p>
    <w:p w14:paraId="60EC8907" w14:textId="77777777" w:rsidR="00BD476C" w:rsidRDefault="0048134C" w:rsidP="00BD476C">
      <w:pPr>
        <w:pStyle w:val="BodyText"/>
        <w:numPr>
          <w:ilvl w:val="0"/>
          <w:numId w:val="10"/>
        </w:numPr>
      </w:pPr>
      <w:r w:rsidRPr="0048134C">
        <w:t xml:space="preserve">state each reason for protesting the annexation petition and the justification for the </w:t>
      </w:r>
      <w:proofErr w:type="gramStart"/>
      <w:r w:rsidRPr="0048134C">
        <w:t>protest;</w:t>
      </w:r>
      <w:proofErr w:type="gramEnd"/>
    </w:p>
    <w:p w14:paraId="40D04EAE" w14:textId="77777777" w:rsidR="00BD476C" w:rsidRDefault="0048134C" w:rsidP="00BD476C">
      <w:pPr>
        <w:pStyle w:val="BodyText"/>
        <w:numPr>
          <w:ilvl w:val="0"/>
          <w:numId w:val="10"/>
        </w:numPr>
      </w:pPr>
      <w:r w:rsidRPr="0048134C">
        <w:t>include any relevant information or documentation; and</w:t>
      </w:r>
    </w:p>
    <w:p w14:paraId="1B937B24" w14:textId="488210EE" w:rsidR="0048134C" w:rsidRPr="0048134C" w:rsidRDefault="0048134C" w:rsidP="00BD476C">
      <w:pPr>
        <w:pStyle w:val="BodyText"/>
        <w:numPr>
          <w:ilvl w:val="0"/>
          <w:numId w:val="10"/>
        </w:numPr>
      </w:pPr>
      <w:r w:rsidRPr="0048134C">
        <w:t>provide the name and mailing address of a contact person to receive notices from the Boundary Commission.</w:t>
      </w:r>
    </w:p>
    <w:p w14:paraId="03E7C862" w14:textId="50CFF64E" w:rsidR="0048134C" w:rsidRPr="0048134C" w:rsidRDefault="0048134C" w:rsidP="00BD476C">
      <w:pPr>
        <w:pStyle w:val="BodyText"/>
        <w:ind w:left="720"/>
      </w:pPr>
      <w:r w:rsidRPr="0048134C">
        <w:t>On the same day the protest is filed with the County Clerk</w:t>
      </w:r>
      <w:proofErr w:type="gramStart"/>
      <w:r w:rsidRPr="0048134C">
        <w:t>, a</w:t>
      </w:r>
      <w:proofErr w:type="gramEnd"/>
      <w:r w:rsidRPr="0048134C">
        <w:t xml:space="preserve"> copy must also be delivered or mailed to the </w:t>
      </w:r>
      <w:r w:rsidRPr="00BD476C">
        <w:rPr>
          <w:b/>
          <w:bCs/>
        </w:rPr>
        <w:t>Hideout Town Recorder, 10860 N Hideout Trail, Hideout, Utah 84036.</w:t>
      </w:r>
    </w:p>
    <w:p w14:paraId="6DFF02D5" w14:textId="77777777" w:rsidR="0048134C" w:rsidRDefault="0048134C" w:rsidP="00BD476C">
      <w:pPr>
        <w:pStyle w:val="BodyText"/>
        <w:ind w:left="720"/>
      </w:pPr>
      <w:r w:rsidRPr="0048134C">
        <w:t xml:space="preserve">Questions about the protest process may be directed </w:t>
      </w:r>
      <w:proofErr w:type="gramStart"/>
      <w:r w:rsidRPr="0048134C">
        <w:t>to</w:t>
      </w:r>
      <w:proofErr w:type="gramEnd"/>
      <w:r w:rsidRPr="0048134C">
        <w:t xml:space="preserve"> the Wasatch County Clerk’s Office at (435) 657-3190.</w:t>
      </w:r>
    </w:p>
    <w:p w14:paraId="1F759089" w14:textId="507D9A0E" w:rsidR="00BD476C" w:rsidRPr="0048134C" w:rsidRDefault="00BD476C" w:rsidP="00BD476C">
      <w:pPr>
        <w:pStyle w:val="BodyText"/>
        <w:ind w:left="720"/>
      </w:pPr>
      <w:r w:rsidRPr="00BD476C">
        <w:t xml:space="preserve">Complete details regarding protest procedures are available in </w:t>
      </w:r>
      <w:r w:rsidRPr="00BD476C">
        <w:rPr>
          <w:b/>
          <w:bCs/>
        </w:rPr>
        <w:t>Utah Code § 10-2-810</w:t>
      </w:r>
      <w:r w:rsidRPr="00BD476C">
        <w:t>.</w:t>
      </w:r>
    </w:p>
    <w:p w14:paraId="11D57AC1" w14:textId="77777777" w:rsidR="000225FF" w:rsidRDefault="00F54219" w:rsidP="00FD2722">
      <w:pPr>
        <w:pStyle w:val="Compact"/>
        <w:numPr>
          <w:ilvl w:val="0"/>
          <w:numId w:val="2"/>
        </w:numPr>
        <w:spacing w:after="120"/>
      </w:pPr>
      <w:r w:rsidRPr="00906893">
        <w:rPr>
          <w:b/>
          <w:bCs/>
        </w:rPr>
        <w:t>S</w:t>
      </w:r>
      <w:r w:rsidRPr="00906893">
        <w:rPr>
          <w:b/>
          <w:bCs/>
        </w:rPr>
        <w:t>pecial District Inclusion or Withdrawal.</w:t>
      </w:r>
      <w:r>
        <w:t xml:space="preserve"> The area proposed for annexation would, as applicable:</w:t>
      </w:r>
    </w:p>
    <w:p w14:paraId="45D30A77" w14:textId="7C2DB9BB" w:rsidR="000225FF" w:rsidRDefault="00F54219" w:rsidP="00FD2722">
      <w:pPr>
        <w:pStyle w:val="Compact"/>
        <w:numPr>
          <w:ilvl w:val="1"/>
          <w:numId w:val="4"/>
        </w:numPr>
        <w:spacing w:after="120"/>
      </w:pPr>
      <w:r>
        <w:t>be automatically</w:t>
      </w:r>
      <w:r w:rsidR="003D4F22">
        <w:t xml:space="preserve"> annexed to a special district providing fire protection, paramedic, and emergency services or a special district providing law enforcement service</w:t>
      </w:r>
      <w:proofErr w:type="gramStart"/>
      <w:r w:rsidR="003D4F22">
        <w:t>, as the case may be, as</w:t>
      </w:r>
      <w:proofErr w:type="gramEnd"/>
      <w:r w:rsidR="003D4F22">
        <w:t xml:space="preserve"> provided in</w:t>
      </w:r>
      <w:r w:rsidR="00BA162F">
        <w:t xml:space="preserve"> Utah State Code</w:t>
      </w:r>
      <w:r w:rsidR="003D4F22">
        <w:t xml:space="preserve"> </w:t>
      </w:r>
      <w:r>
        <w:t>§ 17B-1-</w:t>
      </w:r>
      <w:r w:rsidR="003D4F22">
        <w:t>416, if:</w:t>
      </w:r>
    </w:p>
    <w:p w14:paraId="4B4B6E99" w14:textId="6F878A22" w:rsidR="003D4F22" w:rsidRDefault="003D4F22" w:rsidP="003D4F22">
      <w:pPr>
        <w:pStyle w:val="Compact"/>
        <w:numPr>
          <w:ilvl w:val="2"/>
          <w:numId w:val="4"/>
        </w:numPr>
        <w:spacing w:after="120"/>
      </w:pPr>
      <w:r>
        <w:t>Hideout is entirely within the boundaries of a special district:</w:t>
      </w:r>
    </w:p>
    <w:p w14:paraId="36088890" w14:textId="3A46C6B9" w:rsidR="003D4F22" w:rsidRDefault="00186B30" w:rsidP="003D4F22">
      <w:pPr>
        <w:pStyle w:val="Compact"/>
        <w:numPr>
          <w:ilvl w:val="3"/>
          <w:numId w:val="4"/>
        </w:numPr>
        <w:spacing w:after="120"/>
      </w:pPr>
      <w:r>
        <w:t>t</w:t>
      </w:r>
      <w:r w:rsidR="003D4F22">
        <w:t xml:space="preserve">hat provides fire protection, paramedic, and emergency services or law enforcement </w:t>
      </w:r>
      <w:proofErr w:type="gramStart"/>
      <w:r w:rsidR="003D4F22">
        <w:t>service</w:t>
      </w:r>
      <w:proofErr w:type="gramEnd"/>
      <w:r w:rsidR="003D4F22">
        <w:t xml:space="preserve">, respectively; and </w:t>
      </w:r>
    </w:p>
    <w:p w14:paraId="60E4242D" w14:textId="3A3DDC74" w:rsidR="003D4F22" w:rsidRDefault="00186B30" w:rsidP="003D4F22">
      <w:pPr>
        <w:pStyle w:val="Compact"/>
        <w:numPr>
          <w:ilvl w:val="3"/>
          <w:numId w:val="4"/>
        </w:numPr>
        <w:spacing w:after="120"/>
      </w:pPr>
      <w:r>
        <w:t>i</w:t>
      </w:r>
      <w:r w:rsidR="003D4F22">
        <w:t xml:space="preserve">n the creation of which an election was not required because of </w:t>
      </w:r>
      <w:r w:rsidR="00BA162F">
        <w:t xml:space="preserve">Utah State Code </w:t>
      </w:r>
      <w:r w:rsidR="003D4F22">
        <w:t xml:space="preserve">Subsection § 17B-1-214(3)(c); and </w:t>
      </w:r>
    </w:p>
    <w:p w14:paraId="1824B59A" w14:textId="1A49CA1F" w:rsidR="003D4F22" w:rsidRDefault="003D4F22" w:rsidP="003D4F22">
      <w:pPr>
        <w:pStyle w:val="Compact"/>
        <w:numPr>
          <w:ilvl w:val="2"/>
          <w:numId w:val="4"/>
        </w:numPr>
        <w:spacing w:after="120"/>
      </w:pPr>
      <w:proofErr w:type="gramStart"/>
      <w:r>
        <w:t>the</w:t>
      </w:r>
      <w:proofErr w:type="gramEnd"/>
      <w:r>
        <w:t xml:space="preserve"> area proposed to be annexed to Hideout is not already within the boundaries of the special district</w:t>
      </w:r>
    </w:p>
    <w:p w14:paraId="5572BEA5" w14:textId="049F9586" w:rsidR="003D4F22" w:rsidRDefault="00F54219" w:rsidP="00FD2722">
      <w:pPr>
        <w:pStyle w:val="Compact"/>
        <w:numPr>
          <w:ilvl w:val="1"/>
          <w:numId w:val="4"/>
        </w:numPr>
        <w:spacing w:after="120"/>
      </w:pPr>
      <w:r>
        <w:t>be automatically withdrawn from any special district providing</w:t>
      </w:r>
      <w:r w:rsidR="003D4F22">
        <w:t xml:space="preserve"> fire protection, paramedic, and emergency services or a special district providing law enforcement service</w:t>
      </w:r>
      <w:proofErr w:type="gramStart"/>
      <w:r w:rsidR="003D4F22">
        <w:t>, as the case may be, as</w:t>
      </w:r>
      <w:proofErr w:type="gramEnd"/>
      <w:r w:rsidR="003D4F22">
        <w:t xml:space="preserve"> provided in </w:t>
      </w:r>
      <w:r w:rsidR="00BA162F">
        <w:t xml:space="preserve">Utah State Code </w:t>
      </w:r>
      <w:r w:rsidR="003D4F22">
        <w:t>Subsection § 17B-1-502(2), if:</w:t>
      </w:r>
    </w:p>
    <w:p w14:paraId="151D2E2E" w14:textId="77777777" w:rsidR="003D4F22" w:rsidRDefault="003D4F22" w:rsidP="003D4F22">
      <w:pPr>
        <w:pStyle w:val="Compact"/>
        <w:numPr>
          <w:ilvl w:val="2"/>
          <w:numId w:val="4"/>
        </w:numPr>
        <w:spacing w:after="120"/>
      </w:pPr>
      <w:proofErr w:type="gramStart"/>
      <w:r>
        <w:t>the</w:t>
      </w:r>
      <w:proofErr w:type="gramEnd"/>
      <w:r>
        <w:t xml:space="preserve"> petition proposes the annexation of an area that is within the boundaries of a special district:</w:t>
      </w:r>
    </w:p>
    <w:p w14:paraId="5C4E16FF" w14:textId="77777777" w:rsidR="003D4F22" w:rsidRDefault="003D4F22" w:rsidP="003D4F22">
      <w:pPr>
        <w:pStyle w:val="Compact"/>
        <w:numPr>
          <w:ilvl w:val="3"/>
          <w:numId w:val="4"/>
        </w:numPr>
        <w:spacing w:after="120"/>
      </w:pPr>
      <w:r>
        <w:lastRenderedPageBreak/>
        <w:t xml:space="preserve">that provides fire protection, paramedic, and emergency services or law enforcement </w:t>
      </w:r>
      <w:proofErr w:type="gramStart"/>
      <w:r>
        <w:t>service</w:t>
      </w:r>
      <w:proofErr w:type="gramEnd"/>
      <w:r>
        <w:t>, respectively; and</w:t>
      </w:r>
    </w:p>
    <w:p w14:paraId="04C123FD" w14:textId="18896659" w:rsidR="003D4F22" w:rsidRDefault="003D4F22" w:rsidP="003D4F22">
      <w:pPr>
        <w:pStyle w:val="Compact"/>
        <w:numPr>
          <w:ilvl w:val="3"/>
          <w:numId w:val="4"/>
        </w:numPr>
        <w:spacing w:after="120"/>
      </w:pPr>
      <w:r>
        <w:t>in the creation of which an election was not required because of</w:t>
      </w:r>
      <w:r w:rsidR="00BA162F" w:rsidRPr="00BA162F">
        <w:t xml:space="preserve"> </w:t>
      </w:r>
      <w:r w:rsidR="00BA162F">
        <w:t>Utah State Code</w:t>
      </w:r>
      <w:r>
        <w:t xml:space="preserve"> Subsection 17B-1-214(3)(c); and </w:t>
      </w:r>
    </w:p>
    <w:p w14:paraId="4C455497" w14:textId="5D29FAE3" w:rsidR="000225FF" w:rsidRDefault="003D4F22" w:rsidP="003D4F22">
      <w:pPr>
        <w:pStyle w:val="Compact"/>
        <w:numPr>
          <w:ilvl w:val="2"/>
          <w:numId w:val="4"/>
        </w:numPr>
        <w:spacing w:after="120"/>
      </w:pPr>
      <w:r>
        <w:t>Hideout is not within the boundaries of the special district.</w:t>
      </w:r>
    </w:p>
    <w:p w14:paraId="1ACB0B23" w14:textId="77777777" w:rsidR="000225FF" w:rsidRDefault="00F54219">
      <w:r>
        <w:pict w14:anchorId="4BBE7A3F">
          <v:rect id="_x0000_i1027" style="width:0;height:1.5pt" o:hralign="center" o:hrstd="t" o:hr="t"/>
        </w:pict>
      </w:r>
    </w:p>
    <w:p w14:paraId="37B41BCA" w14:textId="66FD9064" w:rsidR="000225FF" w:rsidRDefault="00F54219">
      <w:pPr>
        <w:pStyle w:val="FirstParagraph"/>
      </w:pPr>
      <w:r>
        <w:t xml:space="preserve">All notices include the certification date and the exact protest deadline, and a copy </w:t>
      </w:r>
      <w:r w:rsidR="00FD2722">
        <w:t>is</w:t>
      </w:r>
      <w:r>
        <w:t xml:space="preserve"> posted on the Utah Public Notice Website.</w:t>
      </w:r>
    </w:p>
    <w:p w14:paraId="3904F2C0" w14:textId="064624E6" w:rsidR="000225FF" w:rsidRDefault="00F54219">
      <w:pPr>
        <w:pStyle w:val="FirstParagraph"/>
      </w:pPr>
      <w:r>
        <w:t xml:space="preserve">Alicia Fairbourne, </w:t>
      </w:r>
      <w:r w:rsidR="00FD2722">
        <w:t>Recorder for Hideout</w:t>
      </w:r>
      <w:r>
        <w:br/>
      </w:r>
      <w:bookmarkEnd w:id="0"/>
    </w:p>
    <w:sectPr w:rsidR="000225FF" w:rsidSect="00BA162F">
      <w:footnotePr>
        <w:numRestart w:val="eachSect"/>
      </w:footnotePr>
      <w:pgSz w:w="12240" w:h="15840"/>
      <w:pgMar w:top="720" w:right="1440" w:bottom="72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AABEB4AC"/>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119C122C"/>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2" w15:restartNumberingAfterBreak="0">
    <w:nsid w:val="00A99411"/>
    <w:multiLevelType w:val="multilevel"/>
    <w:tmpl w:val="83105BE2"/>
    <w:lvl w:ilvl="0">
      <w:start w:val="1"/>
      <w:numFmt w:val="decimal"/>
      <w:lvlText w:val="%1."/>
      <w:lvlJc w:val="left"/>
      <w:pPr>
        <w:ind w:left="720" w:hanging="360"/>
      </w:pPr>
      <w:rPr>
        <w:b w:val="0"/>
        <w:bCs w:val="0"/>
      </w:rPr>
    </w:lvl>
    <w:lvl w:ilvl="1">
      <w:start w:val="1"/>
      <w:numFmt w:val="bullet"/>
      <w:lvlText w:val=""/>
      <w:lvlJc w:val="left"/>
      <w:pPr>
        <w:ind w:left="1440" w:hanging="360"/>
      </w:pPr>
      <w:rPr>
        <w:rFonts w:ascii="Symbol" w:hAnsi="Symbol" w:hint="default"/>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063124BE"/>
    <w:multiLevelType w:val="hybridMultilevel"/>
    <w:tmpl w:val="7714985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67031A3"/>
    <w:multiLevelType w:val="multilevel"/>
    <w:tmpl w:val="13228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EF4709"/>
    <w:multiLevelType w:val="multilevel"/>
    <w:tmpl w:val="DB9EC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6E369BF"/>
    <w:multiLevelType w:val="hybridMultilevel"/>
    <w:tmpl w:val="158E350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081831170">
    <w:abstractNumId w:val="0"/>
  </w:num>
  <w:num w:numId="2" w16cid:durableId="616256641">
    <w:abstractNumId w:val="2"/>
  </w:num>
  <w:num w:numId="3" w16cid:durableId="366762947">
    <w:abstractNumId w:val="1"/>
  </w:num>
  <w:num w:numId="4" w16cid:durableId="1538857492">
    <w:abstractNumId w:val="1"/>
  </w:num>
  <w:num w:numId="5" w16cid:durableId="622080355">
    <w:abstractNumId w:val="1"/>
  </w:num>
  <w:num w:numId="6" w16cid:durableId="1916738756">
    <w:abstractNumId w:val="1"/>
  </w:num>
  <w:num w:numId="7" w16cid:durableId="532693262">
    <w:abstractNumId w:val="4"/>
  </w:num>
  <w:num w:numId="8" w16cid:durableId="519315419">
    <w:abstractNumId w:val="5"/>
  </w:num>
  <w:num w:numId="9" w16cid:durableId="203250696">
    <w:abstractNumId w:val="6"/>
  </w:num>
  <w:num w:numId="10" w16cid:durableId="17337749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5FF"/>
    <w:rsid w:val="0001540E"/>
    <w:rsid w:val="000225FF"/>
    <w:rsid w:val="00186B30"/>
    <w:rsid w:val="00317ECF"/>
    <w:rsid w:val="003D4F22"/>
    <w:rsid w:val="0048134C"/>
    <w:rsid w:val="005D0DCA"/>
    <w:rsid w:val="008B5FD3"/>
    <w:rsid w:val="00906893"/>
    <w:rsid w:val="00AC6B10"/>
    <w:rsid w:val="00B73D40"/>
    <w:rsid w:val="00BA162F"/>
    <w:rsid w:val="00BD476C"/>
    <w:rsid w:val="00C6596E"/>
    <w:rsid w:val="00CE5EDE"/>
    <w:rsid w:val="00D24B1A"/>
    <w:rsid w:val="00E73973"/>
    <w:rsid w:val="00E833FE"/>
    <w:rsid w:val="00FD27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6C3F62C9"/>
  <w15:docId w15:val="{00756D97-7715-4114-9953-3B8B7038E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Strong" w:uiPriority="22"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NormalWeb">
    <w:name w:val="Normal (Web)"/>
    <w:basedOn w:val="Normal"/>
    <w:uiPriority w:val="99"/>
    <w:rsid w:val="0048134C"/>
    <w:rPr>
      <w:rFonts w:ascii="Times New Roman" w:hAnsi="Times New Roman" w:cs="Times New Roman"/>
    </w:rPr>
  </w:style>
  <w:style w:type="character" w:styleId="Strong">
    <w:name w:val="Strong"/>
    <w:basedOn w:val="DefaultParagraphFont"/>
    <w:uiPriority w:val="22"/>
    <w:qFormat/>
    <w:rsid w:val="0048134C"/>
    <w:rPr>
      <w:b/>
      <w:bCs/>
    </w:rPr>
  </w:style>
  <w:style w:type="paragraph" w:styleId="ListParagraph">
    <w:name w:val="List Paragraph"/>
    <w:basedOn w:val="Normal"/>
    <w:rsid w:val="004813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59ACF141347748A37470058E47CE5C" ma:contentTypeVersion="19" ma:contentTypeDescription="Create a new document." ma:contentTypeScope="" ma:versionID="d0ac7ea4647f4c5512df8285317f855f">
  <xsd:schema xmlns:xsd="http://www.w3.org/2001/XMLSchema" xmlns:xs="http://www.w3.org/2001/XMLSchema" xmlns:p="http://schemas.microsoft.com/office/2006/metadata/properties" xmlns:ns2="7b282acd-27f4-4a89-b55d-2583147614b8" xmlns:ns3="263a4845-6cb6-4423-8239-2c4f9dcef976" targetNamespace="http://schemas.microsoft.com/office/2006/metadata/properties" ma:root="true" ma:fieldsID="a7b40aabf9ffe1abdfe61b657592feca" ns2:_="" ns3:_="">
    <xsd:import namespace="7b282acd-27f4-4a89-b55d-2583147614b8"/>
    <xsd:import namespace="263a4845-6cb6-4423-8239-2c4f9dcef976"/>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282acd-27f4-4a89-b55d-2583147614b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2cf43356-303b-41fc-b86d-0afc95d52c0e}" ma:internalName="TaxCatchAll" ma:showField="CatchAllData" ma:web="7b282acd-27f4-4a89-b55d-2583147614b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63a4845-6cb6-4423-8239-2c4f9dcef976"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MediaServiceAutoTags" ma:internalName="MediaServiceAutoTags"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MediaServiceLoca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5e22bf5b-3c07-4452-960d-4b36f31cbe4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63a4845-6cb6-4423-8239-2c4f9dcef976">
      <Terms xmlns="http://schemas.microsoft.com/office/infopath/2007/PartnerControls"/>
    </lcf76f155ced4ddcb4097134ff3c332f>
    <TaxCatchAll xmlns="7b282acd-27f4-4a89-b55d-2583147614b8" xsi:nil="true"/>
    <_dlc_DocId xmlns="7b282acd-27f4-4a89-b55d-2583147614b8">JR4M45TAQP3F-738550147-267362</_dlc_DocId>
    <_dlc_DocIdUrl xmlns="7b282acd-27f4-4a89-b55d-2583147614b8">
      <Url>https://hideoutadmin.sharepoint.com/sites/hideoutadministration/_layouts/15/DocIdRedir.aspx?ID=JR4M45TAQP3F-738550147-267362</Url>
      <Description>JR4M45TAQP3F-738550147-267362</Description>
    </_dlc_DocIdUrl>
  </documentManagement>
</p:properties>
</file>

<file path=customXml/itemProps1.xml><?xml version="1.0" encoding="utf-8"?>
<ds:datastoreItem xmlns:ds="http://schemas.openxmlformats.org/officeDocument/2006/customXml" ds:itemID="{5AC5C46B-1C9B-475B-9B7A-08835DB00E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282acd-27f4-4a89-b55d-2583147614b8"/>
    <ds:schemaRef ds:uri="263a4845-6cb6-4423-8239-2c4f9dcef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6BC4B7-BD10-41D5-A759-4FC8CE65F1E1}">
  <ds:schemaRefs>
    <ds:schemaRef ds:uri="http://schemas.microsoft.com/sharepoint/events"/>
  </ds:schemaRefs>
</ds:datastoreItem>
</file>

<file path=customXml/itemProps3.xml><?xml version="1.0" encoding="utf-8"?>
<ds:datastoreItem xmlns:ds="http://schemas.openxmlformats.org/officeDocument/2006/customXml" ds:itemID="{E626E672-4501-4AA6-8B6D-1A6E557EAF49}">
  <ds:schemaRefs>
    <ds:schemaRef ds:uri="http://schemas.microsoft.com/sharepoint/v3/contenttype/forms"/>
  </ds:schemaRefs>
</ds:datastoreItem>
</file>

<file path=customXml/itemProps4.xml><?xml version="1.0" encoding="utf-8"?>
<ds:datastoreItem xmlns:ds="http://schemas.openxmlformats.org/officeDocument/2006/customXml" ds:itemID="{90ED5BEA-75CC-43C2-968C-93E00C40FD72}">
  <ds:schemaRefs>
    <ds:schemaRef ds:uri="http://schemas.microsoft.com/office/2006/metadata/properties"/>
    <ds:schemaRef ds:uri="http://schemas.microsoft.com/office/infopath/2007/PartnerControls"/>
    <ds:schemaRef ds:uri="263a4845-6cb6-4423-8239-2c4f9dcef976"/>
    <ds:schemaRef ds:uri="7b282acd-27f4-4a89-b55d-2583147614b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623</Words>
  <Characters>4032</Characters>
  <Application>Microsoft Office Word</Application>
  <DocSecurity>0</DocSecurity>
  <Lines>252</Lines>
  <Paragraphs>193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Alicia Fairbourne</dc:creator>
  <cp:keywords/>
  <cp:lastModifiedBy>Alicia Fairbourne</cp:lastModifiedBy>
  <cp:revision>2</cp:revision>
  <dcterms:created xsi:type="dcterms:W3CDTF">2025-10-15T19:31:00Z</dcterms:created>
  <dcterms:modified xsi:type="dcterms:W3CDTF">2025-10-15T19:31:00Z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0x010100EE59ACF141347748A37470058E47CE5C</vt:lpwstr>
  </property>
  <property fmtid="{D5CDD505-2E9C-101B-9397-08002B2CF9AE}" pid="3" name="_dlc_DocIdItemGuid">
    <vt:lpwstr>07a4e81f-8531-4084-8613-bbb6ea1d5f32</vt:lpwstr>
  </property>
  <property fmtid="{D5CDD505-2E9C-101B-9397-08002B2CF9AE}" pid="4" name="MediaServiceImageTags">
    <vt:lpwstr/>
  </property>
</Properties>
</file>