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3B09" w14:textId="6A2C566B" w:rsidR="00C42071" w:rsidRDefault="00707E1C" w:rsidP="00C42071">
      <w:pPr>
        <w:jc w:val="center"/>
        <w:rPr>
          <w:sz w:val="32"/>
          <w:szCs w:val="32"/>
        </w:rPr>
      </w:pPr>
      <w:r w:rsidRPr="00707E1C">
        <w:rPr>
          <w:b/>
          <w:bCs/>
          <w:sz w:val="32"/>
          <w:szCs w:val="32"/>
        </w:rPr>
        <w:t>DRAFT</w:t>
      </w:r>
      <w:r>
        <w:rPr>
          <w:sz w:val="32"/>
          <w:szCs w:val="32"/>
        </w:rPr>
        <w:t xml:space="preserve"> </w:t>
      </w:r>
      <w:r w:rsidR="00B25D66">
        <w:rPr>
          <w:sz w:val="32"/>
          <w:szCs w:val="32"/>
        </w:rPr>
        <w:t xml:space="preserve">PEACE OFFICER </w:t>
      </w:r>
      <w:r w:rsidR="00C42071">
        <w:rPr>
          <w:sz w:val="32"/>
          <w:szCs w:val="32"/>
        </w:rPr>
        <w:t>MERIT COMMISSION</w:t>
      </w:r>
    </w:p>
    <w:p w14:paraId="31CEC76D" w14:textId="77777777" w:rsidR="00C42071" w:rsidRDefault="00C42071" w:rsidP="00C42071">
      <w:pPr>
        <w:spacing w:after="240"/>
        <w:jc w:val="center"/>
        <w:rPr>
          <w:sz w:val="32"/>
          <w:szCs w:val="32"/>
        </w:rPr>
      </w:pPr>
      <w:r>
        <w:rPr>
          <w:sz w:val="32"/>
          <w:szCs w:val="32"/>
        </w:rPr>
        <w:t xml:space="preserve"> MINUTES</w:t>
      </w:r>
    </w:p>
    <w:p w14:paraId="64C55D83" w14:textId="39D8162A" w:rsidR="00C42071" w:rsidRDefault="00C42071" w:rsidP="00C42071">
      <w:pPr>
        <w:jc w:val="center"/>
        <w:rPr>
          <w:sz w:val="28"/>
          <w:szCs w:val="28"/>
        </w:rPr>
      </w:pPr>
      <w:r>
        <w:rPr>
          <w:sz w:val="28"/>
          <w:szCs w:val="28"/>
        </w:rPr>
        <w:t>Thursday August 7</w:t>
      </w:r>
      <w:r w:rsidRPr="00C42071">
        <w:rPr>
          <w:sz w:val="28"/>
          <w:szCs w:val="28"/>
          <w:vertAlign w:val="superscript"/>
        </w:rPr>
        <w:t>th</w:t>
      </w:r>
      <w:r>
        <w:rPr>
          <w:sz w:val="28"/>
          <w:szCs w:val="28"/>
        </w:rPr>
        <w:t>, 2025</w:t>
      </w:r>
    </w:p>
    <w:p w14:paraId="02A15E48" w14:textId="77777777" w:rsidR="00C42071" w:rsidRDefault="00C42071" w:rsidP="00C42071">
      <w:pPr>
        <w:rPr>
          <w:sz w:val="28"/>
          <w:szCs w:val="28"/>
        </w:rPr>
      </w:pPr>
    </w:p>
    <w:p w14:paraId="03AAB505" w14:textId="77777777" w:rsidR="00C42071" w:rsidRDefault="00C42071" w:rsidP="00C42071">
      <w:r>
        <w:t>MEMBERS PRESENT:  David Salazar, Chair</w:t>
      </w:r>
    </w:p>
    <w:p w14:paraId="46EF3186" w14:textId="77777777" w:rsidR="00C42071" w:rsidRPr="0036130A" w:rsidRDefault="00C42071" w:rsidP="00C42071">
      <w:pPr>
        <w:tabs>
          <w:tab w:val="left" w:pos="2610"/>
          <w:tab w:val="left" w:pos="2700"/>
        </w:tabs>
      </w:pPr>
      <w:r>
        <w:tab/>
      </w:r>
      <w:r w:rsidRPr="0036130A">
        <w:t>Martha Stonebrook – Vice Chair </w:t>
      </w:r>
    </w:p>
    <w:p w14:paraId="614BAEB2" w14:textId="77777777" w:rsidR="00C42071" w:rsidRPr="0036130A" w:rsidRDefault="00C42071" w:rsidP="00C42071">
      <w:pPr>
        <w:tabs>
          <w:tab w:val="left" w:pos="2610"/>
          <w:tab w:val="left" w:pos="2700"/>
        </w:tabs>
      </w:pPr>
      <w:r>
        <w:tab/>
      </w:r>
      <w:r w:rsidRPr="0036130A">
        <w:t>Chris Bertram – Member </w:t>
      </w:r>
    </w:p>
    <w:p w14:paraId="2F79C918" w14:textId="77777777" w:rsidR="00C42071" w:rsidRPr="0036130A" w:rsidRDefault="00C42071" w:rsidP="00C42071">
      <w:pPr>
        <w:tabs>
          <w:tab w:val="left" w:pos="2610"/>
          <w:tab w:val="left" w:pos="2700"/>
        </w:tabs>
      </w:pPr>
      <w:r>
        <w:tab/>
      </w:r>
    </w:p>
    <w:p w14:paraId="6E245CCE" w14:textId="45DE780B" w:rsidR="00C42071" w:rsidRDefault="00C42071" w:rsidP="00C42071">
      <w:pPr>
        <w:tabs>
          <w:tab w:val="left" w:pos="2610"/>
          <w:tab w:val="left" w:pos="2700"/>
        </w:tabs>
      </w:pPr>
      <w:r>
        <w:t>MEMBER EXCUSED:</w:t>
      </w:r>
      <w:r>
        <w:tab/>
      </w:r>
      <w:r w:rsidR="00B25D66">
        <w:t>None</w:t>
      </w:r>
    </w:p>
    <w:p w14:paraId="040948CB" w14:textId="77777777" w:rsidR="00C42071" w:rsidRDefault="00C42071" w:rsidP="00C42071">
      <w:pPr>
        <w:tabs>
          <w:tab w:val="left" w:pos="2610"/>
          <w:tab w:val="left" w:pos="2700"/>
        </w:tabs>
      </w:pPr>
    </w:p>
    <w:p w14:paraId="733A5442" w14:textId="77777777" w:rsidR="00C42071" w:rsidRDefault="00C42071" w:rsidP="00C42071">
      <w:pPr>
        <w:tabs>
          <w:tab w:val="left" w:pos="2610"/>
          <w:tab w:val="left" w:pos="2700"/>
        </w:tabs>
      </w:pPr>
      <w:r>
        <w:t>OTHERS PRESENT:</w:t>
      </w:r>
      <w:r>
        <w:tab/>
      </w:r>
      <w:r w:rsidRPr="0036130A">
        <w:t>Carita Lucey Merit Administrator </w:t>
      </w:r>
    </w:p>
    <w:p w14:paraId="1FBF50E1" w14:textId="77777777" w:rsidR="00C42071" w:rsidRPr="0036130A" w:rsidRDefault="00C42071" w:rsidP="00C42071">
      <w:pPr>
        <w:tabs>
          <w:tab w:val="left" w:pos="2610"/>
          <w:tab w:val="left" w:pos="2700"/>
        </w:tabs>
      </w:pPr>
      <w:r>
        <w:tab/>
      </w:r>
      <w:r w:rsidRPr="0036130A">
        <w:t>Lieutenant Scott Laughlin, Merit Coordinator  </w:t>
      </w:r>
    </w:p>
    <w:p w14:paraId="098E869B" w14:textId="77777777" w:rsidR="00C42071" w:rsidRPr="0036130A" w:rsidRDefault="00C42071" w:rsidP="00C42071">
      <w:pPr>
        <w:tabs>
          <w:tab w:val="left" w:pos="2610"/>
          <w:tab w:val="left" w:pos="2700"/>
        </w:tabs>
      </w:pPr>
      <w:r>
        <w:tab/>
      </w:r>
      <w:r w:rsidRPr="0036130A">
        <w:t>Sergeant Michael Russell, Merit Coordinator </w:t>
      </w:r>
    </w:p>
    <w:p w14:paraId="3BCEAAFF" w14:textId="77777777" w:rsidR="00C42071" w:rsidRDefault="00C42071" w:rsidP="00C42071">
      <w:pPr>
        <w:tabs>
          <w:tab w:val="left" w:pos="2610"/>
          <w:tab w:val="left" w:pos="2700"/>
        </w:tabs>
      </w:pPr>
      <w:r>
        <w:tab/>
      </w:r>
      <w:r w:rsidRPr="0036130A">
        <w:t>Amber Arnold, Merit Coordinator</w:t>
      </w:r>
    </w:p>
    <w:p w14:paraId="5E914F7F" w14:textId="77777777" w:rsidR="00C42071" w:rsidRDefault="00C42071" w:rsidP="00C42071">
      <w:pPr>
        <w:tabs>
          <w:tab w:val="left" w:pos="2610"/>
          <w:tab w:val="left" w:pos="2700"/>
        </w:tabs>
      </w:pPr>
    </w:p>
    <w:p w14:paraId="23EED8D4" w14:textId="2095AB9E" w:rsidR="00C42071" w:rsidRDefault="00C42071" w:rsidP="00C42071">
      <w:pPr>
        <w:tabs>
          <w:tab w:val="left" w:pos="2610"/>
          <w:tab w:val="left" w:pos="2700"/>
        </w:tabs>
      </w:pPr>
      <w:r w:rsidRPr="002076EE">
        <w:rPr>
          <w:b/>
          <w:bCs/>
        </w:rPr>
        <w:t>David Salazar</w:t>
      </w:r>
      <w:r>
        <w:t xml:space="preserve"> </w:t>
      </w:r>
      <w:r w:rsidR="005C04E6">
        <w:t>-</w:t>
      </w:r>
      <w:r>
        <w:t>called the meeting to order at 4:09 PM. at the Salt Lake County Government Center, Room S2-830. This meeting was also available via-</w:t>
      </w:r>
      <w:r w:rsidR="00391051">
        <w:t>Webex</w:t>
      </w:r>
      <w:r>
        <w:t>.</w:t>
      </w:r>
      <w:r>
        <w:tab/>
      </w:r>
    </w:p>
    <w:p w14:paraId="2CEE087C" w14:textId="77777777" w:rsidR="00AB171E" w:rsidRDefault="00AB171E" w:rsidP="00C42071">
      <w:pPr>
        <w:tabs>
          <w:tab w:val="left" w:pos="2610"/>
          <w:tab w:val="left" w:pos="2700"/>
        </w:tabs>
      </w:pPr>
    </w:p>
    <w:p w14:paraId="15E04C02" w14:textId="28E59648" w:rsidR="00AB171E" w:rsidRDefault="00802B9F" w:rsidP="00C42071">
      <w:pPr>
        <w:tabs>
          <w:tab w:val="left" w:pos="2610"/>
          <w:tab w:val="left" w:pos="2700"/>
        </w:tabs>
      </w:pPr>
      <w:r w:rsidRPr="002076EE">
        <w:rPr>
          <w:b/>
          <w:bCs/>
        </w:rPr>
        <w:t>Chris Bertram</w:t>
      </w:r>
      <w:r w:rsidR="005C04E6">
        <w:rPr>
          <w:b/>
          <w:bCs/>
        </w:rPr>
        <w:t>-</w:t>
      </w:r>
      <w:r>
        <w:t xml:space="preserve"> moved to approve</w:t>
      </w:r>
      <w:r w:rsidR="008969A1">
        <w:t xml:space="preserve"> </w:t>
      </w:r>
      <w:r w:rsidR="00391051">
        <w:t>February</w:t>
      </w:r>
      <w:r>
        <w:t xml:space="preserve"> 5</w:t>
      </w:r>
      <w:r w:rsidRPr="00802B9F">
        <w:rPr>
          <w:vertAlign w:val="superscript"/>
        </w:rPr>
        <w:t>th</w:t>
      </w:r>
      <w:r>
        <w:t xml:space="preserve">, </w:t>
      </w:r>
      <w:r w:rsidR="00391051">
        <w:t>2025,</w:t>
      </w:r>
      <w:r>
        <w:t xml:space="preserve"> meeting minutes. Martha Stonebrook seconded the motion, minutes were approved by all members present.</w:t>
      </w:r>
      <w:r w:rsidR="00FB011C">
        <w:t xml:space="preserve"> </w:t>
      </w:r>
    </w:p>
    <w:p w14:paraId="5DECCFB1" w14:textId="77777777" w:rsidR="008969A1" w:rsidRDefault="008969A1" w:rsidP="00C42071">
      <w:pPr>
        <w:tabs>
          <w:tab w:val="left" w:pos="2610"/>
          <w:tab w:val="left" w:pos="2700"/>
        </w:tabs>
      </w:pPr>
    </w:p>
    <w:p w14:paraId="57054ADE" w14:textId="3F1A348B" w:rsidR="008969A1" w:rsidRDefault="008969A1" w:rsidP="00C42071">
      <w:pPr>
        <w:tabs>
          <w:tab w:val="left" w:pos="2610"/>
          <w:tab w:val="left" w:pos="2700"/>
        </w:tabs>
      </w:pPr>
      <w:r w:rsidRPr="002076EE">
        <w:rPr>
          <w:b/>
          <w:bCs/>
        </w:rPr>
        <w:t>Public comment</w:t>
      </w:r>
      <w:r>
        <w:t xml:space="preserve">- none </w:t>
      </w:r>
    </w:p>
    <w:p w14:paraId="24E1AD45" w14:textId="77777777" w:rsidR="008969A1" w:rsidRDefault="008969A1" w:rsidP="00C42071">
      <w:pPr>
        <w:tabs>
          <w:tab w:val="left" w:pos="2610"/>
          <w:tab w:val="left" w:pos="2700"/>
        </w:tabs>
      </w:pPr>
    </w:p>
    <w:p w14:paraId="082760A6" w14:textId="0AC2FF62" w:rsidR="008969A1" w:rsidRDefault="008969A1" w:rsidP="00C42071">
      <w:pPr>
        <w:tabs>
          <w:tab w:val="left" w:pos="2610"/>
          <w:tab w:val="left" w:pos="2700"/>
        </w:tabs>
      </w:pPr>
      <w:r w:rsidRPr="002076EE">
        <w:rPr>
          <w:b/>
          <w:bCs/>
        </w:rPr>
        <w:t>Chris Bertram</w:t>
      </w:r>
      <w:r w:rsidR="005C04E6">
        <w:rPr>
          <w:b/>
          <w:bCs/>
        </w:rPr>
        <w:t>-</w:t>
      </w:r>
      <w:r>
        <w:t xml:space="preserve"> moved to approve </w:t>
      </w:r>
      <w:r w:rsidR="00391051">
        <w:t>June</w:t>
      </w:r>
      <w:r>
        <w:t xml:space="preserve"> 11</w:t>
      </w:r>
      <w:r w:rsidRPr="008969A1">
        <w:rPr>
          <w:vertAlign w:val="superscript"/>
        </w:rPr>
        <w:t>th</w:t>
      </w:r>
      <w:r>
        <w:t xml:space="preserve">, </w:t>
      </w:r>
      <w:r w:rsidR="00391051">
        <w:t>2025,</w:t>
      </w:r>
      <w:r>
        <w:t xml:space="preserve"> minutes. Martha Stonebrrok seconded the motion, minutes were approved by all members present. </w:t>
      </w:r>
    </w:p>
    <w:p w14:paraId="5E068F58" w14:textId="77777777" w:rsidR="008969A1" w:rsidRDefault="008969A1" w:rsidP="00C42071">
      <w:pPr>
        <w:tabs>
          <w:tab w:val="left" w:pos="2610"/>
          <w:tab w:val="left" w:pos="2700"/>
        </w:tabs>
      </w:pPr>
    </w:p>
    <w:p w14:paraId="2CCA41B5" w14:textId="19B97B71" w:rsidR="008969A1" w:rsidRDefault="008969A1" w:rsidP="00C42071">
      <w:pPr>
        <w:tabs>
          <w:tab w:val="left" w:pos="2610"/>
          <w:tab w:val="left" w:pos="2700"/>
        </w:tabs>
      </w:pPr>
      <w:r w:rsidRPr="002076EE">
        <w:rPr>
          <w:b/>
          <w:bCs/>
        </w:rPr>
        <w:t>Public comment</w:t>
      </w:r>
      <w:r>
        <w:t xml:space="preserve">- none </w:t>
      </w:r>
    </w:p>
    <w:p w14:paraId="3EBC37C5" w14:textId="77777777" w:rsidR="00FF59BE" w:rsidRDefault="00FF59BE" w:rsidP="00C42071">
      <w:pPr>
        <w:tabs>
          <w:tab w:val="left" w:pos="2610"/>
          <w:tab w:val="left" w:pos="2700"/>
        </w:tabs>
      </w:pPr>
    </w:p>
    <w:p w14:paraId="6C7FBF13" w14:textId="75CC010E" w:rsidR="000D08B4" w:rsidRDefault="00FF59BE" w:rsidP="00C42071">
      <w:pPr>
        <w:tabs>
          <w:tab w:val="left" w:pos="2610"/>
          <w:tab w:val="left" w:pos="2700"/>
        </w:tabs>
      </w:pPr>
      <w:r w:rsidRPr="002076EE">
        <w:rPr>
          <w:b/>
          <w:bCs/>
        </w:rPr>
        <w:t>Carita Lucey</w:t>
      </w:r>
      <w:r w:rsidR="005C04E6">
        <w:rPr>
          <w:b/>
          <w:bCs/>
        </w:rPr>
        <w:t>-</w:t>
      </w:r>
      <w:r>
        <w:t xml:space="preserve"> presented the Law Enforcement Bureau sergeant promotional exam plan. Minimum qualifications for this testing process are the same that have been used in past exam plans. Must have a minimum of five-year service time within his or her category in the Sheriff’s Office or UPD if hired by July 1</w:t>
      </w:r>
      <w:r w:rsidRPr="00FF59BE">
        <w:rPr>
          <w:vertAlign w:val="superscript"/>
        </w:rPr>
        <w:t>st</w:t>
      </w:r>
      <w:r>
        <w:t xml:space="preserve">, 2024. </w:t>
      </w:r>
      <w:r w:rsidR="00F348F5">
        <w:t xml:space="preserve">Candidate must have a bachelor’s </w:t>
      </w:r>
      <w:r w:rsidR="008B0109">
        <w:t>degree;</w:t>
      </w:r>
      <w:r w:rsidR="00F348F5">
        <w:t xml:space="preserve"> </w:t>
      </w:r>
      <w:r w:rsidR="008B0109">
        <w:t>however,</w:t>
      </w:r>
      <w:r w:rsidR="00F348F5">
        <w:t xml:space="preserve"> service time can be substituted for the required education on a time equivalency basis. Reviewed and discussed competencies. Written policy test will be graded in the overall scoring of the testing, candidates will not need a score of 70% or above to move onto the next phase due to the small candidate pool the LEB has. </w:t>
      </w:r>
    </w:p>
    <w:p w14:paraId="4B220BF0" w14:textId="77777777" w:rsidR="000D08B4" w:rsidRDefault="000D08B4" w:rsidP="00C42071">
      <w:pPr>
        <w:tabs>
          <w:tab w:val="left" w:pos="2610"/>
          <w:tab w:val="left" w:pos="2700"/>
        </w:tabs>
      </w:pPr>
    </w:p>
    <w:p w14:paraId="0FD76C26" w14:textId="2E51679B" w:rsidR="000D08B4" w:rsidRDefault="008B0109" w:rsidP="00C42071">
      <w:pPr>
        <w:tabs>
          <w:tab w:val="left" w:pos="2610"/>
          <w:tab w:val="left" w:pos="2700"/>
        </w:tabs>
      </w:pPr>
      <w:r w:rsidRPr="002076EE">
        <w:rPr>
          <w:b/>
          <w:bCs/>
        </w:rPr>
        <w:t>Chris Bertram</w:t>
      </w:r>
      <w:r w:rsidR="005C04E6">
        <w:rPr>
          <w:b/>
          <w:bCs/>
        </w:rPr>
        <w:t>-</w:t>
      </w:r>
      <w:r>
        <w:t xml:space="preserve"> asked if the verbiage be changed from test to examination plan. Also stated that 2 more </w:t>
      </w:r>
      <w:r w:rsidR="00971FB1">
        <w:t>competences</w:t>
      </w:r>
      <w:r>
        <w:t xml:space="preserve"> were added and he received a phone </w:t>
      </w:r>
      <w:r w:rsidR="000D08B4">
        <w:t>call,</w:t>
      </w:r>
      <w:r>
        <w:t xml:space="preserve"> and they stated </w:t>
      </w:r>
      <w:r w:rsidR="00391051">
        <w:t>that</w:t>
      </w:r>
      <w:r>
        <w:t xml:space="preserve"> 30 days </w:t>
      </w:r>
      <w:r w:rsidR="00971FB1">
        <w:t>wasn’t</w:t>
      </w:r>
      <w:r>
        <w:t xml:space="preserve"> enough time to </w:t>
      </w:r>
      <w:r w:rsidR="000D08B4">
        <w:t>prepare</w:t>
      </w:r>
      <w:r>
        <w:t xml:space="preserve"> for a policy test given the new bureau, and most people study for a year in preparation. </w:t>
      </w:r>
    </w:p>
    <w:p w14:paraId="3C3686B9" w14:textId="77777777" w:rsidR="000D08B4" w:rsidRDefault="000D08B4" w:rsidP="00C42071">
      <w:pPr>
        <w:tabs>
          <w:tab w:val="left" w:pos="2610"/>
          <w:tab w:val="left" w:pos="2700"/>
        </w:tabs>
      </w:pPr>
    </w:p>
    <w:p w14:paraId="00107E66" w14:textId="04005FFB" w:rsidR="000D08B4" w:rsidRDefault="000D08B4" w:rsidP="00C42071">
      <w:pPr>
        <w:tabs>
          <w:tab w:val="left" w:pos="2610"/>
          <w:tab w:val="left" w:pos="2700"/>
        </w:tabs>
      </w:pPr>
      <w:r w:rsidRPr="002076EE">
        <w:rPr>
          <w:b/>
          <w:bCs/>
        </w:rPr>
        <w:t>Jason Ackerman</w:t>
      </w:r>
      <w:r w:rsidR="005C04E6">
        <w:rPr>
          <w:b/>
          <w:bCs/>
        </w:rPr>
        <w:t>-</w:t>
      </w:r>
      <w:r>
        <w:t xml:space="preserve"> explained how the Law Enforcement Bureau can access all policies related to the exam plan. </w:t>
      </w:r>
    </w:p>
    <w:p w14:paraId="14E5FA5F" w14:textId="35669DB4" w:rsidR="00FF59BE" w:rsidRDefault="000D08B4" w:rsidP="00C42071">
      <w:pPr>
        <w:tabs>
          <w:tab w:val="left" w:pos="2610"/>
          <w:tab w:val="left" w:pos="2700"/>
        </w:tabs>
      </w:pPr>
      <w:r w:rsidRPr="002076EE">
        <w:rPr>
          <w:b/>
          <w:bCs/>
        </w:rPr>
        <w:lastRenderedPageBreak/>
        <w:t>Mike Russell</w:t>
      </w:r>
      <w:r w:rsidR="005C04E6">
        <w:rPr>
          <w:b/>
          <w:bCs/>
        </w:rPr>
        <w:t>-</w:t>
      </w:r>
      <w:r w:rsidRPr="002076EE">
        <w:rPr>
          <w:b/>
          <w:bCs/>
        </w:rPr>
        <w:t xml:space="preserve"> </w:t>
      </w:r>
      <w:r>
        <w:t xml:space="preserve">is verifying the dates listed </w:t>
      </w:r>
      <w:r w:rsidR="00B25D66">
        <w:t xml:space="preserve">for the policy test </w:t>
      </w:r>
      <w:r w:rsidR="00971FB1">
        <w:t>in</w:t>
      </w:r>
      <w:r>
        <w:t xml:space="preserve"> the draft</w:t>
      </w:r>
      <w:r w:rsidR="00B25D66">
        <w:t xml:space="preserve"> examination plan</w:t>
      </w:r>
      <w:r>
        <w:t xml:space="preserve">, seems to have been an error on the dates listed. </w:t>
      </w:r>
    </w:p>
    <w:p w14:paraId="1891D06D" w14:textId="3F61EC42" w:rsidR="000D08B4" w:rsidRDefault="00D1472D" w:rsidP="00C42071">
      <w:pPr>
        <w:tabs>
          <w:tab w:val="left" w:pos="2610"/>
          <w:tab w:val="left" w:pos="2700"/>
        </w:tabs>
      </w:pPr>
      <w:r>
        <w:t xml:space="preserve"> </w:t>
      </w:r>
    </w:p>
    <w:p w14:paraId="745C06F3" w14:textId="2A6E3E98" w:rsidR="00D1472D" w:rsidRDefault="00D1472D" w:rsidP="00C42071">
      <w:pPr>
        <w:tabs>
          <w:tab w:val="left" w:pos="2610"/>
          <w:tab w:val="left" w:pos="2700"/>
        </w:tabs>
      </w:pPr>
      <w:r w:rsidRPr="002076EE">
        <w:rPr>
          <w:b/>
          <w:bCs/>
        </w:rPr>
        <w:t>Public comment</w:t>
      </w:r>
      <w:r>
        <w:t>- none</w:t>
      </w:r>
    </w:p>
    <w:p w14:paraId="34445E44" w14:textId="77777777" w:rsidR="00D1472D" w:rsidRDefault="00D1472D" w:rsidP="00C42071">
      <w:pPr>
        <w:tabs>
          <w:tab w:val="left" w:pos="2610"/>
          <w:tab w:val="left" w:pos="2700"/>
        </w:tabs>
      </w:pPr>
    </w:p>
    <w:p w14:paraId="7F50015C" w14:textId="7568C9D5" w:rsidR="00D1472D" w:rsidRDefault="00D1472D" w:rsidP="00C42071">
      <w:pPr>
        <w:tabs>
          <w:tab w:val="left" w:pos="2610"/>
          <w:tab w:val="left" w:pos="2700"/>
        </w:tabs>
      </w:pPr>
      <w:r w:rsidRPr="002076EE">
        <w:rPr>
          <w:b/>
          <w:bCs/>
        </w:rPr>
        <w:t>David Salazar</w:t>
      </w:r>
      <w:r>
        <w:t xml:space="preserve">- Close public comment and table the topic until the dates have been confirmed. </w:t>
      </w:r>
    </w:p>
    <w:p w14:paraId="28886FE0" w14:textId="77777777" w:rsidR="00D1472D" w:rsidRDefault="00D1472D" w:rsidP="00C42071">
      <w:pPr>
        <w:tabs>
          <w:tab w:val="left" w:pos="2610"/>
          <w:tab w:val="left" w:pos="2700"/>
        </w:tabs>
      </w:pPr>
    </w:p>
    <w:p w14:paraId="3C68A867" w14:textId="41055D32" w:rsidR="00CA4EDC" w:rsidRDefault="00CA4EDC" w:rsidP="00C42071">
      <w:pPr>
        <w:tabs>
          <w:tab w:val="left" w:pos="2610"/>
          <w:tab w:val="left" w:pos="2700"/>
        </w:tabs>
      </w:pPr>
      <w:r w:rsidRPr="002076EE">
        <w:rPr>
          <w:b/>
          <w:bCs/>
        </w:rPr>
        <w:t>Carita Lucey</w:t>
      </w:r>
      <w:r w:rsidR="005C04E6">
        <w:rPr>
          <w:b/>
          <w:bCs/>
        </w:rPr>
        <w:t>-</w:t>
      </w:r>
      <w:r>
        <w:t xml:space="preserve"> presented the Corrections &amp; Public Safety lateral recruitment plan. New guidelines to reflect Utah POST standards, must be a US citizen or a lawful permanent resident for the last 5 years. Adding preference points to those working for the Sheriff’s Office as a part-time or sworn volunteer at a rate of two and one-half. </w:t>
      </w:r>
      <w:r w:rsidR="00EE78E7">
        <w:t xml:space="preserve">Clarified how an applicant would receive credit for other public safety agencies that are hired from a different category.  </w:t>
      </w:r>
      <w:r>
        <w:t xml:space="preserve"> </w:t>
      </w:r>
      <w:r>
        <w:tab/>
      </w:r>
    </w:p>
    <w:p w14:paraId="7FFD9BFB" w14:textId="77777777" w:rsidR="00FF59BE" w:rsidRDefault="00FF59BE" w:rsidP="00C42071">
      <w:pPr>
        <w:tabs>
          <w:tab w:val="left" w:pos="2610"/>
          <w:tab w:val="left" w:pos="2700"/>
        </w:tabs>
      </w:pPr>
    </w:p>
    <w:p w14:paraId="0A32790B" w14:textId="05D512FF" w:rsidR="00EE78E7" w:rsidRDefault="00EE78E7" w:rsidP="00C42071">
      <w:pPr>
        <w:tabs>
          <w:tab w:val="left" w:pos="2610"/>
          <w:tab w:val="left" w:pos="2700"/>
        </w:tabs>
      </w:pPr>
      <w:r w:rsidRPr="002076EE">
        <w:rPr>
          <w:b/>
          <w:bCs/>
        </w:rPr>
        <w:t>Chris Bertram</w:t>
      </w:r>
      <w:r w:rsidR="005C04E6">
        <w:rPr>
          <w:b/>
          <w:bCs/>
        </w:rPr>
        <w:t>-</w:t>
      </w:r>
      <w:r>
        <w:t xml:space="preserve"> </w:t>
      </w:r>
      <w:r w:rsidR="00E02892">
        <w:t xml:space="preserve">commented on the removal of federal probation officers, would recommend that it be included to reflect different applicants from out of state. Also asked regarding the </w:t>
      </w:r>
      <w:r w:rsidR="00391051">
        <w:t>number</w:t>
      </w:r>
      <w:r w:rsidR="00E02892">
        <w:t xml:space="preserve"> of hours for part-time </w:t>
      </w:r>
      <w:r w:rsidR="00391051">
        <w:t>employees who</w:t>
      </w:r>
      <w:r w:rsidR="00E02892">
        <w:t xml:space="preserve"> must work to receive the </w:t>
      </w:r>
      <w:r w:rsidR="00391051">
        <w:t>two- and one-half</w:t>
      </w:r>
      <w:r w:rsidR="00E02892">
        <w:t xml:space="preserve"> credit. </w:t>
      </w:r>
    </w:p>
    <w:p w14:paraId="03B2B2D3" w14:textId="77777777" w:rsidR="008C4271" w:rsidRDefault="008C4271" w:rsidP="00C42071">
      <w:pPr>
        <w:tabs>
          <w:tab w:val="left" w:pos="2610"/>
          <w:tab w:val="left" w:pos="2700"/>
        </w:tabs>
      </w:pPr>
    </w:p>
    <w:p w14:paraId="17113CAE" w14:textId="6FA643B5" w:rsidR="001E0F68" w:rsidRDefault="001E0F68" w:rsidP="00C42071">
      <w:pPr>
        <w:tabs>
          <w:tab w:val="left" w:pos="2610"/>
          <w:tab w:val="left" w:pos="2700"/>
        </w:tabs>
      </w:pPr>
      <w:r w:rsidRPr="002076EE">
        <w:rPr>
          <w:b/>
          <w:bCs/>
        </w:rPr>
        <w:t>Public comment</w:t>
      </w:r>
      <w:r>
        <w:t>-</w:t>
      </w:r>
      <w:r w:rsidR="00EC55D2">
        <w:t xml:space="preserve"> Aaron Torres would </w:t>
      </w:r>
      <w:r w:rsidR="00391051">
        <w:t>state</w:t>
      </w:r>
      <w:r w:rsidR="00EC55D2">
        <w:t xml:space="preserve"> that it still references protective service officers and needs to be changed to public safety deputies. </w:t>
      </w:r>
    </w:p>
    <w:p w14:paraId="5A05434B" w14:textId="77777777" w:rsidR="00EC55D2" w:rsidRDefault="00EC55D2" w:rsidP="00C42071">
      <w:pPr>
        <w:tabs>
          <w:tab w:val="left" w:pos="2610"/>
          <w:tab w:val="left" w:pos="2700"/>
        </w:tabs>
      </w:pPr>
    </w:p>
    <w:p w14:paraId="15292447" w14:textId="72AC3132" w:rsidR="00EC55D2" w:rsidRDefault="00EC55D2" w:rsidP="00C42071">
      <w:pPr>
        <w:tabs>
          <w:tab w:val="left" w:pos="2610"/>
          <w:tab w:val="left" w:pos="2700"/>
        </w:tabs>
      </w:pPr>
      <w:r w:rsidRPr="002076EE">
        <w:rPr>
          <w:b/>
          <w:bCs/>
        </w:rPr>
        <w:t>Matt Thompson</w:t>
      </w:r>
      <w:r>
        <w:t xml:space="preserve">- Would like to add the NPOST score back in, not a requirement but that they have taken it. </w:t>
      </w:r>
    </w:p>
    <w:p w14:paraId="30C6332E" w14:textId="77777777" w:rsidR="00EC55D2" w:rsidRDefault="00EC55D2" w:rsidP="00C42071">
      <w:pPr>
        <w:tabs>
          <w:tab w:val="left" w:pos="2610"/>
          <w:tab w:val="left" w:pos="2700"/>
        </w:tabs>
      </w:pPr>
    </w:p>
    <w:p w14:paraId="0AD2AEE4" w14:textId="717438C5" w:rsidR="00EC55D2" w:rsidRDefault="00EC55D2" w:rsidP="00C42071">
      <w:pPr>
        <w:tabs>
          <w:tab w:val="left" w:pos="2610"/>
          <w:tab w:val="left" w:pos="2700"/>
        </w:tabs>
      </w:pPr>
      <w:r w:rsidRPr="002076EE">
        <w:rPr>
          <w:b/>
          <w:bCs/>
        </w:rPr>
        <w:t>Carita Lucey</w:t>
      </w:r>
      <w:r>
        <w:t xml:space="preserve">- States that NPOST is more for the entry level recruitment and not lateral. </w:t>
      </w:r>
      <w:r w:rsidR="00AE6C92">
        <w:t xml:space="preserve">Clarified that the positions that we have listed are examples and not necessarily limited to that. Those receiving credit would be those positions that held a LEO or SFO certifications during their employment. </w:t>
      </w:r>
    </w:p>
    <w:p w14:paraId="6F8027F0" w14:textId="77777777" w:rsidR="00AE6C92" w:rsidRDefault="00AE6C92" w:rsidP="00C42071">
      <w:pPr>
        <w:tabs>
          <w:tab w:val="left" w:pos="2610"/>
          <w:tab w:val="left" w:pos="2700"/>
        </w:tabs>
      </w:pPr>
    </w:p>
    <w:p w14:paraId="01C84A5A" w14:textId="6F2F7BF3" w:rsidR="00AE6C92" w:rsidRDefault="00391051" w:rsidP="00C42071">
      <w:pPr>
        <w:tabs>
          <w:tab w:val="left" w:pos="2610"/>
          <w:tab w:val="left" w:pos="2700"/>
        </w:tabs>
      </w:pPr>
      <w:r>
        <w:t>Commissioners’</w:t>
      </w:r>
      <w:r w:rsidR="00742927">
        <w:t xml:space="preserve"> motion to approve the Corrections and Public Safety lateral recruitment plan. Plan approved by all members present. </w:t>
      </w:r>
    </w:p>
    <w:p w14:paraId="718B49D0" w14:textId="77777777" w:rsidR="00742927" w:rsidRDefault="00742927" w:rsidP="00C42071">
      <w:pPr>
        <w:tabs>
          <w:tab w:val="left" w:pos="2610"/>
          <w:tab w:val="left" w:pos="2700"/>
        </w:tabs>
      </w:pPr>
    </w:p>
    <w:p w14:paraId="48711AA6" w14:textId="2E966109" w:rsidR="00AE6C92" w:rsidRDefault="00742927" w:rsidP="00C42071">
      <w:pPr>
        <w:tabs>
          <w:tab w:val="left" w:pos="2610"/>
          <w:tab w:val="left" w:pos="2700"/>
        </w:tabs>
      </w:pPr>
      <w:r w:rsidRPr="002076EE">
        <w:rPr>
          <w:b/>
          <w:bCs/>
        </w:rPr>
        <w:t>Sgt Mike Russell</w:t>
      </w:r>
      <w:r>
        <w:t xml:space="preserve">- Confirming dates for 2025 Law Enforcement Bureau exam plan dates. With the concerns of the commission with lack of time </w:t>
      </w:r>
      <w:r w:rsidR="00971FB1">
        <w:t>for</w:t>
      </w:r>
      <w:r>
        <w:t xml:space="preserve"> applicants to review policy for the upcoming </w:t>
      </w:r>
      <w:r w:rsidR="00391051">
        <w:t>sergeant’s</w:t>
      </w:r>
      <w:r>
        <w:t xml:space="preserve"> exam plan dates for the testing will be as follows, phase one written policy test to take place September 29</w:t>
      </w:r>
      <w:r w:rsidRPr="00742927">
        <w:rPr>
          <w:vertAlign w:val="superscript"/>
        </w:rPr>
        <w:t>th</w:t>
      </w:r>
      <w:r>
        <w:t xml:space="preserve">, 2025, and </w:t>
      </w:r>
      <w:r w:rsidR="00971FB1">
        <w:t>phases</w:t>
      </w:r>
      <w:r>
        <w:t xml:space="preserve"> II &amp; III will take place October 6</w:t>
      </w:r>
      <w:r w:rsidRPr="00742927">
        <w:rPr>
          <w:vertAlign w:val="superscript"/>
        </w:rPr>
        <w:t>th</w:t>
      </w:r>
      <w:r>
        <w:t>- 8</w:t>
      </w:r>
      <w:r w:rsidRPr="00742927">
        <w:rPr>
          <w:vertAlign w:val="superscript"/>
        </w:rPr>
        <w:t>th</w:t>
      </w:r>
      <w:r>
        <w:t xml:space="preserve">, 2025. Dates of opening and closing will remain the same to allow more time for policy review prior to testing. </w:t>
      </w:r>
    </w:p>
    <w:p w14:paraId="5975B08F" w14:textId="77777777" w:rsidR="00742927" w:rsidRDefault="00742927" w:rsidP="00C42071">
      <w:pPr>
        <w:tabs>
          <w:tab w:val="left" w:pos="2610"/>
          <w:tab w:val="left" w:pos="2700"/>
        </w:tabs>
      </w:pPr>
    </w:p>
    <w:p w14:paraId="01E3FF7E" w14:textId="09A22B10" w:rsidR="00742927" w:rsidRDefault="00742927" w:rsidP="00C42071">
      <w:pPr>
        <w:tabs>
          <w:tab w:val="left" w:pos="2610"/>
          <w:tab w:val="left" w:pos="2700"/>
        </w:tabs>
      </w:pPr>
      <w:r>
        <w:t xml:space="preserve">Commissioners motion to approve the 2025 Law Enforcement Sergeant exam plan. Plan approved by all members present. </w:t>
      </w:r>
    </w:p>
    <w:p w14:paraId="2E181A46" w14:textId="77777777" w:rsidR="00C906DC" w:rsidRDefault="00C906DC" w:rsidP="00C42071">
      <w:pPr>
        <w:tabs>
          <w:tab w:val="left" w:pos="2610"/>
          <w:tab w:val="left" w:pos="2700"/>
        </w:tabs>
      </w:pPr>
    </w:p>
    <w:p w14:paraId="4AD99667" w14:textId="1EA998BF" w:rsidR="00C906DC" w:rsidRDefault="00C906DC" w:rsidP="00C42071">
      <w:pPr>
        <w:tabs>
          <w:tab w:val="left" w:pos="2610"/>
          <w:tab w:val="left" w:pos="2700"/>
        </w:tabs>
      </w:pPr>
      <w:r w:rsidRPr="002076EE">
        <w:rPr>
          <w:b/>
          <w:bCs/>
        </w:rPr>
        <w:t>Carita Lucey</w:t>
      </w:r>
      <w:r w:rsidR="00391051">
        <w:t>-</w:t>
      </w:r>
      <w:r w:rsidR="001231E9">
        <w:t xml:space="preserve"> presented p</w:t>
      </w:r>
      <w:r w:rsidR="00391051">
        <w:t>olicy</w:t>
      </w:r>
      <w:r>
        <w:t xml:space="preserve"> 4400, talks about the merit commission will adopt a classification plan for all deputies and will approve new position classifications into the </w:t>
      </w:r>
      <w:r>
        <w:lastRenderedPageBreak/>
        <w:t xml:space="preserve">classification plan. With the addition </w:t>
      </w:r>
      <w:r w:rsidR="00971FB1">
        <w:t>of</w:t>
      </w:r>
      <w:r>
        <w:t xml:space="preserve"> the law enforcement </w:t>
      </w:r>
      <w:r w:rsidR="00391051">
        <w:t>bureau,</w:t>
      </w:r>
      <w:r>
        <w:t xml:space="preserve"> we have added those positions into the classification plan. This is only for merit positions that the merit commission has classified. The pay plans are governed by the Salt Lake County Council, whereas the position classifications are governed by the merit commission. </w:t>
      </w:r>
      <w:r w:rsidR="00122397">
        <w:t xml:space="preserve">Clarfies to the board that pay grades may change with budget seasons. This is just to add the Law Enforcement </w:t>
      </w:r>
      <w:r w:rsidR="00391051">
        <w:t>Bureau</w:t>
      </w:r>
      <w:r w:rsidR="00122397">
        <w:t xml:space="preserve">. </w:t>
      </w:r>
    </w:p>
    <w:p w14:paraId="5606B445" w14:textId="77777777" w:rsidR="00AE6C92" w:rsidRDefault="00AE6C92" w:rsidP="00C42071">
      <w:pPr>
        <w:tabs>
          <w:tab w:val="left" w:pos="2610"/>
          <w:tab w:val="left" w:pos="2700"/>
        </w:tabs>
      </w:pPr>
    </w:p>
    <w:p w14:paraId="30257D2F" w14:textId="1E5F50B5" w:rsidR="00C906DC" w:rsidRDefault="00C906DC" w:rsidP="00C42071">
      <w:pPr>
        <w:tabs>
          <w:tab w:val="left" w:pos="2610"/>
          <w:tab w:val="left" w:pos="2700"/>
        </w:tabs>
      </w:pPr>
      <w:r>
        <w:rPr>
          <w:noProof/>
          <w14:ligatures w14:val="standardContextual"/>
        </w:rPr>
        <w:drawing>
          <wp:inline distT="0" distB="0" distL="0" distR="0" wp14:anchorId="49A7E46E" wp14:editId="6489182A">
            <wp:extent cx="5943600" cy="4052570"/>
            <wp:effectExtent l="0" t="0" r="0" b="5080"/>
            <wp:docPr id="1358753726"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53726" name="Picture 1" descr="Tab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4052570"/>
                    </a:xfrm>
                    <a:prstGeom prst="rect">
                      <a:avLst/>
                    </a:prstGeom>
                  </pic:spPr>
                </pic:pic>
              </a:graphicData>
            </a:graphic>
          </wp:inline>
        </w:drawing>
      </w:r>
    </w:p>
    <w:p w14:paraId="0857430D" w14:textId="77777777" w:rsidR="00AE6C92" w:rsidRDefault="00AE6C92" w:rsidP="00C42071">
      <w:pPr>
        <w:tabs>
          <w:tab w:val="left" w:pos="2610"/>
          <w:tab w:val="left" w:pos="2700"/>
        </w:tabs>
      </w:pPr>
    </w:p>
    <w:p w14:paraId="71755AF6" w14:textId="227FA61C" w:rsidR="00122397" w:rsidRDefault="00122397" w:rsidP="00C42071">
      <w:pPr>
        <w:tabs>
          <w:tab w:val="left" w:pos="2610"/>
          <w:tab w:val="left" w:pos="2700"/>
        </w:tabs>
      </w:pPr>
      <w:r w:rsidRPr="002076EE">
        <w:rPr>
          <w:b/>
          <w:bCs/>
        </w:rPr>
        <w:t>Public comment</w:t>
      </w:r>
      <w:r>
        <w:t xml:space="preserve">- Matt Thompson stated that there were significant steps taken years ago to remove all reference to compensation because they were not seen under the merit commission. Does not want to see it get brought up to county council to have them say we can’t change that because </w:t>
      </w:r>
      <w:r w:rsidR="00971FB1">
        <w:t>the</w:t>
      </w:r>
      <w:r>
        <w:t xml:space="preserve"> </w:t>
      </w:r>
      <w:r w:rsidR="00971FB1">
        <w:t xml:space="preserve">merit </w:t>
      </w:r>
      <w:r>
        <w:t xml:space="preserve">commission hasn’t approved the </w:t>
      </w:r>
      <w:r w:rsidR="00971FB1">
        <w:t>change</w:t>
      </w:r>
      <w:r>
        <w:t xml:space="preserve"> </w:t>
      </w:r>
      <w:r w:rsidR="00971FB1">
        <w:t>of the</w:t>
      </w:r>
      <w:r>
        <w:t xml:space="preserve"> pay grade. Would like language to clarify that the merit commission defers to the county council for any regards to compensation.</w:t>
      </w:r>
    </w:p>
    <w:p w14:paraId="3DCF71F6" w14:textId="77777777" w:rsidR="00122397" w:rsidRDefault="00122397" w:rsidP="00C42071">
      <w:pPr>
        <w:tabs>
          <w:tab w:val="left" w:pos="2610"/>
          <w:tab w:val="left" w:pos="2700"/>
        </w:tabs>
      </w:pPr>
    </w:p>
    <w:p w14:paraId="4CECA920" w14:textId="2482634B" w:rsidR="00391051" w:rsidRDefault="00391051" w:rsidP="00C42071">
      <w:pPr>
        <w:tabs>
          <w:tab w:val="left" w:pos="2610"/>
          <w:tab w:val="left" w:pos="2700"/>
        </w:tabs>
      </w:pPr>
      <w:r w:rsidRPr="002076EE">
        <w:rPr>
          <w:b/>
          <w:bCs/>
        </w:rPr>
        <w:t>Martha Stonebrook-</w:t>
      </w:r>
      <w:r>
        <w:t xml:space="preserve"> could we add an asterisk after each grade?</w:t>
      </w:r>
    </w:p>
    <w:p w14:paraId="678C363C" w14:textId="77777777" w:rsidR="00391051" w:rsidRDefault="00391051" w:rsidP="00C42071">
      <w:pPr>
        <w:tabs>
          <w:tab w:val="left" w:pos="2610"/>
          <w:tab w:val="left" w:pos="2700"/>
        </w:tabs>
      </w:pPr>
    </w:p>
    <w:p w14:paraId="608B753B" w14:textId="3B8769E1" w:rsidR="00122397" w:rsidRDefault="00391051" w:rsidP="00C42071">
      <w:pPr>
        <w:tabs>
          <w:tab w:val="left" w:pos="2610"/>
          <w:tab w:val="left" w:pos="2700"/>
        </w:tabs>
      </w:pPr>
      <w:r w:rsidRPr="002076EE">
        <w:rPr>
          <w:b/>
          <w:bCs/>
        </w:rPr>
        <w:t>Carita Lucey</w:t>
      </w:r>
      <w:r>
        <w:t xml:space="preserve">- Commission reviews classifications and County HR conducts market reviews and </w:t>
      </w:r>
      <w:r w:rsidR="00971FB1">
        <w:t>manages</w:t>
      </w:r>
      <w:r>
        <w:t xml:space="preserve"> the grades, that is not a Sheriff’s Office HR </w:t>
      </w:r>
      <w:r w:rsidR="00971FB1">
        <w:t>function and</w:t>
      </w:r>
      <w:r>
        <w:t xml:space="preserve"> believes everyone is familiar with the process. Notes this is not something that is made public. </w:t>
      </w:r>
    </w:p>
    <w:p w14:paraId="4576E131" w14:textId="77777777" w:rsidR="00391051" w:rsidRDefault="00391051" w:rsidP="00C42071">
      <w:pPr>
        <w:tabs>
          <w:tab w:val="left" w:pos="2610"/>
          <w:tab w:val="left" w:pos="2700"/>
        </w:tabs>
      </w:pPr>
    </w:p>
    <w:p w14:paraId="08054344" w14:textId="7DE8E904" w:rsidR="00971FB1" w:rsidRDefault="00391051" w:rsidP="00C42071">
      <w:pPr>
        <w:tabs>
          <w:tab w:val="left" w:pos="2610"/>
          <w:tab w:val="left" w:pos="2700"/>
        </w:tabs>
      </w:pPr>
      <w:r w:rsidRPr="004009DB">
        <w:rPr>
          <w:b/>
          <w:bCs/>
        </w:rPr>
        <w:t>Matt Thompson</w:t>
      </w:r>
      <w:r>
        <w:t>- would like something added to the policy that states that the merit commission is not responsible for the fiscal decision of what the actual grades are.</w:t>
      </w:r>
    </w:p>
    <w:p w14:paraId="0581721E" w14:textId="77777777" w:rsidR="00971FB1" w:rsidRDefault="00971FB1" w:rsidP="00C42071">
      <w:pPr>
        <w:tabs>
          <w:tab w:val="left" w:pos="2610"/>
          <w:tab w:val="left" w:pos="2700"/>
        </w:tabs>
      </w:pPr>
    </w:p>
    <w:p w14:paraId="42E783DF" w14:textId="5535D4BD" w:rsidR="00971FB1" w:rsidRDefault="00971FB1" w:rsidP="00C42071">
      <w:pPr>
        <w:tabs>
          <w:tab w:val="left" w:pos="2610"/>
          <w:tab w:val="left" w:pos="2700"/>
        </w:tabs>
      </w:pPr>
      <w:r w:rsidRPr="002076EE">
        <w:rPr>
          <w:b/>
          <w:bCs/>
        </w:rPr>
        <w:t>Ryan Scothern</w:t>
      </w:r>
      <w:r>
        <w:t xml:space="preserve">- can asterisk be added on the sheet referring to the Public Safety Classification Plan and policy 4400 to cover bases. </w:t>
      </w:r>
    </w:p>
    <w:p w14:paraId="67A381D1" w14:textId="77777777" w:rsidR="00971FB1" w:rsidRDefault="00971FB1" w:rsidP="00C42071">
      <w:pPr>
        <w:tabs>
          <w:tab w:val="left" w:pos="2610"/>
          <w:tab w:val="left" w:pos="2700"/>
        </w:tabs>
      </w:pPr>
    </w:p>
    <w:p w14:paraId="1500DE1F" w14:textId="584259DA" w:rsidR="00971FB1" w:rsidRDefault="00971FB1" w:rsidP="00C42071">
      <w:pPr>
        <w:tabs>
          <w:tab w:val="left" w:pos="2610"/>
          <w:tab w:val="left" w:pos="2700"/>
        </w:tabs>
      </w:pPr>
      <w:r w:rsidRPr="002076EE">
        <w:rPr>
          <w:b/>
          <w:bCs/>
        </w:rPr>
        <w:t>Carita Lucey</w:t>
      </w:r>
      <w:r>
        <w:t xml:space="preserve">- will add requested verbiage on final draft for signature for approval. </w:t>
      </w:r>
    </w:p>
    <w:p w14:paraId="6B9557C4" w14:textId="77777777" w:rsidR="00971FB1" w:rsidRDefault="00971FB1" w:rsidP="00C42071">
      <w:pPr>
        <w:tabs>
          <w:tab w:val="left" w:pos="2610"/>
          <w:tab w:val="left" w:pos="2700"/>
        </w:tabs>
      </w:pPr>
    </w:p>
    <w:p w14:paraId="1496D63F" w14:textId="6CFA63C2" w:rsidR="00971FB1" w:rsidRDefault="00971FB1" w:rsidP="00971FB1">
      <w:pPr>
        <w:tabs>
          <w:tab w:val="left" w:pos="2610"/>
          <w:tab w:val="left" w:pos="2700"/>
        </w:tabs>
      </w:pPr>
      <w:r>
        <w:t xml:space="preserve">Commissioners motion to approve the </w:t>
      </w:r>
      <w:r w:rsidR="002421DC">
        <w:t>Public Safety Classification Plan</w:t>
      </w:r>
      <w:r>
        <w:t xml:space="preserve">. Plan approved by all members present. </w:t>
      </w:r>
    </w:p>
    <w:p w14:paraId="10D81630" w14:textId="77777777" w:rsidR="002421DC" w:rsidRDefault="002421DC" w:rsidP="00971FB1">
      <w:pPr>
        <w:tabs>
          <w:tab w:val="left" w:pos="2610"/>
          <w:tab w:val="left" w:pos="2700"/>
        </w:tabs>
      </w:pPr>
    </w:p>
    <w:p w14:paraId="12D2698B" w14:textId="0772EFCA" w:rsidR="002421DC" w:rsidRDefault="002421DC" w:rsidP="00971FB1">
      <w:pPr>
        <w:tabs>
          <w:tab w:val="left" w:pos="2610"/>
          <w:tab w:val="left" w:pos="2700"/>
        </w:tabs>
      </w:pPr>
      <w:r w:rsidRPr="002076EE">
        <w:rPr>
          <w:b/>
          <w:bCs/>
        </w:rPr>
        <w:t>Sheriff Rivera</w:t>
      </w:r>
      <w:r>
        <w:t xml:space="preserve">- Happy to see so much engagement in this meeting and wants to thank everyone for their time. </w:t>
      </w:r>
    </w:p>
    <w:p w14:paraId="610DD44A" w14:textId="77777777" w:rsidR="002421DC" w:rsidRDefault="002421DC" w:rsidP="00971FB1">
      <w:pPr>
        <w:tabs>
          <w:tab w:val="left" w:pos="2610"/>
          <w:tab w:val="left" w:pos="2700"/>
        </w:tabs>
      </w:pPr>
    </w:p>
    <w:p w14:paraId="168F46BC" w14:textId="1B125DF2" w:rsidR="002421DC" w:rsidRDefault="002421DC" w:rsidP="00971FB1">
      <w:pPr>
        <w:tabs>
          <w:tab w:val="left" w:pos="2610"/>
          <w:tab w:val="left" w:pos="2700"/>
        </w:tabs>
      </w:pPr>
      <w:r w:rsidRPr="002076EE">
        <w:rPr>
          <w:b/>
          <w:bCs/>
        </w:rPr>
        <w:t>Carita Lucey</w:t>
      </w:r>
      <w:r>
        <w:t>-</w:t>
      </w:r>
      <w:r w:rsidR="001231E9">
        <w:t xml:space="preserve"> presented </w:t>
      </w:r>
      <w:r>
        <w:t xml:space="preserve">4910 administrative review policy, technical changes by removing UPD, adding </w:t>
      </w:r>
      <w:r w:rsidR="00B25D66">
        <w:t xml:space="preserve">language to ensure </w:t>
      </w:r>
      <w:r>
        <w:t xml:space="preserve">Utah Open Meetings </w:t>
      </w:r>
      <w:r w:rsidR="00B25D66">
        <w:t>A</w:t>
      </w:r>
      <w:r>
        <w:t>ct</w:t>
      </w:r>
      <w:r w:rsidR="00B25D66">
        <w:t xml:space="preserve"> is followed when conducting Administrative Reviews as prior language was confusing</w:t>
      </w:r>
      <w:r>
        <w:t xml:space="preserve">. </w:t>
      </w:r>
      <w:r w:rsidR="00B25D66">
        <w:t xml:space="preserve">This language ensures there is no misinterpretation of policy. </w:t>
      </w:r>
    </w:p>
    <w:p w14:paraId="7EC7A107" w14:textId="77777777" w:rsidR="002421DC" w:rsidRDefault="002421DC" w:rsidP="00971FB1">
      <w:pPr>
        <w:tabs>
          <w:tab w:val="left" w:pos="2610"/>
          <w:tab w:val="left" w:pos="2700"/>
        </w:tabs>
      </w:pPr>
    </w:p>
    <w:p w14:paraId="11E547DB" w14:textId="373A25C3" w:rsidR="002421DC" w:rsidRDefault="002421DC" w:rsidP="00971FB1">
      <w:pPr>
        <w:tabs>
          <w:tab w:val="left" w:pos="2610"/>
          <w:tab w:val="left" w:pos="2700"/>
        </w:tabs>
      </w:pPr>
      <w:r>
        <w:rPr>
          <w:noProof/>
          <w14:ligatures w14:val="standardContextual"/>
        </w:rPr>
        <w:drawing>
          <wp:inline distT="0" distB="0" distL="0" distR="0" wp14:anchorId="4CC77EA9" wp14:editId="6B78BCFC">
            <wp:extent cx="5943600" cy="1045845"/>
            <wp:effectExtent l="0" t="0" r="0" b="1905"/>
            <wp:docPr id="176280474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04742" name="Picture 2"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1045845"/>
                    </a:xfrm>
                    <a:prstGeom prst="rect">
                      <a:avLst/>
                    </a:prstGeom>
                  </pic:spPr>
                </pic:pic>
              </a:graphicData>
            </a:graphic>
          </wp:inline>
        </w:drawing>
      </w:r>
    </w:p>
    <w:p w14:paraId="7A4AB297" w14:textId="77777777" w:rsidR="007A7FBF" w:rsidRDefault="007A7FBF" w:rsidP="00C42071">
      <w:pPr>
        <w:tabs>
          <w:tab w:val="left" w:pos="2610"/>
          <w:tab w:val="left" w:pos="2700"/>
        </w:tabs>
      </w:pPr>
    </w:p>
    <w:p w14:paraId="36D708B7" w14:textId="651B87CA" w:rsidR="007A7FBF" w:rsidRDefault="007A7FBF" w:rsidP="00C42071">
      <w:pPr>
        <w:tabs>
          <w:tab w:val="left" w:pos="2610"/>
          <w:tab w:val="left" w:pos="2700"/>
        </w:tabs>
      </w:pPr>
      <w:r w:rsidRPr="002076EE">
        <w:rPr>
          <w:b/>
          <w:bCs/>
        </w:rPr>
        <w:t>Public Comment-</w:t>
      </w:r>
      <w:r>
        <w:t xml:space="preserve"> Chief Huth supports this change</w:t>
      </w:r>
    </w:p>
    <w:p w14:paraId="5081A8C8" w14:textId="77777777" w:rsidR="007A7FBF" w:rsidRDefault="007A7FBF" w:rsidP="00C42071">
      <w:pPr>
        <w:tabs>
          <w:tab w:val="left" w:pos="2610"/>
          <w:tab w:val="left" w:pos="2700"/>
        </w:tabs>
      </w:pPr>
    </w:p>
    <w:p w14:paraId="7F55DD59" w14:textId="231D434C" w:rsidR="007A7FBF" w:rsidRDefault="007A7FBF" w:rsidP="007A7FBF">
      <w:pPr>
        <w:tabs>
          <w:tab w:val="left" w:pos="2610"/>
          <w:tab w:val="left" w:pos="2700"/>
        </w:tabs>
      </w:pPr>
      <w:r>
        <w:t>Commissioners’ motion to approve the Merit Commission policy 4910. P</w:t>
      </w:r>
      <w:r w:rsidR="00B25D66">
        <w:t>olicy</w:t>
      </w:r>
      <w:r>
        <w:t xml:space="preserve"> approved by all members present. </w:t>
      </w:r>
    </w:p>
    <w:p w14:paraId="2476782A" w14:textId="77777777" w:rsidR="007A7FBF" w:rsidRDefault="007A7FBF" w:rsidP="007A7FBF">
      <w:pPr>
        <w:tabs>
          <w:tab w:val="left" w:pos="2610"/>
          <w:tab w:val="left" w:pos="2700"/>
        </w:tabs>
      </w:pPr>
    </w:p>
    <w:p w14:paraId="661F90C6" w14:textId="371BD57F" w:rsidR="007A7FBF" w:rsidRDefault="007A7FBF" w:rsidP="007A7FBF">
      <w:pPr>
        <w:tabs>
          <w:tab w:val="left" w:pos="2610"/>
          <w:tab w:val="left" w:pos="2700"/>
        </w:tabs>
      </w:pPr>
      <w:r w:rsidRPr="002076EE">
        <w:rPr>
          <w:b/>
          <w:bCs/>
        </w:rPr>
        <w:t>Carita Lucey</w:t>
      </w:r>
      <w:r>
        <w:t>-</w:t>
      </w:r>
      <w:r w:rsidR="001231E9">
        <w:t xml:space="preserve"> present </w:t>
      </w:r>
      <w:r>
        <w:t xml:space="preserve">policy 4400 technical changes by removing UPD and changing </w:t>
      </w:r>
      <w:r w:rsidR="0080443C">
        <w:t>verbiage</w:t>
      </w:r>
      <w:r>
        <w:t xml:space="preserve"> from officer to deputy. Classification was removed in the event a new position is created it will become part of the classification plan. Removal of career ladder as we no longer have career ladders and what it is referring to is the public safety pay plan. Clarification on outside service credit is not counted </w:t>
      </w:r>
      <w:r w:rsidR="0080443C">
        <w:t>towards,</w:t>
      </w:r>
      <w:r>
        <w:t xml:space="preserve"> nor does it affect the service date, higher date or merit date. </w:t>
      </w:r>
    </w:p>
    <w:p w14:paraId="23705E37" w14:textId="77777777" w:rsidR="001231E9" w:rsidRDefault="001231E9" w:rsidP="007A7FBF">
      <w:pPr>
        <w:tabs>
          <w:tab w:val="left" w:pos="2610"/>
          <w:tab w:val="left" w:pos="2700"/>
        </w:tabs>
      </w:pPr>
    </w:p>
    <w:p w14:paraId="4CB98D4C" w14:textId="77777777" w:rsidR="00B25D66" w:rsidRDefault="00B25D66" w:rsidP="00B25D66">
      <w:pPr>
        <w:pStyle w:val="BodyText"/>
        <w:spacing w:before="1"/>
        <w:ind w:left="900"/>
      </w:pPr>
      <w:r>
        <w:rPr>
          <w:color w:val="161616"/>
          <w:w w:val="105"/>
        </w:rPr>
        <w:t>Qualifying experience is defined as follows:</w:t>
      </w:r>
    </w:p>
    <w:p w14:paraId="056E86B6" w14:textId="77777777" w:rsidR="00B25D66" w:rsidRDefault="00B25D66" w:rsidP="00B25D66">
      <w:pPr>
        <w:pStyle w:val="BodyText"/>
        <w:spacing w:before="5"/>
        <w:rPr>
          <w:sz w:val="23"/>
        </w:rPr>
      </w:pPr>
    </w:p>
    <w:p w14:paraId="7C32AF62" w14:textId="7A766CF9" w:rsidR="00B25D66" w:rsidRDefault="00B25D66" w:rsidP="00B25D66">
      <w:pPr>
        <w:pStyle w:val="ListParagraph"/>
        <w:widowControl w:val="0"/>
        <w:numPr>
          <w:ilvl w:val="1"/>
          <w:numId w:val="1"/>
        </w:numPr>
        <w:tabs>
          <w:tab w:val="left" w:pos="1411"/>
        </w:tabs>
        <w:autoSpaceDE w:val="0"/>
        <w:autoSpaceDN w:val="0"/>
        <w:spacing w:before="1" w:after="0" w:line="242" w:lineRule="auto"/>
        <w:ind w:right="277" w:hanging="541"/>
        <w:contextualSpacing w:val="0"/>
        <w:jc w:val="both"/>
        <w:rPr>
          <w:color w:val="161616"/>
          <w:sz w:val="21"/>
        </w:rPr>
      </w:pPr>
      <w:r>
        <w:rPr>
          <w:color w:val="161616"/>
          <w:w w:val="105"/>
          <w:sz w:val="21"/>
        </w:rPr>
        <w:t xml:space="preserve"> Equivalent, full time, paid peace officer position requiring either LEO (Law Enforcement Officer), BCO (Basic Corrections Officer) or SFO (Special Function Officer)  certification  with any municipal, county, federal or state </w:t>
      </w:r>
      <w:r>
        <w:rPr>
          <w:color w:val="080808"/>
          <w:w w:val="105"/>
          <w:sz w:val="21"/>
        </w:rPr>
        <w:t xml:space="preserve">law </w:t>
      </w:r>
      <w:r>
        <w:rPr>
          <w:color w:val="161616"/>
          <w:w w:val="105"/>
          <w:sz w:val="21"/>
        </w:rPr>
        <w:t>enforcement agency such as a police officer, correctional officer, deputy sheriff,</w:t>
      </w:r>
      <w:r>
        <w:rPr>
          <w:color w:val="161616"/>
          <w:spacing w:val="-5"/>
          <w:w w:val="105"/>
          <w:sz w:val="21"/>
        </w:rPr>
        <w:t xml:space="preserve"> constable, </w:t>
      </w:r>
      <w:r>
        <w:rPr>
          <w:color w:val="161616"/>
          <w:w w:val="105"/>
          <w:sz w:val="21"/>
        </w:rPr>
        <w:t>highway</w:t>
      </w:r>
      <w:r>
        <w:rPr>
          <w:color w:val="161616"/>
          <w:spacing w:val="-9"/>
          <w:w w:val="105"/>
          <w:sz w:val="21"/>
        </w:rPr>
        <w:t xml:space="preserve"> </w:t>
      </w:r>
      <w:r>
        <w:rPr>
          <w:color w:val="161616"/>
          <w:w w:val="105"/>
          <w:sz w:val="21"/>
        </w:rPr>
        <w:t>patrol</w:t>
      </w:r>
      <w:r>
        <w:rPr>
          <w:color w:val="161616"/>
          <w:spacing w:val="-17"/>
          <w:w w:val="105"/>
          <w:sz w:val="21"/>
        </w:rPr>
        <w:t xml:space="preserve"> </w:t>
      </w:r>
      <w:r>
        <w:rPr>
          <w:color w:val="161616"/>
          <w:w w:val="105"/>
          <w:sz w:val="21"/>
        </w:rPr>
        <w:t>trooper,</w:t>
      </w:r>
      <w:r>
        <w:rPr>
          <w:color w:val="161616"/>
          <w:spacing w:val="-6"/>
          <w:w w:val="105"/>
          <w:sz w:val="21"/>
        </w:rPr>
        <w:t xml:space="preserve"> </w:t>
      </w:r>
      <w:r>
        <w:rPr>
          <w:color w:val="161616"/>
          <w:w w:val="105"/>
          <w:sz w:val="21"/>
        </w:rPr>
        <w:t>or</w:t>
      </w:r>
      <w:r>
        <w:rPr>
          <w:color w:val="161616"/>
          <w:spacing w:val="-22"/>
          <w:w w:val="105"/>
          <w:sz w:val="21"/>
        </w:rPr>
        <w:t xml:space="preserve"> </w:t>
      </w:r>
      <w:r>
        <w:rPr>
          <w:color w:val="161616"/>
          <w:w w:val="105"/>
          <w:sz w:val="21"/>
        </w:rPr>
        <w:t>federal</w:t>
      </w:r>
      <w:r>
        <w:rPr>
          <w:color w:val="161616"/>
          <w:spacing w:val="1"/>
          <w:w w:val="105"/>
          <w:sz w:val="21"/>
        </w:rPr>
        <w:t xml:space="preserve"> </w:t>
      </w:r>
      <w:r>
        <w:rPr>
          <w:color w:val="161616"/>
          <w:w w:val="105"/>
          <w:sz w:val="21"/>
        </w:rPr>
        <w:t>agent.</w:t>
      </w:r>
    </w:p>
    <w:p w14:paraId="7CE83E14" w14:textId="1A83D5AD" w:rsidR="001231E9" w:rsidRDefault="001231E9" w:rsidP="007A7FBF">
      <w:pPr>
        <w:tabs>
          <w:tab w:val="left" w:pos="2610"/>
          <w:tab w:val="left" w:pos="2700"/>
        </w:tabs>
      </w:pPr>
    </w:p>
    <w:p w14:paraId="1BF9C873" w14:textId="736EBDDB" w:rsidR="007A7FBF" w:rsidRDefault="001231E9" w:rsidP="00C42071">
      <w:pPr>
        <w:tabs>
          <w:tab w:val="left" w:pos="2610"/>
          <w:tab w:val="left" w:pos="2700"/>
        </w:tabs>
      </w:pPr>
      <w:r>
        <w:t xml:space="preserve">We have </w:t>
      </w:r>
      <w:proofErr w:type="gramStart"/>
      <w:r>
        <w:t>looked into</w:t>
      </w:r>
      <w:proofErr w:type="gramEnd"/>
      <w:r>
        <w:t xml:space="preserve"> other agencies, and they are</w:t>
      </w:r>
      <w:r w:rsidR="00707E1C">
        <w:t xml:space="preserve"> giving 1:1 credit for SFO, BCO or LEO experience even if you are applying for a different category. This is to </w:t>
      </w:r>
      <w:r>
        <w:t xml:space="preserve">be competitive. </w:t>
      </w:r>
    </w:p>
    <w:p w14:paraId="116A2630" w14:textId="77777777" w:rsidR="00AE6C92" w:rsidRDefault="00AE6C92" w:rsidP="00C42071">
      <w:pPr>
        <w:tabs>
          <w:tab w:val="left" w:pos="2610"/>
          <w:tab w:val="left" w:pos="2700"/>
        </w:tabs>
      </w:pPr>
    </w:p>
    <w:p w14:paraId="0D09C898" w14:textId="6B2619AF" w:rsidR="00F9207A" w:rsidRDefault="00F9207A" w:rsidP="00C42071">
      <w:pPr>
        <w:tabs>
          <w:tab w:val="left" w:pos="2610"/>
          <w:tab w:val="left" w:pos="2700"/>
        </w:tabs>
      </w:pPr>
      <w:r>
        <w:rPr>
          <w:noProof/>
          <w14:ligatures w14:val="standardContextual"/>
        </w:rPr>
        <w:drawing>
          <wp:inline distT="0" distB="0" distL="0" distR="0" wp14:anchorId="2FB43CB8" wp14:editId="4BC890A4">
            <wp:extent cx="5943600" cy="821690"/>
            <wp:effectExtent l="0" t="0" r="0" b="0"/>
            <wp:docPr id="71294208" name="Picture 4"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4208" name="Picture 4" descr="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3600" cy="821690"/>
                    </a:xfrm>
                    <a:prstGeom prst="rect">
                      <a:avLst/>
                    </a:prstGeom>
                  </pic:spPr>
                </pic:pic>
              </a:graphicData>
            </a:graphic>
          </wp:inline>
        </w:drawing>
      </w:r>
    </w:p>
    <w:p w14:paraId="565ED4AB" w14:textId="77777777" w:rsidR="00EC55D2" w:rsidRDefault="00EC55D2" w:rsidP="00C42071">
      <w:pPr>
        <w:tabs>
          <w:tab w:val="left" w:pos="2610"/>
          <w:tab w:val="left" w:pos="2700"/>
        </w:tabs>
      </w:pPr>
    </w:p>
    <w:p w14:paraId="08170A46" w14:textId="3D562BE5" w:rsidR="00F9207A" w:rsidRDefault="00AB5ACB" w:rsidP="00C42071">
      <w:pPr>
        <w:tabs>
          <w:tab w:val="left" w:pos="2610"/>
          <w:tab w:val="left" w:pos="2700"/>
        </w:tabs>
      </w:pPr>
      <w:r w:rsidRPr="004009DB">
        <w:rPr>
          <w:b/>
          <w:bCs/>
        </w:rPr>
        <w:t>David Salazar</w:t>
      </w:r>
      <w:r>
        <w:t>- Would like clarification on this policy. Does this mean that if someone has experience prior to January 5</w:t>
      </w:r>
      <w:r w:rsidRPr="00AB5ACB">
        <w:rPr>
          <w:vertAlign w:val="superscript"/>
        </w:rPr>
        <w:t>th</w:t>
      </w:r>
      <w:r>
        <w:t xml:space="preserve">, </w:t>
      </w:r>
      <w:r w:rsidR="0080443C">
        <w:t>2016,</w:t>
      </w:r>
      <w:r>
        <w:t xml:space="preserve"> </w:t>
      </w:r>
      <w:r w:rsidR="0080443C">
        <w:t>that</w:t>
      </w:r>
      <w:r>
        <w:t xml:space="preserve"> would only be counted as half, but anything after that would be full credit?</w:t>
      </w:r>
    </w:p>
    <w:p w14:paraId="49747D62" w14:textId="77777777" w:rsidR="00AB5ACB" w:rsidRDefault="00AB5ACB" w:rsidP="00C42071">
      <w:pPr>
        <w:tabs>
          <w:tab w:val="left" w:pos="2610"/>
          <w:tab w:val="left" w:pos="2700"/>
        </w:tabs>
      </w:pPr>
    </w:p>
    <w:p w14:paraId="7BE5B731" w14:textId="08B6ADD9" w:rsidR="00AB5ACB" w:rsidRDefault="00AB5ACB" w:rsidP="00C42071">
      <w:pPr>
        <w:tabs>
          <w:tab w:val="left" w:pos="2610"/>
          <w:tab w:val="left" w:pos="2700"/>
        </w:tabs>
      </w:pPr>
      <w:r w:rsidRPr="004009DB">
        <w:rPr>
          <w:b/>
          <w:bCs/>
        </w:rPr>
        <w:t>Chris Bertram-</w:t>
      </w:r>
      <w:r>
        <w:t xml:space="preserve"> </w:t>
      </w:r>
      <w:r w:rsidR="0080443C">
        <w:t>has concern about this, which could cause pay inequity. States that if someone is hired with 10 years’ experience as a correction officer and gets hired as a law enforcement officer</w:t>
      </w:r>
      <w:r w:rsidR="002E400D">
        <w:t xml:space="preserve"> and got none of that towards pay. If they are BCO certified and put themselves through the police academy and get hired you’re going to give them all that credit as if they were a law enforcement officer. </w:t>
      </w:r>
    </w:p>
    <w:p w14:paraId="786D1BD6" w14:textId="77777777" w:rsidR="002E400D" w:rsidRDefault="002E400D" w:rsidP="00C42071">
      <w:pPr>
        <w:tabs>
          <w:tab w:val="left" w:pos="2610"/>
          <w:tab w:val="left" w:pos="2700"/>
        </w:tabs>
      </w:pPr>
    </w:p>
    <w:p w14:paraId="6700A014" w14:textId="1C8EE313" w:rsidR="002E400D" w:rsidRDefault="002E400D" w:rsidP="00C42071">
      <w:pPr>
        <w:tabs>
          <w:tab w:val="left" w:pos="2610"/>
          <w:tab w:val="left" w:pos="2700"/>
        </w:tabs>
      </w:pPr>
      <w:r w:rsidRPr="004009DB">
        <w:rPr>
          <w:b/>
          <w:bCs/>
        </w:rPr>
        <w:t>Scott Laughlin</w:t>
      </w:r>
      <w:r>
        <w:t xml:space="preserve">- states that the law enforcement and public safety aren’t changing. States that is how the policy is written for them. </w:t>
      </w:r>
      <w:r w:rsidR="00530BAC">
        <w:t>Deputies</w:t>
      </w:r>
      <w:r>
        <w:t xml:space="preserve"> can go to West Valley and get one for one credit. The only thing changing is making it so a public safety deputy could come to corrections and get the one for one. </w:t>
      </w:r>
    </w:p>
    <w:p w14:paraId="618B33F6" w14:textId="77777777" w:rsidR="002E400D" w:rsidRDefault="002E400D" w:rsidP="00C42071">
      <w:pPr>
        <w:tabs>
          <w:tab w:val="left" w:pos="2610"/>
          <w:tab w:val="left" w:pos="2700"/>
        </w:tabs>
      </w:pPr>
    </w:p>
    <w:p w14:paraId="4717B3B7" w14:textId="78A7A6B1" w:rsidR="002E400D" w:rsidRDefault="002E400D" w:rsidP="00C42071">
      <w:pPr>
        <w:tabs>
          <w:tab w:val="left" w:pos="2610"/>
          <w:tab w:val="left" w:pos="2700"/>
        </w:tabs>
      </w:pPr>
      <w:r w:rsidRPr="004009DB">
        <w:rPr>
          <w:b/>
          <w:bCs/>
        </w:rPr>
        <w:t>Chris Bertram</w:t>
      </w:r>
      <w:r>
        <w:t>- if someone was hired from corrections for LEO were they given credit for pay in the LEO position?</w:t>
      </w:r>
      <w:r w:rsidR="00530BAC">
        <w:t xml:space="preserve"> If someone was hired in 2020 when we split UPD and prior to that they worked in the jail for 5 years and hot hired with UPD they didn’t get credit towards their pay. </w:t>
      </w:r>
    </w:p>
    <w:p w14:paraId="316CAC2A" w14:textId="77777777" w:rsidR="00530BAC" w:rsidRDefault="00530BAC" w:rsidP="00C42071">
      <w:pPr>
        <w:tabs>
          <w:tab w:val="left" w:pos="2610"/>
          <w:tab w:val="left" w:pos="2700"/>
        </w:tabs>
      </w:pPr>
    </w:p>
    <w:p w14:paraId="22B5D194" w14:textId="252B638D" w:rsidR="00530BAC" w:rsidRDefault="00530BAC" w:rsidP="00C42071">
      <w:pPr>
        <w:tabs>
          <w:tab w:val="left" w:pos="2610"/>
          <w:tab w:val="left" w:pos="2700"/>
        </w:tabs>
      </w:pPr>
      <w:r w:rsidRPr="004009DB">
        <w:rPr>
          <w:b/>
          <w:bCs/>
        </w:rPr>
        <w:t>Carita Lucey</w:t>
      </w:r>
      <w:r>
        <w:t xml:space="preserve">- The reason this was brought to our attention was UPD, some of the chiefs that came from there were saying that the merit commission approved that and that’s why they do it. If a corrections deputy his hired with UPD they get one for one credit. If an SFO applied with UPD they would get one for one credit. </w:t>
      </w:r>
      <w:proofErr w:type="gramStart"/>
      <w:r>
        <w:t>Would</w:t>
      </w:r>
      <w:proofErr w:type="gramEnd"/>
      <w:r>
        <w:t xml:space="preserve"> like to </w:t>
      </w:r>
      <w:proofErr w:type="gramStart"/>
      <w:r>
        <w:t>look into</w:t>
      </w:r>
      <w:proofErr w:type="gramEnd"/>
      <w:r>
        <w:t xml:space="preserve"> this with UPD and check their policy and table this for a follow up meeting. </w:t>
      </w:r>
    </w:p>
    <w:p w14:paraId="103C81C3" w14:textId="77777777" w:rsidR="00530BAC" w:rsidRDefault="00530BAC" w:rsidP="00C42071">
      <w:pPr>
        <w:tabs>
          <w:tab w:val="left" w:pos="2610"/>
          <w:tab w:val="left" w:pos="2700"/>
        </w:tabs>
      </w:pPr>
    </w:p>
    <w:p w14:paraId="5E44C123" w14:textId="0EF050E6" w:rsidR="00530BAC" w:rsidRDefault="00530BAC" w:rsidP="00C42071">
      <w:pPr>
        <w:tabs>
          <w:tab w:val="left" w:pos="2610"/>
          <w:tab w:val="left" w:pos="2700"/>
        </w:tabs>
      </w:pPr>
      <w:r w:rsidRPr="004009DB">
        <w:rPr>
          <w:b/>
          <w:bCs/>
        </w:rPr>
        <w:t>Chris Bertram</w:t>
      </w:r>
      <w:r>
        <w:t xml:space="preserve">- believes this is the case, and that this may not be an issue. Would just like to make sure that we aren’t causing </w:t>
      </w:r>
      <w:r w:rsidR="00074F4D">
        <w:t>pay</w:t>
      </w:r>
      <w:r>
        <w:t xml:space="preserve"> inequit</w:t>
      </w:r>
      <w:r w:rsidR="00074F4D">
        <w:t>ies</w:t>
      </w:r>
      <w:r>
        <w:t xml:space="preserve">. </w:t>
      </w:r>
    </w:p>
    <w:p w14:paraId="06929EA2" w14:textId="77777777" w:rsidR="00074F4D" w:rsidRDefault="00074F4D" w:rsidP="00C42071">
      <w:pPr>
        <w:tabs>
          <w:tab w:val="left" w:pos="2610"/>
          <w:tab w:val="left" w:pos="2700"/>
        </w:tabs>
      </w:pPr>
    </w:p>
    <w:p w14:paraId="3EFDC177" w14:textId="357E080B" w:rsidR="00074F4D" w:rsidRDefault="00074F4D" w:rsidP="00C42071">
      <w:pPr>
        <w:tabs>
          <w:tab w:val="left" w:pos="2610"/>
          <w:tab w:val="left" w:pos="2700"/>
        </w:tabs>
      </w:pPr>
      <w:r w:rsidRPr="005C04E6">
        <w:rPr>
          <w:b/>
          <w:bCs/>
        </w:rPr>
        <w:t>Martha Stonebrook</w:t>
      </w:r>
      <w:r>
        <w:t xml:space="preserve">- would like some corrections with verbiage. Should state shall instead of received. </w:t>
      </w:r>
    </w:p>
    <w:p w14:paraId="187DE18F" w14:textId="77777777" w:rsidR="00074F4D" w:rsidRDefault="00074F4D" w:rsidP="00C42071">
      <w:pPr>
        <w:tabs>
          <w:tab w:val="left" w:pos="2610"/>
          <w:tab w:val="left" w:pos="2700"/>
        </w:tabs>
      </w:pPr>
    </w:p>
    <w:p w14:paraId="600E0566" w14:textId="1EEFE371" w:rsidR="00BC3C43" w:rsidRDefault="00074F4D" w:rsidP="00C42071">
      <w:pPr>
        <w:tabs>
          <w:tab w:val="left" w:pos="2610"/>
          <w:tab w:val="left" w:pos="2700"/>
        </w:tabs>
      </w:pPr>
      <w:r w:rsidRPr="005C04E6">
        <w:rPr>
          <w:b/>
          <w:bCs/>
        </w:rPr>
        <w:t xml:space="preserve">David </w:t>
      </w:r>
      <w:r w:rsidR="00F71CAA" w:rsidRPr="005C04E6">
        <w:rPr>
          <w:b/>
          <w:bCs/>
        </w:rPr>
        <w:t>Sal</w:t>
      </w:r>
      <w:r w:rsidR="002076EE" w:rsidRPr="005C04E6">
        <w:rPr>
          <w:b/>
          <w:bCs/>
        </w:rPr>
        <w:t>a</w:t>
      </w:r>
      <w:r w:rsidR="00F71CAA" w:rsidRPr="005C04E6">
        <w:rPr>
          <w:b/>
          <w:bCs/>
        </w:rPr>
        <w:t>za</w:t>
      </w:r>
      <w:r w:rsidR="00F71CAA">
        <w:t xml:space="preserve">r- Giving one for one credit is going in the right path. </w:t>
      </w:r>
      <w:r w:rsidR="002076EE">
        <w:t>Suggest</w:t>
      </w:r>
      <w:r w:rsidR="00F71CAA">
        <w:t xml:space="preserve"> </w:t>
      </w:r>
      <w:r w:rsidR="00BC3C43">
        <w:t>that if</w:t>
      </w:r>
      <w:r w:rsidR="00F71CAA">
        <w:t xml:space="preserve"> we are going to make a change </w:t>
      </w:r>
      <w:r w:rsidR="00BC3C43">
        <w:t xml:space="preserve">it be prospective. This would mean looking at current members who may now qualify for additional service credit but the additional pay would be moving forward and not retroactively. </w:t>
      </w:r>
    </w:p>
    <w:p w14:paraId="20E72CB6" w14:textId="77777777" w:rsidR="00BC3C43" w:rsidRDefault="00BC3C43" w:rsidP="00C42071">
      <w:pPr>
        <w:tabs>
          <w:tab w:val="left" w:pos="2610"/>
          <w:tab w:val="left" w:pos="2700"/>
        </w:tabs>
      </w:pPr>
    </w:p>
    <w:p w14:paraId="5FAB0314" w14:textId="6833FDE1" w:rsidR="00BC3C43" w:rsidRDefault="00BC3C43" w:rsidP="00BC3C43">
      <w:pPr>
        <w:tabs>
          <w:tab w:val="left" w:pos="2610"/>
          <w:tab w:val="left" w:pos="2700"/>
        </w:tabs>
      </w:pPr>
      <w:r>
        <w:t xml:space="preserve">The requested policy revision will be tabled as Carita is going to research the concerns and bring it back to the Commission </w:t>
      </w:r>
      <w:proofErr w:type="gramStart"/>
      <w:r>
        <w:t>at a later date</w:t>
      </w:r>
      <w:proofErr w:type="gramEnd"/>
      <w:r>
        <w:t>.</w:t>
      </w:r>
    </w:p>
    <w:p w14:paraId="0FB514C6" w14:textId="3EA2029D" w:rsidR="00074F4D" w:rsidRDefault="00074F4D" w:rsidP="00C42071">
      <w:pPr>
        <w:tabs>
          <w:tab w:val="left" w:pos="2610"/>
          <w:tab w:val="left" w:pos="2700"/>
        </w:tabs>
      </w:pPr>
    </w:p>
    <w:p w14:paraId="024F4E68" w14:textId="77777777" w:rsidR="00F71CAA" w:rsidRPr="005C04E6" w:rsidRDefault="00F71CAA" w:rsidP="00C42071">
      <w:pPr>
        <w:tabs>
          <w:tab w:val="left" w:pos="2610"/>
          <w:tab w:val="left" w:pos="2700"/>
        </w:tabs>
        <w:rPr>
          <w:b/>
          <w:bCs/>
        </w:rPr>
      </w:pPr>
    </w:p>
    <w:p w14:paraId="360D78A7" w14:textId="3F7A213F" w:rsidR="00F71CAA" w:rsidRDefault="002076EE" w:rsidP="00C42071">
      <w:pPr>
        <w:tabs>
          <w:tab w:val="left" w:pos="2610"/>
          <w:tab w:val="left" w:pos="2700"/>
        </w:tabs>
      </w:pPr>
      <w:r w:rsidRPr="005C04E6">
        <w:rPr>
          <w:b/>
          <w:bCs/>
        </w:rPr>
        <w:t>Matt Thompson</w:t>
      </w:r>
      <w:r>
        <w:t xml:space="preserve">- on 4400 we have had this twice in the Sheriff’s Office once in 2007 and 2016 where they offered a different level of service credit separated from the office for 1 day paid out everything and then brought them back at the new rate. </w:t>
      </w:r>
    </w:p>
    <w:p w14:paraId="5FCB90C6" w14:textId="77777777" w:rsidR="00BC3C43" w:rsidRDefault="00BC3C43" w:rsidP="00C42071">
      <w:pPr>
        <w:tabs>
          <w:tab w:val="left" w:pos="2610"/>
          <w:tab w:val="left" w:pos="2700"/>
        </w:tabs>
      </w:pPr>
    </w:p>
    <w:p w14:paraId="3B16E5E0" w14:textId="2B4E421B" w:rsidR="00BC3C43" w:rsidRDefault="00BC3C43" w:rsidP="00C42071">
      <w:pPr>
        <w:tabs>
          <w:tab w:val="left" w:pos="2610"/>
          <w:tab w:val="left" w:pos="2700"/>
        </w:tabs>
      </w:pPr>
      <w:r w:rsidRPr="00BC3C43">
        <w:rPr>
          <w:b/>
          <w:bCs/>
        </w:rPr>
        <w:t>David Salazar</w:t>
      </w:r>
      <w:r>
        <w:t xml:space="preserve"> stated he did not think this sounded ideal as large numbers of staff may need to be separated but supported looking at all options. </w:t>
      </w:r>
    </w:p>
    <w:p w14:paraId="5EF4D978" w14:textId="77777777" w:rsidR="002076EE" w:rsidRDefault="002076EE" w:rsidP="00C42071">
      <w:pPr>
        <w:tabs>
          <w:tab w:val="left" w:pos="2610"/>
          <w:tab w:val="left" w:pos="2700"/>
        </w:tabs>
      </w:pPr>
    </w:p>
    <w:p w14:paraId="0E040DD7" w14:textId="77777777" w:rsidR="00707E1C" w:rsidRDefault="00707E1C" w:rsidP="00C42071">
      <w:pPr>
        <w:tabs>
          <w:tab w:val="left" w:pos="2610"/>
          <w:tab w:val="left" w:pos="2700"/>
        </w:tabs>
      </w:pPr>
    </w:p>
    <w:p w14:paraId="7F4280B2" w14:textId="74CB1018" w:rsidR="002076EE" w:rsidRDefault="002076EE" w:rsidP="00C42071">
      <w:pPr>
        <w:tabs>
          <w:tab w:val="left" w:pos="2610"/>
          <w:tab w:val="left" w:pos="2700"/>
        </w:tabs>
      </w:pPr>
      <w:r>
        <w:t xml:space="preserve">Commissioners </w:t>
      </w:r>
      <w:proofErr w:type="gramStart"/>
      <w:r>
        <w:t>move</w:t>
      </w:r>
      <w:proofErr w:type="gramEnd"/>
      <w:r>
        <w:t xml:space="preserve"> to close the meeting. </w:t>
      </w:r>
      <w:r w:rsidR="00707E1C">
        <w:t>All approve.</w:t>
      </w:r>
    </w:p>
    <w:p w14:paraId="43E92468" w14:textId="77777777" w:rsidR="002076EE" w:rsidRDefault="002076EE" w:rsidP="00C42071">
      <w:pPr>
        <w:tabs>
          <w:tab w:val="left" w:pos="2610"/>
          <w:tab w:val="left" w:pos="2700"/>
        </w:tabs>
      </w:pPr>
    </w:p>
    <w:p w14:paraId="35C93A02" w14:textId="77777777" w:rsidR="00AB5ACB" w:rsidRDefault="00AB5ACB" w:rsidP="00C42071">
      <w:pPr>
        <w:tabs>
          <w:tab w:val="left" w:pos="2610"/>
          <w:tab w:val="left" w:pos="2700"/>
        </w:tabs>
      </w:pPr>
    </w:p>
    <w:p w14:paraId="742FBAE7" w14:textId="77777777" w:rsidR="00AB5ACB" w:rsidRDefault="00AB5ACB" w:rsidP="00C42071">
      <w:pPr>
        <w:tabs>
          <w:tab w:val="left" w:pos="2610"/>
          <w:tab w:val="left" w:pos="2700"/>
        </w:tabs>
      </w:pPr>
    </w:p>
    <w:p w14:paraId="2BF7C51A" w14:textId="77777777" w:rsidR="00EC55D2" w:rsidRDefault="00EC55D2" w:rsidP="00C42071">
      <w:pPr>
        <w:tabs>
          <w:tab w:val="left" w:pos="2610"/>
          <w:tab w:val="left" w:pos="2700"/>
        </w:tabs>
      </w:pPr>
    </w:p>
    <w:p w14:paraId="37447B79" w14:textId="77777777" w:rsidR="00C42071" w:rsidRDefault="00C42071" w:rsidP="00C42071">
      <w:pPr>
        <w:tabs>
          <w:tab w:val="left" w:pos="2610"/>
          <w:tab w:val="left" w:pos="2700"/>
        </w:tabs>
      </w:pPr>
    </w:p>
    <w:p w14:paraId="46078D35" w14:textId="77777777" w:rsidR="005C04E6" w:rsidRDefault="005C04E6" w:rsidP="005C04E6">
      <w:pPr>
        <w:tabs>
          <w:tab w:val="left" w:pos="2610"/>
          <w:tab w:val="left" w:pos="2700"/>
        </w:tabs>
      </w:pPr>
      <w:r>
        <w:t>Reviewed and Approved by ________________________      DATE:____________</w:t>
      </w:r>
    </w:p>
    <w:p w14:paraId="2AC10CDC" w14:textId="77777777" w:rsidR="005C04E6" w:rsidRDefault="005C04E6" w:rsidP="005C04E6">
      <w:pPr>
        <w:tabs>
          <w:tab w:val="left" w:pos="2610"/>
          <w:tab w:val="left" w:pos="2700"/>
        </w:tabs>
      </w:pPr>
      <w:r>
        <w:t xml:space="preserve">                                             David Salazar, Chair</w:t>
      </w:r>
    </w:p>
    <w:p w14:paraId="4B172F42" w14:textId="77777777" w:rsidR="005C04E6" w:rsidRDefault="005C04E6" w:rsidP="005C04E6">
      <w:pPr>
        <w:tabs>
          <w:tab w:val="left" w:pos="2610"/>
          <w:tab w:val="left" w:pos="2700"/>
        </w:tabs>
      </w:pPr>
      <w:r>
        <w:tab/>
      </w:r>
      <w:r>
        <w:tab/>
      </w:r>
      <w:r>
        <w:tab/>
        <w:t xml:space="preserve">  Salt Lake County </w:t>
      </w:r>
    </w:p>
    <w:p w14:paraId="537CE0ED" w14:textId="77777777" w:rsidR="005C04E6" w:rsidRDefault="005C04E6" w:rsidP="005C04E6">
      <w:pPr>
        <w:tabs>
          <w:tab w:val="left" w:pos="2610"/>
          <w:tab w:val="left" w:pos="2700"/>
        </w:tabs>
      </w:pPr>
      <w:r>
        <w:t xml:space="preserve">                                             Peace Officer Merit Commission</w:t>
      </w:r>
    </w:p>
    <w:p w14:paraId="46C0CB9A" w14:textId="77777777" w:rsidR="00C42071" w:rsidRDefault="00C42071" w:rsidP="00C42071">
      <w:pPr>
        <w:tabs>
          <w:tab w:val="left" w:pos="2610"/>
          <w:tab w:val="left" w:pos="2700"/>
        </w:tabs>
      </w:pPr>
    </w:p>
    <w:p w14:paraId="5D14750D" w14:textId="77777777" w:rsidR="00C42071" w:rsidRDefault="00C42071" w:rsidP="00C42071">
      <w:pPr>
        <w:tabs>
          <w:tab w:val="left" w:pos="2610"/>
          <w:tab w:val="left" w:pos="2700"/>
        </w:tabs>
      </w:pPr>
    </w:p>
    <w:p w14:paraId="1FD3359A" w14:textId="77777777" w:rsidR="00C42071" w:rsidRDefault="00C42071" w:rsidP="00C42071">
      <w:pPr>
        <w:tabs>
          <w:tab w:val="left" w:pos="2610"/>
          <w:tab w:val="left" w:pos="2700"/>
        </w:tabs>
      </w:pPr>
    </w:p>
    <w:p w14:paraId="4C4CCB1F" w14:textId="77777777" w:rsidR="00B33707" w:rsidRDefault="00B33707"/>
    <w:p w14:paraId="297EE121" w14:textId="77777777" w:rsidR="00C42071" w:rsidRDefault="00C42071"/>
    <w:sectPr w:rsidR="00C420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E8EC" w14:textId="77777777" w:rsidR="00707E1C" w:rsidRDefault="00707E1C" w:rsidP="00707E1C">
      <w:r>
        <w:separator/>
      </w:r>
    </w:p>
  </w:endnote>
  <w:endnote w:type="continuationSeparator" w:id="0">
    <w:p w14:paraId="7EA13FBA" w14:textId="77777777" w:rsidR="00707E1C" w:rsidRDefault="00707E1C" w:rsidP="0070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8F6A" w14:textId="77777777" w:rsidR="00707E1C" w:rsidRDefault="0070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3D98" w14:textId="77777777" w:rsidR="00707E1C" w:rsidRDefault="00707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6C46" w14:textId="77777777" w:rsidR="00707E1C" w:rsidRDefault="0070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F7B5" w14:textId="77777777" w:rsidR="00707E1C" w:rsidRDefault="00707E1C" w:rsidP="00707E1C">
      <w:r>
        <w:separator/>
      </w:r>
    </w:p>
  </w:footnote>
  <w:footnote w:type="continuationSeparator" w:id="0">
    <w:p w14:paraId="2F20E9A2" w14:textId="77777777" w:rsidR="00707E1C" w:rsidRDefault="00707E1C" w:rsidP="0070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36E8" w14:textId="77777777" w:rsidR="00707E1C" w:rsidRDefault="00707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217124"/>
      <w:docPartObj>
        <w:docPartGallery w:val="Watermarks"/>
        <w:docPartUnique/>
      </w:docPartObj>
    </w:sdtPr>
    <w:sdtEndPr/>
    <w:sdtContent>
      <w:p w14:paraId="290C0494" w14:textId="507DD1A0" w:rsidR="00707E1C" w:rsidRDefault="006F3FCD">
        <w:pPr>
          <w:pStyle w:val="Header"/>
        </w:pPr>
        <w:r>
          <w:rPr>
            <w:noProof/>
          </w:rPr>
          <w:pict w14:anchorId="47487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EC48" w14:textId="77777777" w:rsidR="00707E1C" w:rsidRDefault="0070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73FAA"/>
    <w:multiLevelType w:val="multilevel"/>
    <w:tmpl w:val="7578F21A"/>
    <w:lvl w:ilvl="0">
      <w:start w:val="6"/>
      <w:numFmt w:val="decimal"/>
      <w:lvlText w:val="%1"/>
      <w:lvlJc w:val="left"/>
      <w:pPr>
        <w:ind w:left="1412" w:hanging="735"/>
      </w:pPr>
    </w:lvl>
    <w:lvl w:ilvl="1">
      <w:numFmt w:val="decimal"/>
      <w:lvlText w:val="%1.%2"/>
      <w:lvlJc w:val="left"/>
      <w:pPr>
        <w:ind w:left="1412" w:hanging="735"/>
      </w:pPr>
      <w:rPr>
        <w:spacing w:val="-1"/>
        <w:w w:val="104"/>
      </w:rPr>
    </w:lvl>
    <w:lvl w:ilvl="2">
      <w:numFmt w:val="bullet"/>
      <w:lvlText w:val="•"/>
      <w:lvlJc w:val="left"/>
      <w:pPr>
        <w:ind w:left="3096" w:hanging="735"/>
      </w:pPr>
    </w:lvl>
    <w:lvl w:ilvl="3">
      <w:numFmt w:val="bullet"/>
      <w:lvlText w:val="•"/>
      <w:lvlJc w:val="left"/>
      <w:pPr>
        <w:ind w:left="3934" w:hanging="735"/>
      </w:pPr>
    </w:lvl>
    <w:lvl w:ilvl="4">
      <w:numFmt w:val="bullet"/>
      <w:lvlText w:val="•"/>
      <w:lvlJc w:val="left"/>
      <w:pPr>
        <w:ind w:left="4772" w:hanging="735"/>
      </w:pPr>
    </w:lvl>
    <w:lvl w:ilvl="5">
      <w:numFmt w:val="bullet"/>
      <w:lvlText w:val="•"/>
      <w:lvlJc w:val="left"/>
      <w:pPr>
        <w:ind w:left="5610" w:hanging="735"/>
      </w:pPr>
    </w:lvl>
    <w:lvl w:ilvl="6">
      <w:numFmt w:val="bullet"/>
      <w:lvlText w:val="•"/>
      <w:lvlJc w:val="left"/>
      <w:pPr>
        <w:ind w:left="6448" w:hanging="735"/>
      </w:pPr>
    </w:lvl>
    <w:lvl w:ilvl="7">
      <w:numFmt w:val="bullet"/>
      <w:lvlText w:val="•"/>
      <w:lvlJc w:val="left"/>
      <w:pPr>
        <w:ind w:left="7286" w:hanging="735"/>
      </w:pPr>
    </w:lvl>
    <w:lvl w:ilvl="8">
      <w:numFmt w:val="bullet"/>
      <w:lvlText w:val="•"/>
      <w:lvlJc w:val="left"/>
      <w:pPr>
        <w:ind w:left="8124" w:hanging="735"/>
      </w:pPr>
    </w:lvl>
  </w:abstractNum>
  <w:num w:numId="1" w16cid:durableId="388698376">
    <w:abstractNumId w:val="0"/>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71"/>
    <w:rsid w:val="00074F4D"/>
    <w:rsid w:val="000D08B4"/>
    <w:rsid w:val="000E4123"/>
    <w:rsid w:val="000E4FBD"/>
    <w:rsid w:val="0010313F"/>
    <w:rsid w:val="00122397"/>
    <w:rsid w:val="001231E9"/>
    <w:rsid w:val="0019731B"/>
    <w:rsid w:val="001E01DF"/>
    <w:rsid w:val="001E0F68"/>
    <w:rsid w:val="002076EE"/>
    <w:rsid w:val="002421DC"/>
    <w:rsid w:val="002E400D"/>
    <w:rsid w:val="00391051"/>
    <w:rsid w:val="004009DB"/>
    <w:rsid w:val="004224A9"/>
    <w:rsid w:val="004937E9"/>
    <w:rsid w:val="00521F41"/>
    <w:rsid w:val="00530BAC"/>
    <w:rsid w:val="005C04E6"/>
    <w:rsid w:val="00707E1C"/>
    <w:rsid w:val="00742927"/>
    <w:rsid w:val="007A7FBF"/>
    <w:rsid w:val="00802B9F"/>
    <w:rsid w:val="0080443C"/>
    <w:rsid w:val="008969A1"/>
    <w:rsid w:val="008B0109"/>
    <w:rsid w:val="008C4271"/>
    <w:rsid w:val="008C43E3"/>
    <w:rsid w:val="00971FB1"/>
    <w:rsid w:val="00AB171E"/>
    <w:rsid w:val="00AB5ACB"/>
    <w:rsid w:val="00AE6C92"/>
    <w:rsid w:val="00B25D66"/>
    <w:rsid w:val="00B33707"/>
    <w:rsid w:val="00BA44D6"/>
    <w:rsid w:val="00BC3C43"/>
    <w:rsid w:val="00BF22AC"/>
    <w:rsid w:val="00C42071"/>
    <w:rsid w:val="00C906DC"/>
    <w:rsid w:val="00CA4EDC"/>
    <w:rsid w:val="00D1472D"/>
    <w:rsid w:val="00DB11FB"/>
    <w:rsid w:val="00E02892"/>
    <w:rsid w:val="00E31C44"/>
    <w:rsid w:val="00E54B37"/>
    <w:rsid w:val="00EC55D2"/>
    <w:rsid w:val="00EE78E7"/>
    <w:rsid w:val="00EF4567"/>
    <w:rsid w:val="00F348F5"/>
    <w:rsid w:val="00F71CAA"/>
    <w:rsid w:val="00F9207A"/>
    <w:rsid w:val="00FB011C"/>
    <w:rsid w:val="00FF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ED60EF"/>
  <w15:chartTrackingRefBased/>
  <w15:docId w15:val="{B943EC04-2F1A-439F-88C8-524E0298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71"/>
    <w:pPr>
      <w:spacing w:after="0" w:line="240"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C420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20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20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207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4207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4207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4207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4207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4207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071"/>
    <w:rPr>
      <w:rFonts w:eastAsiaTheme="majorEastAsia" w:cstheme="majorBidi"/>
      <w:color w:val="272727" w:themeColor="text1" w:themeTint="D8"/>
    </w:rPr>
  </w:style>
  <w:style w:type="paragraph" w:styleId="Title">
    <w:name w:val="Title"/>
    <w:basedOn w:val="Normal"/>
    <w:next w:val="Normal"/>
    <w:link w:val="TitleChar"/>
    <w:uiPriority w:val="10"/>
    <w:qFormat/>
    <w:rsid w:val="00C420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2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0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2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07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42071"/>
    <w:rPr>
      <w:i/>
      <w:iCs/>
      <w:color w:val="404040" w:themeColor="text1" w:themeTint="BF"/>
    </w:rPr>
  </w:style>
  <w:style w:type="paragraph" w:styleId="ListParagraph">
    <w:name w:val="List Paragraph"/>
    <w:basedOn w:val="Normal"/>
    <w:uiPriority w:val="1"/>
    <w:qFormat/>
    <w:rsid w:val="00C4207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42071"/>
    <w:rPr>
      <w:i/>
      <w:iCs/>
      <w:color w:val="0F4761" w:themeColor="accent1" w:themeShade="BF"/>
    </w:rPr>
  </w:style>
  <w:style w:type="paragraph" w:styleId="IntenseQuote">
    <w:name w:val="Intense Quote"/>
    <w:basedOn w:val="Normal"/>
    <w:next w:val="Normal"/>
    <w:link w:val="IntenseQuoteChar"/>
    <w:uiPriority w:val="30"/>
    <w:qFormat/>
    <w:rsid w:val="00C420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42071"/>
    <w:rPr>
      <w:i/>
      <w:iCs/>
      <w:color w:val="0F4761" w:themeColor="accent1" w:themeShade="BF"/>
    </w:rPr>
  </w:style>
  <w:style w:type="character" w:styleId="IntenseReference">
    <w:name w:val="Intense Reference"/>
    <w:basedOn w:val="DefaultParagraphFont"/>
    <w:uiPriority w:val="32"/>
    <w:qFormat/>
    <w:rsid w:val="00C42071"/>
    <w:rPr>
      <w:b/>
      <w:bCs/>
      <w:smallCaps/>
      <w:color w:val="0F4761" w:themeColor="accent1" w:themeShade="BF"/>
      <w:spacing w:val="5"/>
    </w:rPr>
  </w:style>
  <w:style w:type="paragraph" w:styleId="BodyText">
    <w:name w:val="Body Text"/>
    <w:basedOn w:val="Normal"/>
    <w:link w:val="BodyTextChar"/>
    <w:uiPriority w:val="1"/>
    <w:semiHidden/>
    <w:unhideWhenUsed/>
    <w:qFormat/>
    <w:rsid w:val="00B25D66"/>
    <w:pPr>
      <w:widowControl w:val="0"/>
      <w:autoSpaceDE w:val="0"/>
      <w:autoSpaceDN w:val="0"/>
    </w:pPr>
    <w:rPr>
      <w:rFonts w:eastAsia="Arial"/>
      <w:sz w:val="21"/>
      <w:szCs w:val="21"/>
    </w:rPr>
  </w:style>
  <w:style w:type="character" w:customStyle="1" w:styleId="BodyTextChar">
    <w:name w:val="Body Text Char"/>
    <w:basedOn w:val="DefaultParagraphFont"/>
    <w:link w:val="BodyText"/>
    <w:uiPriority w:val="1"/>
    <w:semiHidden/>
    <w:rsid w:val="00B25D66"/>
    <w:rPr>
      <w:rFonts w:ascii="Arial" w:eastAsia="Arial" w:hAnsi="Arial" w:cs="Arial"/>
      <w:kern w:val="0"/>
      <w:sz w:val="21"/>
      <w:szCs w:val="21"/>
      <w14:ligatures w14:val="none"/>
    </w:rPr>
  </w:style>
  <w:style w:type="paragraph" w:styleId="Header">
    <w:name w:val="header"/>
    <w:basedOn w:val="Normal"/>
    <w:link w:val="HeaderChar"/>
    <w:uiPriority w:val="99"/>
    <w:unhideWhenUsed/>
    <w:rsid w:val="00707E1C"/>
    <w:pPr>
      <w:tabs>
        <w:tab w:val="center" w:pos="4680"/>
        <w:tab w:val="right" w:pos="9360"/>
      </w:tabs>
    </w:pPr>
  </w:style>
  <w:style w:type="character" w:customStyle="1" w:styleId="HeaderChar">
    <w:name w:val="Header Char"/>
    <w:basedOn w:val="DefaultParagraphFont"/>
    <w:link w:val="Header"/>
    <w:uiPriority w:val="99"/>
    <w:rsid w:val="00707E1C"/>
    <w:rPr>
      <w:rFonts w:ascii="Arial" w:eastAsia="Calibri" w:hAnsi="Arial" w:cs="Arial"/>
      <w:kern w:val="0"/>
      <w14:ligatures w14:val="none"/>
    </w:rPr>
  </w:style>
  <w:style w:type="paragraph" w:styleId="Footer">
    <w:name w:val="footer"/>
    <w:basedOn w:val="Normal"/>
    <w:link w:val="FooterChar"/>
    <w:uiPriority w:val="99"/>
    <w:unhideWhenUsed/>
    <w:rsid w:val="00707E1C"/>
    <w:pPr>
      <w:tabs>
        <w:tab w:val="center" w:pos="4680"/>
        <w:tab w:val="right" w:pos="9360"/>
      </w:tabs>
    </w:pPr>
  </w:style>
  <w:style w:type="character" w:customStyle="1" w:styleId="FooterChar">
    <w:name w:val="Footer Char"/>
    <w:basedOn w:val="DefaultParagraphFont"/>
    <w:link w:val="Footer"/>
    <w:uiPriority w:val="99"/>
    <w:rsid w:val="00707E1C"/>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Arnold</dc:creator>
  <cp:keywords/>
  <dc:description/>
  <cp:lastModifiedBy>Carita Lucey</cp:lastModifiedBy>
  <cp:revision>2</cp:revision>
  <dcterms:created xsi:type="dcterms:W3CDTF">2025-08-28T21:39:00Z</dcterms:created>
  <dcterms:modified xsi:type="dcterms:W3CDTF">2025-08-28T21:39:00Z</dcterms:modified>
</cp:coreProperties>
</file>