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3D6F" w14:textId="3EC3EB0F" w:rsidR="00062026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8DA19A9" wp14:editId="0217252A">
            <wp:simplePos x="0" y="0"/>
            <wp:positionH relativeFrom="margin">
              <wp:align>center</wp:align>
            </wp:positionH>
            <wp:positionV relativeFrom="margin">
              <wp:posOffset>-914399</wp:posOffset>
            </wp:positionV>
            <wp:extent cx="7775253" cy="1380744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253" cy="138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CF97BA6" wp14:editId="1A095C69">
            <wp:simplePos x="0" y="0"/>
            <wp:positionH relativeFrom="margin">
              <wp:posOffset>-914399</wp:posOffset>
            </wp:positionH>
            <wp:positionV relativeFrom="margin">
              <wp:posOffset>8412480</wp:posOffset>
            </wp:positionV>
            <wp:extent cx="7772400" cy="698500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2456CE" w14:textId="3540638D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Policy for HB396 – Paid Professional Hours for Teachers </w:t>
      </w:r>
    </w:p>
    <w:p w14:paraId="03230BF5" w14:textId="416C69DA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21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Information for Teachers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728E77DD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2" w:right="629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 Utah General Legislative Session passed </w:t>
      </w:r>
      <w:r>
        <w:rPr>
          <w:rFonts w:ascii="Calibri" w:eastAsia="Calibri" w:hAnsi="Calibri" w:cs="Calibri"/>
          <w:color w:val="0563C1"/>
          <w:u w:val="single"/>
        </w:rPr>
        <w:t xml:space="preserve">House Bill 396 </w:t>
      </w:r>
      <w:r>
        <w:rPr>
          <w:rFonts w:ascii="Calibri" w:eastAsia="Calibri" w:hAnsi="Calibri" w:cs="Calibri"/>
          <w:color w:val="000000"/>
        </w:rPr>
        <w:t xml:space="preserve">that provides licensed educators with </w:t>
      </w:r>
      <w:proofErr w:type="spellStart"/>
      <w:r>
        <w:rPr>
          <w:rFonts w:ascii="Calibri" w:eastAsia="Calibri" w:hAnsi="Calibri" w:cs="Calibri"/>
          <w:color w:val="000000"/>
        </w:rPr>
        <w:t xml:space="preserve">self </w:t>
      </w:r>
      <w:proofErr w:type="gramStart"/>
      <w:r>
        <w:rPr>
          <w:rFonts w:ascii="Calibri" w:eastAsia="Calibri" w:hAnsi="Calibri" w:cs="Calibri"/>
          <w:color w:val="000000"/>
        </w:rPr>
        <w:t>directed</w:t>
      </w:r>
      <w:proofErr w:type="spellEnd"/>
      <w:r>
        <w:rPr>
          <w:rFonts w:ascii="Calibri" w:eastAsia="Calibri" w:hAnsi="Calibri" w:cs="Calibri"/>
          <w:color w:val="000000"/>
        </w:rPr>
        <w:t>,</w:t>
      </w:r>
      <w:proofErr w:type="gramEnd"/>
      <w:r>
        <w:rPr>
          <w:rFonts w:ascii="Calibri" w:eastAsia="Calibri" w:hAnsi="Calibri" w:cs="Calibri"/>
          <w:color w:val="000000"/>
        </w:rPr>
        <w:t xml:space="preserve"> paid time for most work-related duties performed outside contract hours.  </w:t>
      </w:r>
    </w:p>
    <w:p w14:paraId="5E994C87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Here is some basic information about this new legislation: </w:t>
      </w:r>
    </w:p>
    <w:p w14:paraId="3A19AF62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726" w:right="402" w:hanging="34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HB 396 specifically identifies that the paid hours are for: general education and special </w:t>
      </w:r>
      <w:proofErr w:type="gramStart"/>
      <w:r>
        <w:rPr>
          <w:rFonts w:ascii="Calibri" w:eastAsia="Calibri" w:hAnsi="Calibri" w:cs="Calibri"/>
          <w:color w:val="000000"/>
        </w:rPr>
        <w:t>education  teachers</w:t>
      </w:r>
      <w:proofErr w:type="gramEnd"/>
      <w:r>
        <w:rPr>
          <w:rFonts w:ascii="Calibri" w:eastAsia="Calibri" w:hAnsi="Calibri" w:cs="Calibri"/>
          <w:color w:val="000000"/>
        </w:rPr>
        <w:t xml:space="preserve">, counselors, school administrators, school specialists, student support, school </w:t>
      </w:r>
      <w:proofErr w:type="gramStart"/>
      <w:r>
        <w:rPr>
          <w:rFonts w:ascii="Calibri" w:eastAsia="Calibri" w:hAnsi="Calibri" w:cs="Calibri"/>
          <w:color w:val="000000"/>
        </w:rPr>
        <w:t>psychologists,  speech</w:t>
      </w:r>
      <w:proofErr w:type="gramEnd"/>
      <w:r>
        <w:rPr>
          <w:rFonts w:ascii="Calibri" w:eastAsia="Calibri" w:hAnsi="Calibri" w:cs="Calibri"/>
          <w:color w:val="000000"/>
        </w:rPr>
        <w:t xml:space="preserve"> and language pathologists and audiologists. </w:t>
      </w:r>
    </w:p>
    <w:p w14:paraId="066A225D" w14:textId="5F2C4BFF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1" w:lineRule="auto"/>
        <w:ind w:left="732" w:right="154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Our school use this funding to provide paid professional hours that </w:t>
      </w:r>
      <w:proofErr w:type="gramStart"/>
      <w:r>
        <w:rPr>
          <w:rFonts w:ascii="Calibri" w:eastAsia="Calibri" w:hAnsi="Calibri" w:cs="Calibri"/>
          <w:color w:val="000000"/>
        </w:rPr>
        <w:t>provide  educators</w:t>
      </w:r>
      <w:proofErr w:type="gramEnd"/>
      <w:r>
        <w:rPr>
          <w:rFonts w:ascii="Calibri" w:eastAsia="Calibri" w:hAnsi="Calibri" w:cs="Calibri"/>
          <w:color w:val="000000"/>
        </w:rPr>
        <w:t xml:space="preserve"> with the knowledge and skills necessary to enable students to succeed in a well-</w:t>
      </w:r>
      <w:proofErr w:type="gramStart"/>
      <w:r>
        <w:rPr>
          <w:rFonts w:ascii="Calibri" w:eastAsia="Calibri" w:hAnsi="Calibri" w:cs="Calibri"/>
          <w:color w:val="000000"/>
        </w:rPr>
        <w:t>rounded  education</w:t>
      </w:r>
      <w:proofErr w:type="gramEnd"/>
      <w:r>
        <w:rPr>
          <w:rFonts w:ascii="Calibri" w:eastAsia="Calibri" w:hAnsi="Calibri" w:cs="Calibri"/>
          <w:color w:val="000000"/>
        </w:rPr>
        <w:t xml:space="preserve"> and to meet the challenging state academic standards.  </w:t>
      </w:r>
    </w:p>
    <w:p w14:paraId="30B50282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63" w:lineRule="auto"/>
        <w:ind w:left="373" w:right="143" w:firstLine="7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Allowable uses under the bill include activities that:</w:t>
      </w:r>
    </w:p>
    <w:p w14:paraId="2B2DFBF6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increase an educator's knowledge of the academic subjects they teach or specialize in</w:t>
      </w:r>
    </w:p>
    <w:p w14:paraId="1E27D1D4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time to plan and prepare daily lessons based on student needs</w:t>
      </w:r>
    </w:p>
    <w:p w14:paraId="78A97419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increase understanding of how students learn</w:t>
      </w:r>
    </w:p>
    <w:p w14:paraId="17D7EB3B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include the use of data and assessments to inform and instruct classroom practice</w:t>
      </w:r>
    </w:p>
    <w:p w14:paraId="5167EB8F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time to analyze student work and achievement from multiple sources and allow time to adjust instructional strategies, assessments, and materials</w:t>
      </w:r>
    </w:p>
    <w:p w14:paraId="1AC49E79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based on the analysis</w:t>
      </w:r>
    </w:p>
    <w:p w14:paraId="0400536A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include time to address specific needs identified in observations or other</w:t>
      </w:r>
    </w:p>
    <w:p w14:paraId="1B8CB99D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feedback</w:t>
      </w:r>
    </w:p>
    <w:p w14:paraId="00B9870B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advance an educator’s understanding of effective and evidence-based</w:t>
      </w:r>
    </w:p>
    <w:p w14:paraId="687E5DA7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instructional strategies and strategies for improving student academic</w:t>
      </w:r>
    </w:p>
    <w:p w14:paraId="52DBB366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achievement or substantially increasing knowledge and teaching skills</w:t>
      </w:r>
    </w:p>
    <w:p w14:paraId="517E2C4A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include efforts to support improvement plans and academic goals of the</w:t>
      </w:r>
    </w:p>
    <w:p w14:paraId="707603B9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school or district</w:t>
      </w:r>
    </w:p>
    <w:p w14:paraId="7A79BF2C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include expenses an educator incurs for professional learning, including:</w:t>
      </w:r>
    </w:p>
    <w:p w14:paraId="2BA7FBA3" w14:textId="77777777" w:rsidR="00CF08B6" w:rsidRDefault="00CF08B6" w:rsidP="00CF0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1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fees, travel related expenses and required materials</w:t>
      </w:r>
    </w:p>
    <w:p w14:paraId="666D7168" w14:textId="191AAED0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63" w:lineRule="auto"/>
        <w:ind w:left="373" w:right="1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Each </w:t>
      </w:r>
      <w:r>
        <w:rPr>
          <w:rFonts w:ascii="Calibri" w:eastAsia="Calibri" w:hAnsi="Calibri" w:cs="Calibri"/>
        </w:rPr>
        <w:t xml:space="preserve">qualified personnel </w:t>
      </w:r>
      <w:r>
        <w:rPr>
          <w:rFonts w:ascii="Calibri" w:eastAsia="Calibri" w:hAnsi="Calibri" w:cs="Calibri"/>
          <w:color w:val="000000"/>
        </w:rPr>
        <w:t>will be able to plan for about 30 hours of paid professional time</w:t>
      </w:r>
      <w:r>
        <w:rPr>
          <w:rFonts w:ascii="Calibri" w:eastAsia="Calibri" w:hAnsi="Calibri" w:cs="Calibri"/>
        </w:rPr>
        <w:t>. Additional hours will be compensated if funds are available.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FA490C7" w14:textId="796FCCDC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2" w:lineRule="auto"/>
        <w:ind w:left="732" w:right="684" w:hanging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4. </w:t>
      </w:r>
      <w:r>
        <w:rPr>
          <w:rFonts w:ascii="Calibri" w:eastAsia="Calibri" w:hAnsi="Calibri" w:cs="Calibri"/>
          <w:color w:val="000000"/>
        </w:rPr>
        <w:t xml:space="preserve">The legislative intent is for each individual educator to determine how they use these hours. </w:t>
      </w:r>
      <w:proofErr w:type="gramStart"/>
      <w:r>
        <w:rPr>
          <w:rFonts w:ascii="Calibri" w:eastAsia="Calibri" w:hAnsi="Calibri" w:cs="Calibri"/>
          <w:color w:val="000000"/>
        </w:rPr>
        <w:t>Each  educator</w:t>
      </w:r>
      <w:proofErr w:type="gramEnd"/>
      <w:r>
        <w:rPr>
          <w:rFonts w:ascii="Calibri" w:eastAsia="Calibri" w:hAnsi="Calibri" w:cs="Calibri"/>
          <w:color w:val="000000"/>
        </w:rPr>
        <w:t xml:space="preserve"> should meet with their </w:t>
      </w:r>
      <w:proofErr w:type="gramStart"/>
      <w:r>
        <w:rPr>
          <w:rFonts w:ascii="Calibri" w:eastAsia="Calibri" w:hAnsi="Calibri" w:cs="Calibri"/>
          <w:color w:val="000000"/>
        </w:rPr>
        <w:t>Principal</w:t>
      </w:r>
      <w:proofErr w:type="gramEnd"/>
      <w:r>
        <w:rPr>
          <w:rFonts w:ascii="Calibri" w:eastAsia="Calibri" w:hAnsi="Calibri" w:cs="Calibri"/>
          <w:color w:val="000000"/>
        </w:rPr>
        <w:t xml:space="preserve"> to create a plan.  </w:t>
      </w:r>
    </w:p>
    <w:p w14:paraId="3752EEA5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1460" w:right="50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Prior to the beginning of a plan, the educator will submit the Educator-Directed Paid </w:t>
      </w:r>
      <w:proofErr w:type="gramStart"/>
      <w:r>
        <w:rPr>
          <w:rFonts w:ascii="Calibri" w:eastAsia="Calibri" w:hAnsi="Calibri" w:cs="Calibri"/>
          <w:color w:val="000000"/>
        </w:rPr>
        <w:t>Professional  Hours</w:t>
      </w:r>
      <w:proofErr w:type="gramEnd"/>
      <w:r>
        <w:rPr>
          <w:rFonts w:ascii="Calibri" w:eastAsia="Calibri" w:hAnsi="Calibri" w:cs="Calibri"/>
          <w:color w:val="000000"/>
        </w:rPr>
        <w:t xml:space="preserve"> Plan form indicating how they anticipate using the educator-directed time.  </w:t>
      </w:r>
    </w:p>
    <w:p w14:paraId="039A0D4E" w14:textId="77777777" w:rsidR="00CF08B6" w:rsidRDefault="00CF08B6" w:rsidP="00CF0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2" w:lineRule="auto"/>
        <w:ind w:left="1443" w:right="38" w:hanging="34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By the end of the school year the educator will submit Educator-Directed Paid </w:t>
      </w:r>
      <w:r>
        <w:rPr>
          <w:rFonts w:ascii="Calibri" w:eastAsia="Calibri" w:hAnsi="Calibri" w:cs="Calibri"/>
          <w:color w:val="000000"/>
        </w:rPr>
        <w:lastRenderedPageBreak/>
        <w:t xml:space="preserve">Professional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Hours  Time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Log form accounting for how the hours were </w:t>
      </w:r>
      <w:proofErr w:type="gramStart"/>
      <w:r>
        <w:rPr>
          <w:rFonts w:ascii="Calibri" w:eastAsia="Calibri" w:hAnsi="Calibri" w:cs="Calibri"/>
          <w:color w:val="000000"/>
        </w:rPr>
        <w:t>used, and</w:t>
      </w:r>
      <w:proofErr w:type="gramEnd"/>
      <w:r>
        <w:rPr>
          <w:rFonts w:ascii="Calibri" w:eastAsia="Calibri" w:hAnsi="Calibri" w:cs="Calibri"/>
          <w:color w:val="000000"/>
        </w:rPr>
        <w:t xml:space="preserve"> will be paid for those hours in </w:t>
      </w:r>
      <w:proofErr w:type="gramStart"/>
      <w:r>
        <w:rPr>
          <w:rFonts w:ascii="Calibri" w:eastAsia="Calibri" w:hAnsi="Calibri" w:cs="Calibri"/>
          <w:color w:val="000000"/>
        </w:rPr>
        <w:t>the  next</w:t>
      </w:r>
      <w:proofErr w:type="gramEnd"/>
      <w:r>
        <w:rPr>
          <w:rFonts w:ascii="Calibri" w:eastAsia="Calibri" w:hAnsi="Calibri" w:cs="Calibri"/>
          <w:color w:val="000000"/>
        </w:rPr>
        <w:t xml:space="preserve"> paycheck.</w:t>
      </w:r>
    </w:p>
    <w:p w14:paraId="23DA5786" w14:textId="77777777" w:rsidR="00101B0E" w:rsidRDefault="00101B0E" w:rsidP="00062026">
      <w:pPr>
        <w:pStyle w:val="NormalWeb"/>
      </w:pPr>
    </w:p>
    <w:sectPr w:rsidR="00101B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7251"/>
    <w:multiLevelType w:val="multilevel"/>
    <w:tmpl w:val="A50433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810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9E"/>
    <w:rsid w:val="00062026"/>
    <w:rsid w:val="00101B0E"/>
    <w:rsid w:val="001A65BB"/>
    <w:rsid w:val="0022489E"/>
    <w:rsid w:val="00287840"/>
    <w:rsid w:val="004F0CF2"/>
    <w:rsid w:val="006E2D61"/>
    <w:rsid w:val="00755CC8"/>
    <w:rsid w:val="008E14B4"/>
    <w:rsid w:val="00B7048D"/>
    <w:rsid w:val="00C75C90"/>
    <w:rsid w:val="00CF08B6"/>
    <w:rsid w:val="00E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92CF"/>
  <w15:docId w15:val="{D796A3FD-E2F6-CC4A-BF01-B854E01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4F0CF2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4F0C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C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62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Hanifi Oguz</cp:lastModifiedBy>
  <cp:revision>2</cp:revision>
  <cp:lastPrinted>2023-12-06T17:08:00Z</cp:lastPrinted>
  <dcterms:created xsi:type="dcterms:W3CDTF">2025-09-15T13:53:00Z</dcterms:created>
  <dcterms:modified xsi:type="dcterms:W3CDTF">2025-09-15T13:53:00Z</dcterms:modified>
</cp:coreProperties>
</file>