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E2C35" w14:textId="2C54C0D9" w:rsidR="000A4E6A" w:rsidRPr="000A4E6A" w:rsidRDefault="000A4E6A" w:rsidP="000A4E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B22B39D" w14:textId="77777777" w:rsidR="000A4E6A" w:rsidRPr="000A4E6A" w:rsidRDefault="000A4E6A" w:rsidP="000A4E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Board Meeting Minutes</w:t>
      </w:r>
    </w:p>
    <w:p w14:paraId="3D515704" w14:textId="77777777" w:rsidR="000A4E6A" w:rsidRPr="000A4E6A" w:rsidRDefault="000A4E6A" w:rsidP="000A4E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June 10, 2025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Sevier County Administration Building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Board Members Present: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Jody Gale, Kinley Peterson, Greg Jensen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Staff Present: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Malcolm Nash</w:t>
      </w:r>
    </w:p>
    <w:p w14:paraId="74840B24" w14:textId="77777777" w:rsidR="000A4E6A" w:rsidRPr="000A4E6A" w:rsidRDefault="000A4E6A" w:rsidP="000A4E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pict w14:anchorId="7679AA80">
          <v:rect id="_x0000_i1026" style="width:0;height:1.5pt" o:hralign="center" o:hrstd="t" o:hr="t" fillcolor="#a0a0a0" stroked="f"/>
        </w:pict>
      </w:r>
    </w:p>
    <w:p w14:paraId="08AC6A5A" w14:textId="77777777" w:rsidR="000A4E6A" w:rsidRPr="000A4E6A" w:rsidRDefault="000A4E6A" w:rsidP="000A4E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Call to Order</w:t>
      </w:r>
    </w:p>
    <w:p w14:paraId="5978C55A" w14:textId="77777777" w:rsidR="000A4E6A" w:rsidRPr="000A4E6A" w:rsidRDefault="000A4E6A" w:rsidP="000A4E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The meeting was officially called to order. It was confirmed that the meeting was properly </w:t>
      </w:r>
      <w:proofErr w:type="gramStart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>noticed</w:t>
      </w:r>
      <w:proofErr w:type="gramEnd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>. Jody Gale joined after the meeting had commenced.</w:t>
      </w:r>
    </w:p>
    <w:p w14:paraId="0937F28D" w14:textId="77777777" w:rsidR="000A4E6A" w:rsidRPr="000A4E6A" w:rsidRDefault="000A4E6A" w:rsidP="000A4E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pict w14:anchorId="348EDCFF">
          <v:rect id="_x0000_i1027" style="width:0;height:1.5pt" o:hralign="center" o:hrstd="t" o:hr="t" fillcolor="#a0a0a0" stroked="f"/>
        </w:pict>
      </w:r>
    </w:p>
    <w:p w14:paraId="4260D16E" w14:textId="77777777" w:rsidR="000A4E6A" w:rsidRPr="000A4E6A" w:rsidRDefault="000A4E6A" w:rsidP="000A4E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Approval of Previous Minutes</w:t>
      </w:r>
    </w:p>
    <w:p w14:paraId="174F4A5F" w14:textId="77777777" w:rsidR="000A4E6A" w:rsidRPr="000A4E6A" w:rsidRDefault="000A4E6A" w:rsidP="000A4E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The minutes from the December 17, </w:t>
      </w:r>
      <w:proofErr w:type="gramStart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>2024</w:t>
      </w:r>
      <w:proofErr w:type="gramEnd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meeting were reviewed.</w:t>
      </w:r>
    </w:p>
    <w:p w14:paraId="57E4D715" w14:textId="77777777" w:rsidR="000A4E6A" w:rsidRPr="000A4E6A" w:rsidRDefault="000A4E6A" w:rsidP="000A4E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Malcolm Nash demonstrated using AI tools to transcribe and organize meeting minutes, showing improved formatting and accessibility.</w:t>
      </w:r>
    </w:p>
    <w:p w14:paraId="011C1FCB" w14:textId="77777777" w:rsidR="000A4E6A" w:rsidRPr="000A4E6A" w:rsidRDefault="000A4E6A" w:rsidP="000A4E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Motion: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Approve the December 17 minutes</w:t>
      </w:r>
    </w:p>
    <w:p w14:paraId="2EFC5616" w14:textId="77777777" w:rsidR="000A4E6A" w:rsidRPr="000A4E6A" w:rsidRDefault="000A4E6A" w:rsidP="000A4E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Motion by Kinley Peterson, seconded by Greg Jensen</w:t>
      </w:r>
    </w:p>
    <w:p w14:paraId="217F4B55" w14:textId="77777777" w:rsidR="000A4E6A" w:rsidRPr="000A4E6A" w:rsidRDefault="000A4E6A" w:rsidP="000A4E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Vote: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Unanimous approval</w:t>
      </w:r>
    </w:p>
    <w:p w14:paraId="2B79C9D8" w14:textId="77777777" w:rsidR="000A4E6A" w:rsidRPr="000A4E6A" w:rsidRDefault="000A4E6A" w:rsidP="000A4E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pict w14:anchorId="67C0FD13">
          <v:rect id="_x0000_i1028" style="width:0;height:1.5pt" o:hralign="center" o:hrstd="t" o:hr="t" fillcolor="#a0a0a0" stroked="f"/>
        </w:pict>
      </w:r>
    </w:p>
    <w:p w14:paraId="7A412A03" w14:textId="77777777" w:rsidR="000A4E6A" w:rsidRPr="000A4E6A" w:rsidRDefault="000A4E6A" w:rsidP="000A4E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Financial Reports</w:t>
      </w:r>
    </w:p>
    <w:p w14:paraId="30F5A2AC" w14:textId="77777777" w:rsidR="000A4E6A" w:rsidRPr="000A4E6A" w:rsidRDefault="000A4E6A" w:rsidP="000A4E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Malcolm provided both the </w:t>
      </w: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4th quarter 2024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1st quarter 2025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reports.</w:t>
      </w:r>
    </w:p>
    <w:p w14:paraId="5A6E802B" w14:textId="77777777" w:rsidR="000A4E6A" w:rsidRPr="000A4E6A" w:rsidRDefault="000A4E6A" w:rsidP="000A4E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The 1st quarter report included travel and trade show expenses.</w:t>
      </w:r>
    </w:p>
    <w:p w14:paraId="5C37C9BC" w14:textId="77777777" w:rsidR="000A4E6A" w:rsidRPr="000A4E6A" w:rsidRDefault="000A4E6A" w:rsidP="000A4E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Minor misclassification of expenditures noted (e.g., professional services misfiled).</w:t>
      </w:r>
    </w:p>
    <w:p w14:paraId="63432283" w14:textId="77777777" w:rsidR="000A4E6A" w:rsidRPr="000A4E6A" w:rsidRDefault="000A4E6A" w:rsidP="000A4E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Malcolm committed to sending future quarterly reports directly upon completion to improve timeliness.</w:t>
      </w:r>
    </w:p>
    <w:p w14:paraId="218FE70A" w14:textId="77777777" w:rsidR="000A4E6A" w:rsidRPr="000A4E6A" w:rsidRDefault="000A4E6A" w:rsidP="000A4E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Total Membership Fees: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$25,500 for </w:t>
      </w:r>
      <w:proofErr w:type="gramStart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>a 3</w:t>
      </w:r>
      <w:proofErr w:type="gramEnd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>-year TSL membership.</w:t>
      </w:r>
    </w:p>
    <w:p w14:paraId="289F303E" w14:textId="77777777" w:rsidR="000A4E6A" w:rsidRPr="000A4E6A" w:rsidRDefault="000A4E6A" w:rsidP="000A4E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Motion: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Accept financial reports</w:t>
      </w:r>
    </w:p>
    <w:p w14:paraId="7E0A8A8B" w14:textId="77777777" w:rsidR="000A4E6A" w:rsidRPr="000A4E6A" w:rsidRDefault="000A4E6A" w:rsidP="000A4E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Motion by Kinley Peterson, seconded by Greg Jensen</w:t>
      </w:r>
    </w:p>
    <w:p w14:paraId="7571F665" w14:textId="77777777" w:rsidR="000A4E6A" w:rsidRPr="000A4E6A" w:rsidRDefault="000A4E6A" w:rsidP="000A4E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Vote: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Unanimous approval</w:t>
      </w:r>
    </w:p>
    <w:p w14:paraId="3006834B" w14:textId="77777777" w:rsidR="000A4E6A" w:rsidRPr="000A4E6A" w:rsidRDefault="000A4E6A" w:rsidP="000A4E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pict w14:anchorId="71B9A4F4">
          <v:rect id="_x0000_i1029" style="width:0;height:1.5pt" o:hralign="center" o:hrstd="t" o:hr="t" fillcolor="#a0a0a0" stroked="f"/>
        </w:pict>
      </w:r>
    </w:p>
    <w:p w14:paraId="04E79ECE" w14:textId="77777777" w:rsidR="000A4E6A" w:rsidRPr="000A4E6A" w:rsidRDefault="000A4E6A" w:rsidP="000A4E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Project and Grant Updates</w:t>
      </w:r>
    </w:p>
    <w:p w14:paraId="44C3EE0C" w14:textId="75D5BEF9" w:rsidR="000A4E6A" w:rsidRPr="000A4E6A" w:rsidRDefault="000A4E6A" w:rsidP="000A4E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Henry Bar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low</w:t>
      </w: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Project: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County match funding was not needed; the project resolved its budget independently.</w:t>
      </w:r>
    </w:p>
    <w:p w14:paraId="2B901874" w14:textId="77777777" w:rsidR="000A4E6A" w:rsidRPr="000A4E6A" w:rsidRDefault="000A4E6A" w:rsidP="000A4E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Composting Regulation Fix: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Legislative change now allows dairies like Bob Bowns to compost third-party offal, solving previous legal barriers.</w:t>
      </w:r>
    </w:p>
    <w:p w14:paraId="5206E8AA" w14:textId="77777777" w:rsidR="000A4E6A" w:rsidRPr="000A4E6A" w:rsidRDefault="000A4E6A" w:rsidP="000A4E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Waste Issue: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Incident involving </w:t>
      </w:r>
      <w:proofErr w:type="gramStart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>dumping</w:t>
      </w:r>
      <w:proofErr w:type="gramEnd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of blood near a river raised concerns; DEQ is investigating. The act may have had landowner permission, but environmental oversight is ongoing.</w:t>
      </w:r>
    </w:p>
    <w:p w14:paraId="6E18A962" w14:textId="77777777" w:rsidR="000A4E6A" w:rsidRPr="000A4E6A" w:rsidRDefault="000A4E6A" w:rsidP="000A4E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pict w14:anchorId="79FA29C9">
          <v:rect id="_x0000_i1030" style="width:0;height:1.5pt" o:hralign="center" o:hrstd="t" o:hr="t" fillcolor="#a0a0a0" stroked="f"/>
        </w:pict>
      </w:r>
    </w:p>
    <w:p w14:paraId="4326F675" w14:textId="77777777" w:rsidR="000A4E6A" w:rsidRPr="000A4E6A" w:rsidRDefault="000A4E6A" w:rsidP="000A4E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Trade Show &amp; Business Recruitment Report</w:t>
      </w:r>
    </w:p>
    <w:p w14:paraId="48C9C909" w14:textId="77777777" w:rsidR="000A4E6A" w:rsidRPr="000A4E6A" w:rsidRDefault="000A4E6A" w:rsidP="000A4E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Malcolm reported on two trade shows attended:</w:t>
      </w:r>
    </w:p>
    <w:p w14:paraId="003232A5" w14:textId="77777777" w:rsidR="000A4E6A" w:rsidRPr="000A4E6A" w:rsidRDefault="000A4E6A" w:rsidP="000A4E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a. </w:t>
      </w:r>
      <w:proofErr w:type="spellStart"/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ProMat</w:t>
      </w:r>
      <w:proofErr w:type="spellEnd"/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(Chicago):</w:t>
      </w:r>
    </w:p>
    <w:p w14:paraId="20CD8549" w14:textId="77777777" w:rsidR="000A4E6A" w:rsidRPr="000A4E6A" w:rsidRDefault="000A4E6A" w:rsidP="000A4E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Focus on warehouse logistics and automation.</w:t>
      </w:r>
    </w:p>
    <w:p w14:paraId="077F14D8" w14:textId="77777777" w:rsidR="000A4E6A" w:rsidRPr="000A4E6A" w:rsidRDefault="000A4E6A" w:rsidP="000A4E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Productive meetings with smaller, </w:t>
      </w:r>
      <w:proofErr w:type="gramStart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>edge</w:t>
      </w:r>
      <w:proofErr w:type="gramEnd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exhibitors.</w:t>
      </w:r>
    </w:p>
    <w:p w14:paraId="314F63BC" w14:textId="77777777" w:rsidR="000A4E6A" w:rsidRPr="000A4E6A" w:rsidRDefault="000A4E6A" w:rsidP="000A4E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Follow-up in progress with potential aluminum cart fabricators.</w:t>
      </w:r>
    </w:p>
    <w:p w14:paraId="4DB1DECA" w14:textId="77777777" w:rsidR="000A4E6A" w:rsidRPr="000A4E6A" w:rsidRDefault="000A4E6A" w:rsidP="000A4E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b. </w:t>
      </w:r>
      <w:proofErr w:type="spellStart"/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SelectUSA</w:t>
      </w:r>
      <w:proofErr w:type="spellEnd"/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(Washington D.C.):</w:t>
      </w:r>
    </w:p>
    <w:p w14:paraId="3BBCCDC4" w14:textId="77777777" w:rsidR="000A4E6A" w:rsidRPr="000A4E6A" w:rsidRDefault="000A4E6A" w:rsidP="000A4E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International investment conference hosted by the U.S. Dept. of Commerce.</w:t>
      </w:r>
    </w:p>
    <w:p w14:paraId="552E9EA2" w14:textId="77777777" w:rsidR="000A4E6A" w:rsidRPr="000A4E6A" w:rsidRDefault="000A4E6A" w:rsidP="000A4E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Participated in a “speed networking” event.</w:t>
      </w:r>
    </w:p>
    <w:p w14:paraId="7888A329" w14:textId="77777777" w:rsidR="000A4E6A" w:rsidRPr="000A4E6A" w:rsidRDefault="000A4E6A" w:rsidP="000A4E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Established new connections with site selectors and international business consultants.</w:t>
      </w:r>
    </w:p>
    <w:p w14:paraId="2CE854D5" w14:textId="77777777" w:rsidR="000A4E6A" w:rsidRPr="000A4E6A" w:rsidRDefault="000A4E6A" w:rsidP="000A4E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>Noted most</w:t>
      </w:r>
      <w:proofErr w:type="gramEnd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value is at the state-level; these events may be better attended by EDOs like GO Utah or </w:t>
      </w:r>
      <w:proofErr w:type="spellStart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>EDCUtah</w:t>
      </w:r>
      <w:proofErr w:type="spellEnd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0B2972" w14:textId="77777777" w:rsidR="000A4E6A" w:rsidRPr="000A4E6A" w:rsidRDefault="000A4E6A" w:rsidP="000A4E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Observations:</w:t>
      </w:r>
    </w:p>
    <w:p w14:paraId="0F41F1DA" w14:textId="77777777" w:rsidR="000A4E6A" w:rsidRPr="000A4E6A" w:rsidRDefault="000A4E6A" w:rsidP="000A4E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Trade shows are costly but considered long-term investments.</w:t>
      </w:r>
    </w:p>
    <w:p w14:paraId="6FE80033" w14:textId="77777777" w:rsidR="000A4E6A" w:rsidRPr="000A4E6A" w:rsidRDefault="000A4E6A" w:rsidP="000A4E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GSLI and GOED are providing stronger support; collaboration is crucial.</w:t>
      </w:r>
    </w:p>
    <w:p w14:paraId="325C93B9" w14:textId="77777777" w:rsidR="000A4E6A" w:rsidRPr="000A4E6A" w:rsidRDefault="000A4E6A" w:rsidP="000A4E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Malcolm recommended continuing participation selectively, favoring cost-effective opportunities with high potential return.</w:t>
      </w:r>
    </w:p>
    <w:p w14:paraId="249BE8F7" w14:textId="77777777" w:rsidR="000A4E6A" w:rsidRPr="000A4E6A" w:rsidRDefault="000A4E6A" w:rsidP="000A4E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pict w14:anchorId="0D21FBAF">
          <v:rect id="_x0000_i1031" style="width:0;height:1.5pt" o:hralign="center" o:hrstd="t" o:hr="t" fillcolor="#a0a0a0" stroked="f"/>
        </w:pict>
      </w:r>
    </w:p>
    <w:p w14:paraId="0C450D85" w14:textId="77777777" w:rsidR="000A4E6A" w:rsidRPr="000A4E6A" w:rsidRDefault="000A4E6A" w:rsidP="000A4E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GSLI/TSLI Membership</w:t>
      </w:r>
    </w:p>
    <w:p w14:paraId="50246D39" w14:textId="77777777" w:rsidR="000A4E6A" w:rsidRPr="000A4E6A" w:rsidRDefault="000A4E6A" w:rsidP="000A4E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3-year membership ($25,500) to TSLI (The Site Location Partnership) confirmed.</w:t>
      </w:r>
    </w:p>
    <w:p w14:paraId="207F0F9B" w14:textId="77777777" w:rsidR="000A4E6A" w:rsidRPr="000A4E6A" w:rsidRDefault="000A4E6A" w:rsidP="000A4E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Allows discounted access to trade shows and business leads.</w:t>
      </w:r>
    </w:p>
    <w:p w14:paraId="4586765D" w14:textId="77777777" w:rsidR="000A4E6A" w:rsidRPr="000A4E6A" w:rsidRDefault="000A4E6A" w:rsidP="000A4E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Other Utah participants include Cache County and Bear River Association.</w:t>
      </w:r>
    </w:p>
    <w:p w14:paraId="5277AB72" w14:textId="77777777" w:rsidR="000A4E6A" w:rsidRPr="000A4E6A" w:rsidRDefault="000A4E6A" w:rsidP="000A4E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Malcolm emphasized </w:t>
      </w:r>
      <w:proofErr w:type="gramStart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>importance</w:t>
      </w:r>
      <w:proofErr w:type="gramEnd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of responding promptly to TSLI/GSLI leads and requested to receive direct email alerts.</w:t>
      </w:r>
    </w:p>
    <w:p w14:paraId="53F91033" w14:textId="77777777" w:rsidR="000A4E6A" w:rsidRPr="000A4E6A" w:rsidRDefault="000A4E6A" w:rsidP="000A4E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pict w14:anchorId="6BC11F32">
          <v:rect id="_x0000_i1032" style="width:0;height:1.5pt" o:hralign="center" o:hrstd="t" o:hr="t" fillcolor="#a0a0a0" stroked="f"/>
        </w:pict>
      </w:r>
    </w:p>
    <w:p w14:paraId="14EF61ED" w14:textId="77777777" w:rsidR="000A4E6A" w:rsidRPr="000A4E6A" w:rsidRDefault="000A4E6A" w:rsidP="000A4E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7. Co-Working Space Proposal</w:t>
      </w:r>
    </w:p>
    <w:p w14:paraId="3E8C7C11" w14:textId="77777777" w:rsidR="000A4E6A" w:rsidRPr="000A4E6A" w:rsidRDefault="000A4E6A" w:rsidP="000A4E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Proponents: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Devin and Mike Mikesell exploring purchase of the former Jones Glass building.</w:t>
      </w:r>
    </w:p>
    <w:p w14:paraId="2E807025" w14:textId="77777777" w:rsidR="000A4E6A" w:rsidRPr="000A4E6A" w:rsidRDefault="000A4E6A" w:rsidP="000A4E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Plan: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Convert it to a coworking space offering office amenities, conference rooms, and shared workspaces.</w:t>
      </w:r>
    </w:p>
    <w:p w14:paraId="105AF85D" w14:textId="77777777" w:rsidR="000A4E6A" w:rsidRPr="000A4E6A" w:rsidRDefault="000A4E6A" w:rsidP="000A4E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Board Discussion:</w:t>
      </w:r>
    </w:p>
    <w:p w14:paraId="0CF6AEC0" w14:textId="77777777" w:rsidR="000A4E6A" w:rsidRPr="000A4E6A" w:rsidRDefault="000A4E6A" w:rsidP="000A4E6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Interest in supporting local entrepreneurship.</w:t>
      </w:r>
    </w:p>
    <w:p w14:paraId="6E9AC09B" w14:textId="77777777" w:rsidR="000A4E6A" w:rsidRPr="000A4E6A" w:rsidRDefault="000A4E6A" w:rsidP="000A4E6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Past microgrants noted (e.g., $1,500–$2,500 grants).</w:t>
      </w:r>
    </w:p>
    <w:p w14:paraId="41DBF7BD" w14:textId="77777777" w:rsidR="000A4E6A" w:rsidRPr="000A4E6A" w:rsidRDefault="000A4E6A" w:rsidP="000A4E6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Concerns raised about property value (~$700,000), staffing, and sustainability.</w:t>
      </w:r>
    </w:p>
    <w:p w14:paraId="2EBBEA33" w14:textId="77777777" w:rsidR="000A4E6A" w:rsidRPr="000A4E6A" w:rsidRDefault="000A4E6A" w:rsidP="000A4E6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Request for business plan, appraisal, and market research before considering any financial support.</w:t>
      </w:r>
    </w:p>
    <w:p w14:paraId="7A146683" w14:textId="77777777" w:rsidR="000A4E6A" w:rsidRPr="000A4E6A" w:rsidRDefault="000A4E6A" w:rsidP="000A4E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pict w14:anchorId="6AD6AAF6">
          <v:rect id="_x0000_i1033" style="width:0;height:1.5pt" o:hralign="center" o:hrstd="t" o:hr="t" fillcolor="#a0a0a0" stroked="f"/>
        </w:pict>
      </w:r>
    </w:p>
    <w:p w14:paraId="7BADB46F" w14:textId="77777777" w:rsidR="000A4E6A" w:rsidRPr="000A4E6A" w:rsidRDefault="000A4E6A" w:rsidP="000A4E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8. Industrial Development Updates</w:t>
      </w:r>
    </w:p>
    <w:p w14:paraId="51F00879" w14:textId="77777777" w:rsidR="000A4E6A" w:rsidRPr="000A4E6A" w:rsidRDefault="000A4E6A" w:rsidP="000A4E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a. </w:t>
      </w:r>
      <w:proofErr w:type="gramStart"/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Equipment Share</w:t>
      </w:r>
      <w:proofErr w:type="gramEnd"/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0081F76E" w14:textId="77777777" w:rsidR="000A4E6A" w:rsidRPr="000A4E6A" w:rsidRDefault="000A4E6A" w:rsidP="000A4E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Initially expressed interest in Salina.</w:t>
      </w:r>
    </w:p>
    <w:p w14:paraId="14FDF8E7" w14:textId="77777777" w:rsidR="000A4E6A" w:rsidRPr="000A4E6A" w:rsidRDefault="000A4E6A" w:rsidP="000A4E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Disengaged unexpectedly after submitting a letter of interest.</w:t>
      </w:r>
    </w:p>
    <w:p w14:paraId="6E426366" w14:textId="77777777" w:rsidR="000A4E6A" w:rsidRPr="000A4E6A" w:rsidRDefault="000A4E6A" w:rsidP="000A4E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Believed to be affected by internal or funding challenges.</w:t>
      </w:r>
    </w:p>
    <w:p w14:paraId="03EC2F37" w14:textId="69BE8607" w:rsidR="000A4E6A" w:rsidRPr="000A4E6A" w:rsidRDefault="000A4E6A" w:rsidP="000A4E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b.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Auto Company </w:t>
      </w: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(Richfield):</w:t>
      </w:r>
    </w:p>
    <w:p w14:paraId="16DC031C" w14:textId="77777777" w:rsidR="000A4E6A" w:rsidRPr="000A4E6A" w:rsidRDefault="000A4E6A" w:rsidP="000A4E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Salt Lake-based company considering expansion.</w:t>
      </w:r>
    </w:p>
    <w:p w14:paraId="11701082" w14:textId="77777777" w:rsidR="000A4E6A" w:rsidRPr="000A4E6A" w:rsidRDefault="000A4E6A" w:rsidP="000A4E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Interested in </w:t>
      </w:r>
      <w:proofErr w:type="gramStart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>former</w:t>
      </w:r>
      <w:proofErr w:type="gramEnd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CS building; toured Richfield and Snow College.</w:t>
      </w:r>
    </w:p>
    <w:p w14:paraId="1335FBB5" w14:textId="77777777" w:rsidR="000A4E6A" w:rsidRPr="000A4E6A" w:rsidRDefault="000A4E6A" w:rsidP="000A4E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Pleased with training opportunities; may bring ~150 jobs.</w:t>
      </w:r>
    </w:p>
    <w:p w14:paraId="1906163D" w14:textId="77777777" w:rsidR="000A4E6A" w:rsidRPr="000A4E6A" w:rsidRDefault="000A4E6A" w:rsidP="000A4E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Local leaders, Snow College, and Richfield City were engaged.</w:t>
      </w:r>
    </w:p>
    <w:p w14:paraId="198FE094" w14:textId="77777777" w:rsidR="000A4E6A" w:rsidRPr="000A4E6A" w:rsidRDefault="000A4E6A" w:rsidP="000A4E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>Company</w:t>
      </w:r>
      <w:proofErr w:type="gramEnd"/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has made an offer on the property.</w:t>
      </w:r>
    </w:p>
    <w:p w14:paraId="3FA74D01" w14:textId="77777777" w:rsidR="000A4E6A" w:rsidRPr="000A4E6A" w:rsidRDefault="000A4E6A" w:rsidP="000A4E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pict w14:anchorId="48698B7D">
          <v:rect id="_x0000_i1034" style="width:0;height:1.5pt" o:hralign="center" o:hrstd="t" o:hr="t" fillcolor="#a0a0a0" stroked="f"/>
        </w:pict>
      </w:r>
    </w:p>
    <w:p w14:paraId="104204E5" w14:textId="77777777" w:rsidR="000A4E6A" w:rsidRPr="000A4E6A" w:rsidRDefault="000A4E6A" w:rsidP="000A4E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9. Reports &amp; Other Business</w:t>
      </w:r>
    </w:p>
    <w:p w14:paraId="4FC27D63" w14:textId="77777777" w:rsidR="000A4E6A" w:rsidRPr="000A4E6A" w:rsidRDefault="000A4E6A" w:rsidP="000A4E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Records Training: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Malcolm completed GRAMA records training.</w:t>
      </w:r>
    </w:p>
    <w:p w14:paraId="735121A5" w14:textId="77777777" w:rsidR="000A4E6A" w:rsidRPr="000A4E6A" w:rsidRDefault="000A4E6A" w:rsidP="000A4E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Landfill Pad: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Infrastructure in progress for safe waste disposal, such as compost-ready blood and offal.</w:t>
      </w:r>
    </w:p>
    <w:p w14:paraId="0A849940" w14:textId="77777777" w:rsidR="000A4E6A" w:rsidRPr="000A4E6A" w:rsidRDefault="000A4E6A" w:rsidP="000A4E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Housing Development Barrier: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Lack of housing remains a deterrent for attracting larger employers.</w:t>
      </w:r>
    </w:p>
    <w:p w14:paraId="1BF7EBB7" w14:textId="77777777" w:rsidR="000A4E6A" w:rsidRPr="000A4E6A" w:rsidRDefault="000A4E6A" w:rsidP="000A4E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CS Building:</w:t>
      </w:r>
      <w:r w:rsidRPr="000A4E6A">
        <w:rPr>
          <w:rFonts w:ascii="Times New Roman" w:eastAsia="Times New Roman" w:hAnsi="Times New Roman" w:cs="Times New Roman"/>
          <w:kern w:val="0"/>
          <w14:ligatures w14:val="none"/>
        </w:rPr>
        <w:t xml:space="preserve"> Now listed with Coldwell Banker. Renewed interest from viable businesses.</w:t>
      </w:r>
    </w:p>
    <w:p w14:paraId="111A9F8E" w14:textId="77777777" w:rsidR="000A4E6A" w:rsidRPr="000A4E6A" w:rsidRDefault="000A4E6A" w:rsidP="000A4E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pict w14:anchorId="14191873">
          <v:rect id="_x0000_i1035" style="width:0;height:1.5pt" o:hralign="center" o:hrstd="t" o:hr="t" fillcolor="#a0a0a0" stroked="f"/>
        </w:pict>
      </w:r>
    </w:p>
    <w:p w14:paraId="4567B66B" w14:textId="77777777" w:rsidR="000A4E6A" w:rsidRPr="000A4E6A" w:rsidRDefault="000A4E6A" w:rsidP="000A4E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A4E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10. Adjournment</w:t>
      </w:r>
    </w:p>
    <w:p w14:paraId="36CE0AAD" w14:textId="77777777" w:rsidR="000A4E6A" w:rsidRPr="000A4E6A" w:rsidRDefault="000A4E6A" w:rsidP="000A4E6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Meeting adjourned after discussion of ongoing economic development projects and grant opportunities.</w:t>
      </w:r>
    </w:p>
    <w:p w14:paraId="197C6697" w14:textId="77777777" w:rsidR="000A4E6A" w:rsidRPr="000A4E6A" w:rsidRDefault="000A4E6A" w:rsidP="000A4E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pict w14:anchorId="21CBA5AF">
          <v:rect id="_x0000_i1036" style="width:0;height:1.5pt" o:hralign="center" o:hrstd="t" o:hr="t" fillcolor="#a0a0a0" stroked="f"/>
        </w:pict>
      </w:r>
    </w:p>
    <w:p w14:paraId="54787D3B" w14:textId="77777777" w:rsidR="000A4E6A" w:rsidRPr="000A4E6A" w:rsidRDefault="000A4E6A" w:rsidP="000A4E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4E6A">
        <w:rPr>
          <w:rFonts w:ascii="Times New Roman" w:eastAsia="Times New Roman" w:hAnsi="Times New Roman" w:cs="Times New Roman"/>
          <w:kern w:val="0"/>
          <w14:ligatures w14:val="none"/>
        </w:rPr>
        <w:t>Let me know if you'd like this formatted into a Word or PDF document, or if you'd like to distribute this version to your board.</w:t>
      </w:r>
    </w:p>
    <w:p w14:paraId="7852B293" w14:textId="77777777" w:rsidR="000A4E6A" w:rsidRDefault="000A4E6A"/>
    <w:sectPr w:rsidR="000A4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20584"/>
    <w:multiLevelType w:val="multilevel"/>
    <w:tmpl w:val="7E1E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4614E"/>
    <w:multiLevelType w:val="multilevel"/>
    <w:tmpl w:val="5C04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5621A"/>
    <w:multiLevelType w:val="multilevel"/>
    <w:tmpl w:val="72BE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35F7F"/>
    <w:multiLevelType w:val="multilevel"/>
    <w:tmpl w:val="C64A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510583"/>
    <w:multiLevelType w:val="multilevel"/>
    <w:tmpl w:val="5BE6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A9545F"/>
    <w:multiLevelType w:val="multilevel"/>
    <w:tmpl w:val="364A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F02CBF"/>
    <w:multiLevelType w:val="multilevel"/>
    <w:tmpl w:val="A2FC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2C2A38"/>
    <w:multiLevelType w:val="multilevel"/>
    <w:tmpl w:val="DE26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A1639F"/>
    <w:multiLevelType w:val="multilevel"/>
    <w:tmpl w:val="2BD6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7B0B49"/>
    <w:multiLevelType w:val="multilevel"/>
    <w:tmpl w:val="3014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C32E63"/>
    <w:multiLevelType w:val="multilevel"/>
    <w:tmpl w:val="98FA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E4005F"/>
    <w:multiLevelType w:val="multilevel"/>
    <w:tmpl w:val="B206F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9984219">
    <w:abstractNumId w:val="6"/>
  </w:num>
  <w:num w:numId="2" w16cid:durableId="516308559">
    <w:abstractNumId w:val="9"/>
  </w:num>
  <w:num w:numId="3" w16cid:durableId="831799204">
    <w:abstractNumId w:val="1"/>
  </w:num>
  <w:num w:numId="4" w16cid:durableId="1030494251">
    <w:abstractNumId w:val="3"/>
  </w:num>
  <w:num w:numId="5" w16cid:durableId="1402411793">
    <w:abstractNumId w:val="4"/>
  </w:num>
  <w:num w:numId="6" w16cid:durableId="712390288">
    <w:abstractNumId w:val="0"/>
  </w:num>
  <w:num w:numId="7" w16cid:durableId="1189029931">
    <w:abstractNumId w:val="7"/>
  </w:num>
  <w:num w:numId="8" w16cid:durableId="252396591">
    <w:abstractNumId w:val="2"/>
  </w:num>
  <w:num w:numId="9" w16cid:durableId="546794392">
    <w:abstractNumId w:val="11"/>
  </w:num>
  <w:num w:numId="10" w16cid:durableId="1820462376">
    <w:abstractNumId w:val="10"/>
  </w:num>
  <w:num w:numId="11" w16cid:durableId="272177709">
    <w:abstractNumId w:val="8"/>
  </w:num>
  <w:num w:numId="12" w16cid:durableId="1764715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6A"/>
    <w:rsid w:val="000A4E6A"/>
    <w:rsid w:val="003E459A"/>
    <w:rsid w:val="006F71D2"/>
    <w:rsid w:val="00D6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F81A6"/>
  <w15:chartTrackingRefBased/>
  <w15:docId w15:val="{B26E1BD8-9F59-4829-B93F-F9C5F530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4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E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E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E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E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E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E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E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E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E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E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E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4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4E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E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4E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E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E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E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Nash</dc:creator>
  <cp:keywords/>
  <dc:description/>
  <cp:lastModifiedBy>Malcolm Nash</cp:lastModifiedBy>
  <cp:revision>2</cp:revision>
  <dcterms:created xsi:type="dcterms:W3CDTF">2025-06-12T22:53:00Z</dcterms:created>
  <dcterms:modified xsi:type="dcterms:W3CDTF">2025-06-12T22:53:00Z</dcterms:modified>
</cp:coreProperties>
</file>