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886" w:rsidP="00D92886" w:rsidRDefault="00D92886" w14:paraId="685FDE4D" w14:textId="77777777"/>
    <w:p w:rsidRPr="000E13EE" w:rsidR="00D92886" w:rsidP="00D92886" w:rsidRDefault="00D92886" w14:paraId="40E0114E" w14:textId="77777777">
      <w:pPr>
        <w:pStyle w:val="DoubleLine"/>
      </w:pPr>
    </w:p>
    <w:p w:rsidRPr="000E13EE" w:rsidR="00D92886" w:rsidP="00D92886" w:rsidRDefault="00D92886" w14:paraId="6F04B54D" w14:textId="77777777">
      <w:pPr>
        <w:jc w:val="right"/>
      </w:pPr>
    </w:p>
    <w:p w:rsidR="00D92886" w:rsidP="00D92886" w:rsidRDefault="00D92886" w14:paraId="22AC2E41" w14:textId="77777777">
      <w:pPr>
        <w:pStyle w:val="CoverCenter"/>
        <w:spacing w:before="400"/>
      </w:pPr>
    </w:p>
    <w:p w:rsidRPr="006C7D68" w:rsidR="00D92886" w:rsidP="00D92886" w:rsidRDefault="00D92886" w14:paraId="42774104" w14:textId="77777777">
      <w:pPr>
        <w:pStyle w:val="CoverCenter"/>
        <w:spacing w:before="400"/>
      </w:pPr>
      <w:r w:rsidRPr="006C7D68">
        <w:t>First Amendment to Loan Agreement</w:t>
      </w:r>
    </w:p>
    <w:p w:rsidRPr="006C7D68" w:rsidR="00D92886" w:rsidP="00D92886" w:rsidRDefault="00D92886" w14:paraId="74060247" w14:textId="6FBBCF39">
      <w:pPr>
        <w:pStyle w:val="CoverCenter"/>
        <w:spacing w:before="400"/>
        <w:rPr>
          <w:smallCaps w:val="0"/>
        </w:rPr>
      </w:pPr>
      <w:r w:rsidRPr="006C7D68">
        <w:rPr>
          <w:smallCaps w:val="0"/>
        </w:rPr>
        <w:t xml:space="preserve">Dated as of </w:t>
      </w:r>
      <w:r w:rsidRPr="006C7D68" w:rsidR="00A75944">
        <w:rPr>
          <w:smallCaps w:val="0"/>
        </w:rPr>
        <w:t>November</w:t>
      </w:r>
      <w:r w:rsidRPr="006C7D68" w:rsidR="00A51436">
        <w:rPr>
          <w:smallCaps w:val="0"/>
        </w:rPr>
        <w:t xml:space="preserve"> 1,</w:t>
      </w:r>
      <w:r w:rsidRPr="006C7D68">
        <w:rPr>
          <w:smallCaps w:val="0"/>
        </w:rPr>
        <w:t xml:space="preserve"> </w:t>
      </w:r>
      <w:r w:rsidRPr="006C7D68" w:rsidR="00445094">
        <w:rPr>
          <w:smallCaps w:val="0"/>
        </w:rPr>
        <w:t>2025</w:t>
      </w:r>
    </w:p>
    <w:p w:rsidRPr="006C7D68" w:rsidR="00D92886" w:rsidP="00D92886" w:rsidRDefault="00D92886" w14:paraId="2592571B" w14:textId="77777777">
      <w:pPr>
        <w:pStyle w:val="CoverCenter"/>
        <w:spacing w:before="400"/>
        <w:rPr>
          <w:smallCaps w:val="0"/>
        </w:rPr>
      </w:pPr>
      <w:r w:rsidRPr="006C7D68">
        <w:rPr>
          <w:smallCaps w:val="0"/>
        </w:rPr>
        <w:t>Between</w:t>
      </w:r>
    </w:p>
    <w:p w:rsidRPr="006C7D68" w:rsidR="00D92886" w:rsidP="00D92886" w:rsidRDefault="00D92886" w14:paraId="7A245D47" w14:textId="77777777">
      <w:pPr>
        <w:pStyle w:val="CoverCenter"/>
        <w:spacing w:before="400"/>
        <w:rPr>
          <w:smallCaps w:val="0"/>
        </w:rPr>
      </w:pPr>
      <w:r w:rsidRPr="006C7D68">
        <w:t>Utah Charter School Finance Authority,</w:t>
      </w:r>
      <w:r w:rsidRPr="006C7D68">
        <w:br/>
      </w:r>
      <w:r w:rsidRPr="006C7D68">
        <w:rPr>
          <w:smallCaps w:val="0"/>
        </w:rPr>
        <w:t>as Issuer</w:t>
      </w:r>
    </w:p>
    <w:p w:rsidRPr="006C7D68" w:rsidR="00D92886" w:rsidP="00D92886" w:rsidRDefault="00D92886" w14:paraId="601B6F04" w14:textId="77777777">
      <w:pPr>
        <w:pStyle w:val="CoverCenter"/>
        <w:spacing w:before="400"/>
        <w:rPr>
          <w:smallCaps w:val="0"/>
        </w:rPr>
      </w:pPr>
      <w:r w:rsidRPr="006C7D68">
        <w:rPr>
          <w:smallCaps w:val="0"/>
        </w:rPr>
        <w:t>and</w:t>
      </w:r>
    </w:p>
    <w:p w:rsidRPr="006C7D68" w:rsidR="00D92886" w:rsidP="00D92886" w:rsidRDefault="00F61DE7" w14:paraId="177EE0F8" w14:textId="727DB5C4">
      <w:pPr>
        <w:pStyle w:val="CoverCenter"/>
        <w:spacing w:before="400"/>
        <w:rPr>
          <w:smallCaps w:val="0"/>
        </w:rPr>
      </w:pPr>
      <w:r w:rsidRPr="006C7D68">
        <w:rPr>
          <w:szCs w:val="24"/>
        </w:rPr>
        <w:t>Quail Run Primary School Foundation dba Canyon Grove Academy</w:t>
      </w:r>
      <w:r w:rsidRPr="006C7D68" w:rsidR="00D92886">
        <w:t>,</w:t>
      </w:r>
      <w:r w:rsidRPr="006C7D68" w:rsidR="00D92886">
        <w:br/>
      </w:r>
      <w:r w:rsidRPr="006C7D68" w:rsidR="00D92886">
        <w:rPr>
          <w:smallCaps w:val="0"/>
        </w:rPr>
        <w:t>as Borrower</w:t>
      </w:r>
    </w:p>
    <w:p w:rsidRPr="006C7D68" w:rsidR="00D92886" w:rsidP="00D92886" w:rsidRDefault="005A5B97" w14:paraId="79894EE0" w14:textId="23F3361D">
      <w:pPr>
        <w:pStyle w:val="CoverCenter"/>
        <w:spacing w:before="420"/>
        <w:rPr>
          <w:smallCaps w:val="0"/>
        </w:rPr>
      </w:pPr>
      <w:r>
        <w:rPr>
          <w:smallCaps w:val="0"/>
        </w:rPr>
        <w:t xml:space="preserve">not to exceed </w:t>
      </w:r>
      <w:r w:rsidRPr="006C7D68" w:rsidR="00D92886">
        <w:rPr>
          <w:smallCaps w:val="0"/>
        </w:rPr>
        <w:t>$_________</w:t>
      </w:r>
      <w:r w:rsidRPr="006C7D68" w:rsidR="00D92886">
        <w:rPr>
          <w:smallCaps w:val="0"/>
        </w:rPr>
        <w:br/>
        <w:t>Utah Charter School Finance Authority</w:t>
      </w:r>
      <w:r w:rsidRPr="006C7D68" w:rsidR="00D92886">
        <w:rPr>
          <w:smallCaps w:val="0"/>
        </w:rPr>
        <w:br/>
        <w:t>Charter School Revenue Bonds</w:t>
      </w:r>
      <w:r w:rsidRPr="006C7D68" w:rsidR="00D92886">
        <w:rPr>
          <w:smallCaps w:val="0"/>
        </w:rPr>
        <w:br/>
      </w:r>
      <w:r w:rsidRPr="006C7D68" w:rsidR="00A75944">
        <w:rPr>
          <w:smallCaps w:val="0"/>
        </w:rPr>
        <w:t>(Canyon Grove Academy)</w:t>
      </w:r>
      <w:r w:rsidRPr="006C7D68" w:rsidR="00D92886">
        <w:rPr>
          <w:smallCaps w:val="0"/>
        </w:rPr>
        <w:t>,</w:t>
      </w:r>
      <w:r w:rsidRPr="006C7D68" w:rsidR="00D92886">
        <w:rPr>
          <w:smallCaps w:val="0"/>
        </w:rPr>
        <w:br/>
        <w:t xml:space="preserve">Series </w:t>
      </w:r>
      <w:r w:rsidRPr="006C7D68" w:rsidR="00445094">
        <w:rPr>
          <w:smallCaps w:val="0"/>
        </w:rPr>
        <w:t>2025</w:t>
      </w:r>
      <w:r w:rsidRPr="006C7D68" w:rsidR="00D92886">
        <w:rPr>
          <w:smallCaps w:val="0"/>
        </w:rPr>
        <w:t>A</w:t>
      </w:r>
    </w:p>
    <w:p w:rsidRPr="006C7D68" w:rsidR="00D92886" w:rsidP="00D92886" w:rsidRDefault="00D92886" w14:paraId="23A3DDD7" w14:textId="02677319">
      <w:pPr>
        <w:pStyle w:val="CoverCenter"/>
        <w:spacing w:before="420"/>
        <w:rPr>
          <w:smallCaps w:val="0"/>
        </w:rPr>
      </w:pPr>
      <w:r w:rsidRPr="006C7D68">
        <w:rPr>
          <w:smallCaps w:val="0"/>
        </w:rPr>
        <w:t>$_________</w:t>
      </w:r>
      <w:r w:rsidRPr="006C7D68">
        <w:rPr>
          <w:smallCaps w:val="0"/>
        </w:rPr>
        <w:br/>
        <w:t>Utah Charter School Finance Authority</w:t>
      </w:r>
      <w:r w:rsidRPr="006C7D68">
        <w:rPr>
          <w:smallCaps w:val="0"/>
        </w:rPr>
        <w:br/>
        <w:t>Taxable Charter School Revenue Bonds</w:t>
      </w:r>
      <w:r w:rsidRPr="006C7D68">
        <w:rPr>
          <w:smallCaps w:val="0"/>
        </w:rPr>
        <w:br/>
      </w:r>
      <w:r w:rsidRPr="006C7D68" w:rsidR="00A75944">
        <w:rPr>
          <w:smallCaps w:val="0"/>
        </w:rPr>
        <w:t>(Canyon Grove Academy)</w:t>
      </w:r>
      <w:r w:rsidRPr="006C7D68">
        <w:rPr>
          <w:smallCaps w:val="0"/>
        </w:rPr>
        <w:t>,</w:t>
      </w:r>
      <w:r w:rsidRPr="006C7D68">
        <w:rPr>
          <w:smallCaps w:val="0"/>
        </w:rPr>
        <w:br/>
        <w:t xml:space="preserve">Series </w:t>
      </w:r>
      <w:r w:rsidRPr="006C7D68" w:rsidR="00445094">
        <w:rPr>
          <w:smallCaps w:val="0"/>
        </w:rPr>
        <w:t>2025</w:t>
      </w:r>
      <w:r w:rsidRPr="006C7D68">
        <w:rPr>
          <w:smallCaps w:val="0"/>
        </w:rPr>
        <w:t>B</w:t>
      </w:r>
    </w:p>
    <w:p w:rsidRPr="006C7D68" w:rsidR="00D92886" w:rsidP="00D92886" w:rsidRDefault="00D92886" w14:paraId="60823B53" w14:textId="77777777">
      <w:pPr>
        <w:pStyle w:val="CoverCenter"/>
        <w:spacing w:before="400" w:after="400"/>
        <w:rPr>
          <w:smallCaps w:val="0"/>
        </w:rPr>
      </w:pPr>
    </w:p>
    <w:p w:rsidRPr="006C7D68" w:rsidR="00D92886" w:rsidP="00D92886" w:rsidRDefault="00D92886" w14:paraId="7F2ABE28" w14:textId="77777777">
      <w:pPr>
        <w:pStyle w:val="CoverCenter"/>
        <w:spacing w:before="400" w:after="400"/>
        <w:rPr>
          <w:smallCaps w:val="0"/>
        </w:rPr>
      </w:pPr>
    </w:p>
    <w:p w:rsidRPr="006C7D68" w:rsidR="00D92886" w:rsidP="00D92886" w:rsidRDefault="00D92886" w14:paraId="25CE1106" w14:textId="77777777">
      <w:pPr>
        <w:pStyle w:val="CoverCenter"/>
        <w:spacing w:before="400" w:after="400"/>
        <w:rPr>
          <w:smallCaps w:val="0"/>
        </w:rPr>
      </w:pPr>
    </w:p>
    <w:p w:rsidRPr="006C7D68" w:rsidR="00D92886" w:rsidP="00D92886" w:rsidRDefault="00D92886" w14:paraId="6D6FDCD5" w14:textId="77777777">
      <w:pPr>
        <w:pStyle w:val="DoubleLine"/>
      </w:pPr>
    </w:p>
    <w:p w:rsidRPr="006C7D68" w:rsidR="00D92886" w:rsidP="00D92886" w:rsidRDefault="00D92886" w14:paraId="7777C66B" w14:textId="77777777"/>
    <w:p w:rsidRPr="006C7D68" w:rsidR="00D92886" w:rsidP="00D92886" w:rsidRDefault="00D92886" w14:paraId="4903FE91" w14:textId="77777777">
      <w:pPr>
        <w:jc w:val="center"/>
        <w:sectPr w:rsidRPr="006C7D68" w:rsidR="00D9288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noEndnote/>
          <w:titlePg/>
          <w:docGrid w:linePitch="326"/>
        </w:sectPr>
      </w:pPr>
    </w:p>
    <w:p w:rsidRPr="006C7D68" w:rsidR="00D92886" w:rsidP="00D92886" w:rsidRDefault="00D92886" w14:paraId="3949D8B8" w14:textId="77777777">
      <w:pPr>
        <w:pStyle w:val="NormalCenterBold"/>
      </w:pPr>
      <w:r w:rsidRPr="006C7D68">
        <w:lastRenderedPageBreak/>
        <w:t>Table of Contents</w:t>
      </w:r>
    </w:p>
    <w:p w:rsidRPr="006C7D68" w:rsidR="00D92886" w:rsidP="00D92886" w:rsidRDefault="00D92886" w14:paraId="610BCEBA" w14:textId="77777777">
      <w:pPr>
        <w:pStyle w:val="ParaFLUSH"/>
        <w:tabs>
          <w:tab w:val="center" w:pos="4680"/>
          <w:tab w:val="right" w:pos="9270"/>
          <w:tab w:val="right" w:pos="10800"/>
        </w:tabs>
        <w:rPr>
          <w:smallCaps/>
        </w:rPr>
      </w:pPr>
      <w:r w:rsidRPr="006C7D68">
        <w:rPr>
          <w:smallCaps/>
        </w:rPr>
        <w:t>Section</w:t>
      </w:r>
      <w:r w:rsidRPr="006C7D68">
        <w:rPr>
          <w:smallCaps/>
        </w:rPr>
        <w:tab/>
        <w:t>Heading</w:t>
      </w:r>
      <w:r w:rsidRPr="006C7D68">
        <w:rPr>
          <w:smallCaps/>
        </w:rPr>
        <w:tab/>
        <w:t>Page</w:t>
      </w:r>
    </w:p>
    <w:p w:rsidR="005D1E73" w:rsidRDefault="00D92886" w14:paraId="35FD45EB" w14:textId="3EAC13F1">
      <w:pPr>
        <w:pStyle w:val="TOC1"/>
        <w:rPr>
          <w:rFonts w:asciiTheme="minorHAnsi" w:hAnsiTheme="minorHAnsi" w:eastAsiaTheme="minorEastAsia" w:cstheme="minorBidi"/>
          <w:smallCaps w:val="0"/>
          <w:noProof/>
          <w:kern w:val="2"/>
          <w:szCs w:val="24"/>
          <w14:ligatures w14:val="standardContextual"/>
        </w:rPr>
      </w:pPr>
      <w:r w:rsidRPr="006C7D68">
        <w:fldChar w:fldCharType="begin"/>
      </w:r>
      <w:r w:rsidRPr="006C7D68">
        <w:instrText xml:space="preserve"> TOC \f \w </w:instrText>
      </w:r>
      <w:r w:rsidRPr="006C7D68">
        <w:fldChar w:fldCharType="separate"/>
      </w:r>
      <w:r w:rsidR="005D1E73">
        <w:rPr>
          <w:noProof/>
        </w:rPr>
        <w:t>Article I</w:t>
      </w:r>
      <w:r w:rsidR="005D1E73">
        <w:rPr>
          <w:noProof/>
        </w:rPr>
        <w:tab/>
        <w:t>Definitions</w:t>
      </w:r>
      <w:r w:rsidR="005D1E73">
        <w:rPr>
          <w:noProof/>
        </w:rPr>
        <w:tab/>
      </w:r>
      <w:r w:rsidR="005D1E73">
        <w:rPr>
          <w:noProof/>
        </w:rPr>
        <w:fldChar w:fldCharType="begin"/>
      </w:r>
      <w:r w:rsidR="005D1E73">
        <w:rPr>
          <w:noProof/>
        </w:rPr>
        <w:instrText xml:space="preserve"> PAGEREF _Toc208478071 \h </w:instrText>
      </w:r>
      <w:r w:rsidR="005D1E73">
        <w:rPr>
          <w:noProof/>
        </w:rPr>
      </w:r>
      <w:r w:rsidR="005D1E73">
        <w:rPr>
          <w:noProof/>
        </w:rPr>
        <w:fldChar w:fldCharType="separate"/>
      </w:r>
      <w:r w:rsidR="005D1E73">
        <w:rPr>
          <w:noProof/>
        </w:rPr>
        <w:t>2</w:t>
      </w:r>
      <w:r w:rsidR="005D1E73">
        <w:rPr>
          <w:noProof/>
        </w:rPr>
        <w:fldChar w:fldCharType="end"/>
      </w:r>
    </w:p>
    <w:p w:rsidR="005D1E73" w:rsidRDefault="005D1E73" w14:paraId="5070261B" w14:textId="6FEDA9A2">
      <w:pPr>
        <w:pStyle w:val="TOC1"/>
        <w:rPr>
          <w:rFonts w:asciiTheme="minorHAnsi" w:hAnsiTheme="minorHAnsi" w:eastAsiaTheme="minorEastAsia" w:cstheme="minorBidi"/>
          <w:smallCaps w:val="0"/>
          <w:noProof/>
          <w:kern w:val="2"/>
          <w:szCs w:val="24"/>
          <w14:ligatures w14:val="standardContextual"/>
        </w:rPr>
      </w:pPr>
      <w:r>
        <w:rPr>
          <w:noProof/>
        </w:rPr>
        <w:t>Article II</w:t>
      </w:r>
      <w:r>
        <w:rPr>
          <w:noProof/>
        </w:rPr>
        <w:tab/>
        <w:t>Representations</w:t>
      </w:r>
      <w:r>
        <w:rPr>
          <w:noProof/>
        </w:rPr>
        <w:tab/>
      </w:r>
      <w:r>
        <w:rPr>
          <w:noProof/>
        </w:rPr>
        <w:fldChar w:fldCharType="begin"/>
      </w:r>
      <w:r>
        <w:rPr>
          <w:noProof/>
        </w:rPr>
        <w:instrText xml:space="preserve"> PAGEREF _Toc208478072 \h </w:instrText>
      </w:r>
      <w:r>
        <w:rPr>
          <w:noProof/>
        </w:rPr>
      </w:r>
      <w:r>
        <w:rPr>
          <w:noProof/>
        </w:rPr>
        <w:fldChar w:fldCharType="separate"/>
      </w:r>
      <w:r>
        <w:rPr>
          <w:noProof/>
        </w:rPr>
        <w:t>2</w:t>
      </w:r>
      <w:r>
        <w:rPr>
          <w:noProof/>
        </w:rPr>
        <w:fldChar w:fldCharType="end"/>
      </w:r>
    </w:p>
    <w:p w:rsidR="005D1E73" w:rsidRDefault="005D1E73" w14:paraId="7972BC90" w14:textId="29D70210">
      <w:pPr>
        <w:pStyle w:val="TOC1"/>
        <w:rPr>
          <w:rFonts w:asciiTheme="minorHAnsi" w:hAnsiTheme="minorHAnsi" w:eastAsiaTheme="minorEastAsia" w:cstheme="minorBidi"/>
          <w:smallCaps w:val="0"/>
          <w:noProof/>
          <w:kern w:val="2"/>
          <w:szCs w:val="24"/>
          <w14:ligatures w14:val="standardContextual"/>
        </w:rPr>
      </w:pPr>
      <w:r>
        <w:rPr>
          <w:noProof/>
        </w:rPr>
        <w:t>Article III</w:t>
      </w:r>
      <w:r>
        <w:rPr>
          <w:noProof/>
        </w:rPr>
        <w:tab/>
        <w:t>Issuance of the Series 2025 Bonds</w:t>
      </w:r>
      <w:r>
        <w:rPr>
          <w:noProof/>
        </w:rPr>
        <w:tab/>
      </w:r>
      <w:r>
        <w:rPr>
          <w:noProof/>
        </w:rPr>
        <w:fldChar w:fldCharType="begin"/>
      </w:r>
      <w:r>
        <w:rPr>
          <w:noProof/>
        </w:rPr>
        <w:instrText xml:space="preserve"> PAGEREF _Toc208478073 \h </w:instrText>
      </w:r>
      <w:r>
        <w:rPr>
          <w:noProof/>
        </w:rPr>
      </w:r>
      <w:r>
        <w:rPr>
          <w:noProof/>
        </w:rPr>
        <w:fldChar w:fldCharType="separate"/>
      </w:r>
      <w:r>
        <w:rPr>
          <w:noProof/>
        </w:rPr>
        <w:t>3</w:t>
      </w:r>
      <w:r>
        <w:rPr>
          <w:noProof/>
        </w:rPr>
        <w:fldChar w:fldCharType="end"/>
      </w:r>
    </w:p>
    <w:p w:rsidR="005D1E73" w:rsidRDefault="005D1E73" w14:paraId="41B8C996" w14:textId="23FF77F6">
      <w:pPr>
        <w:pStyle w:val="TOC1"/>
        <w:rPr>
          <w:rFonts w:asciiTheme="minorHAnsi" w:hAnsiTheme="minorHAnsi" w:eastAsiaTheme="minorEastAsia" w:cstheme="minorBidi"/>
          <w:smallCaps w:val="0"/>
          <w:noProof/>
          <w:kern w:val="2"/>
          <w:szCs w:val="24"/>
          <w14:ligatures w14:val="standardContextual"/>
        </w:rPr>
      </w:pPr>
      <w:r>
        <w:rPr>
          <w:noProof/>
        </w:rPr>
        <w:t>Article IV</w:t>
      </w:r>
      <w:r>
        <w:rPr>
          <w:noProof/>
        </w:rPr>
        <w:tab/>
        <w:t>Miscellaneous</w:t>
      </w:r>
      <w:r>
        <w:rPr>
          <w:noProof/>
        </w:rPr>
        <w:tab/>
      </w:r>
      <w:r>
        <w:rPr>
          <w:noProof/>
        </w:rPr>
        <w:fldChar w:fldCharType="begin"/>
      </w:r>
      <w:r>
        <w:rPr>
          <w:noProof/>
        </w:rPr>
        <w:instrText xml:space="preserve"> PAGEREF _Toc208478074 \h </w:instrText>
      </w:r>
      <w:r>
        <w:rPr>
          <w:noProof/>
        </w:rPr>
      </w:r>
      <w:r>
        <w:rPr>
          <w:noProof/>
        </w:rPr>
        <w:fldChar w:fldCharType="separate"/>
      </w:r>
      <w:r>
        <w:rPr>
          <w:noProof/>
        </w:rPr>
        <w:t>4</w:t>
      </w:r>
      <w:r>
        <w:rPr>
          <w:noProof/>
        </w:rPr>
        <w:fldChar w:fldCharType="end"/>
      </w:r>
    </w:p>
    <w:p w:rsidRPr="006C7D68" w:rsidR="00D92886" w:rsidP="00D92886" w:rsidRDefault="00D92886" w14:paraId="33FB5FD2" w14:textId="691A6145">
      <w:r w:rsidRPr="006C7D68">
        <w:fldChar w:fldCharType="end"/>
      </w:r>
    </w:p>
    <w:p w:rsidRPr="006C7D68" w:rsidR="00D92886" w:rsidP="00D92886" w:rsidRDefault="00D92886" w14:paraId="4D97DA39" w14:textId="77777777"/>
    <w:p w:rsidRPr="006C7D68" w:rsidR="00D92886" w:rsidP="00D92886" w:rsidRDefault="00D92886" w14:paraId="4DB76159" w14:textId="77777777">
      <w:pPr>
        <w:rPr>
          <w:smallCaps/>
        </w:rPr>
      </w:pPr>
    </w:p>
    <w:p w:rsidRPr="00D76E10" w:rsidR="00734CB6" w:rsidP="00D92886" w:rsidRDefault="00734CB6" w14:paraId="1F10D2C3" w14:textId="1BFEA567">
      <w:r>
        <w:rPr>
          <w:smallCaps/>
        </w:rPr>
        <w:t>Exhibit A</w:t>
      </w:r>
      <w:r>
        <w:rPr>
          <w:smallCaps/>
        </w:rPr>
        <w:tab/>
        <w:t>–</w:t>
      </w:r>
      <w:r>
        <w:rPr>
          <w:smallCaps/>
        </w:rPr>
        <w:tab/>
      </w:r>
      <w:r w:rsidRPr="00D76E10" w:rsidR="00D76E10">
        <w:t>Property Description</w:t>
      </w:r>
    </w:p>
    <w:p w:rsidRPr="006C7D68" w:rsidR="00D92886" w:rsidP="00D92886" w:rsidRDefault="00D92886" w14:paraId="2C084632" w14:textId="18701636">
      <w:r w:rsidRPr="006C7D68">
        <w:rPr>
          <w:smallCaps/>
        </w:rPr>
        <w:t>Exhibit</w:t>
      </w:r>
      <w:r w:rsidRPr="006C7D68">
        <w:t xml:space="preserve"> </w:t>
      </w:r>
      <w:r w:rsidR="00734CB6">
        <w:t>B</w:t>
      </w:r>
      <w:r w:rsidRPr="006C7D68">
        <w:tab/>
        <w:t>–</w:t>
      </w:r>
      <w:r w:rsidRPr="006C7D68">
        <w:tab/>
        <w:t xml:space="preserve">Form of Series </w:t>
      </w:r>
      <w:r w:rsidRPr="006C7D68" w:rsidR="00445094">
        <w:t>2025</w:t>
      </w:r>
      <w:r w:rsidRPr="006C7D68">
        <w:t xml:space="preserve"> Promissory Note</w:t>
      </w:r>
    </w:p>
    <w:p w:rsidRPr="006C7D68" w:rsidR="00D92886" w:rsidP="00D92886" w:rsidRDefault="00D92886" w14:paraId="5479B2F8" w14:textId="77777777"/>
    <w:p w:rsidRPr="006C7D68" w:rsidR="00D92886" w:rsidP="00D92886" w:rsidRDefault="00D92886" w14:paraId="5BD3C6E2" w14:textId="62D87F2B"/>
    <w:p w:rsidRPr="006C7D68" w:rsidR="00D92886" w:rsidP="00D92886" w:rsidRDefault="00D92886" w14:paraId="6681B06E" w14:textId="77777777"/>
    <w:p w:rsidRPr="006C7D68" w:rsidR="00D92886" w:rsidP="00D92886" w:rsidRDefault="00D92886" w14:paraId="185A4E1F" w14:textId="613FACE4">
      <w:pPr>
        <w:sectPr w:rsidRPr="006C7D68" w:rsidR="00D92886">
          <w:headerReference w:type="first" r:id="rId11"/>
          <w:footerReference w:type="first" r:id="rId12"/>
          <w:pgSz w:w="12240" w:h="15840"/>
          <w:pgMar w:top="1440" w:right="1440" w:bottom="1440" w:left="1440" w:header="720" w:footer="720" w:gutter="0"/>
          <w:pgNumType w:fmt="lowerRoman" w:start="1"/>
          <w:cols w:space="720"/>
          <w:noEndnote/>
          <w:titlePg/>
          <w:docGrid w:linePitch="326"/>
        </w:sectPr>
      </w:pPr>
    </w:p>
    <w:p w:rsidRPr="006C7D68" w:rsidR="00D92886" w:rsidP="00D92886" w:rsidRDefault="00D92886" w14:paraId="5B73ACCA" w14:textId="3FD2AC3E">
      <w:pPr>
        <w:pStyle w:val="ParaNORMAL"/>
      </w:pPr>
      <w:r w:rsidRPr="006C7D68">
        <w:rPr>
          <w:smallCaps/>
        </w:rPr>
        <w:lastRenderedPageBreak/>
        <w:t>This First Amendment</w:t>
      </w:r>
      <w:r w:rsidRPr="006C7D68">
        <w:t xml:space="preserve"> </w:t>
      </w:r>
      <w:r w:rsidRPr="006C7D68">
        <w:rPr>
          <w:smallCaps/>
        </w:rPr>
        <w:t xml:space="preserve">to Loan Agreement, </w:t>
      </w:r>
      <w:r w:rsidRPr="006C7D68">
        <w:t xml:space="preserve">dated as of </w:t>
      </w:r>
      <w:r w:rsidRPr="006C7D68" w:rsidR="005F106F">
        <w:t>November</w:t>
      </w:r>
      <w:r w:rsidRPr="006C7D68" w:rsidR="00A51436">
        <w:t xml:space="preserve"> 1,</w:t>
      </w:r>
      <w:r w:rsidRPr="006C7D68">
        <w:t xml:space="preserve"> </w:t>
      </w:r>
      <w:r w:rsidRPr="006C7D68" w:rsidR="00445094">
        <w:t>2025</w:t>
      </w:r>
      <w:r w:rsidRPr="006C7D68">
        <w:t xml:space="preserve"> (this </w:t>
      </w:r>
      <w:r w:rsidRPr="006C7D68">
        <w:rPr>
          <w:i/>
        </w:rPr>
        <w:t>“First Amendment</w:t>
      </w:r>
      <w:r w:rsidRPr="006C7D68" w:rsidR="0026758C">
        <w:rPr>
          <w:i/>
        </w:rPr>
        <w:t xml:space="preserve"> to Loan Agreement”</w:t>
      </w:r>
      <w:r w:rsidRPr="006C7D68">
        <w:t xml:space="preserve">), between </w:t>
      </w:r>
      <w:r w:rsidRPr="006C7D68">
        <w:rPr>
          <w:smallCaps/>
        </w:rPr>
        <w:t>Utah Charter School Finance Authority</w:t>
      </w:r>
      <w:r w:rsidRPr="006C7D68">
        <w:t xml:space="preserve"> (the </w:t>
      </w:r>
      <w:r w:rsidRPr="006C7D68">
        <w:rPr>
          <w:i/>
        </w:rPr>
        <w:t>“Issuer”</w:t>
      </w:r>
      <w:r w:rsidRPr="006C7D68">
        <w:t xml:space="preserve">), a body politic and corporate duly organized and validly existing under the laws of the State of Utah, and </w:t>
      </w:r>
      <w:r w:rsidRPr="006C7D68" w:rsidR="00F61DE7">
        <w:rPr>
          <w:smallCaps/>
          <w:szCs w:val="24"/>
        </w:rPr>
        <w:t>Quail Run Primary School Foundation dba Canyon Grove Academy</w:t>
      </w:r>
      <w:r w:rsidRPr="006C7D68" w:rsidR="00F61DE7">
        <w:t xml:space="preserve"> </w:t>
      </w:r>
      <w:r w:rsidRPr="006C7D68">
        <w:t xml:space="preserve">(the </w:t>
      </w:r>
      <w:r w:rsidRPr="006C7D68">
        <w:rPr>
          <w:i/>
        </w:rPr>
        <w:t>“Borrower”</w:t>
      </w:r>
      <w:r w:rsidRPr="006C7D68">
        <w:t>)</w:t>
      </w:r>
      <w:r w:rsidRPr="006C7D68" w:rsidR="00D81B69">
        <w:t>, a Utah nonprofit corporation</w:t>
      </w:r>
      <w:r w:rsidRPr="006C7D68">
        <w:t>;</w:t>
      </w:r>
    </w:p>
    <w:p w:rsidRPr="006C7D68" w:rsidR="00D92886" w:rsidP="00D92886" w:rsidRDefault="00D92886" w14:paraId="7FB89DB1" w14:textId="77777777">
      <w:pPr>
        <w:pStyle w:val="TitleCenterBold"/>
      </w:pPr>
      <w:r w:rsidRPr="006C7D68">
        <w:t>W i t n e s s e t h:</w:t>
      </w:r>
    </w:p>
    <w:p w:rsidRPr="006C7D68" w:rsidR="002C0EED" w:rsidP="002C0EED" w:rsidRDefault="002C0EED" w14:paraId="6BA7DEC0" w14:textId="6FC72C29">
      <w:pPr>
        <w:pStyle w:val="ParaNORMAL"/>
      </w:pPr>
      <w:r w:rsidRPr="006C7D68">
        <w:rPr>
          <w:smallCaps/>
        </w:rPr>
        <w:t>Whereas</w:t>
      </w:r>
      <w:r w:rsidRPr="006C7D68">
        <w:t xml:space="preserve">, the Issuer previously issued its Charter School Revenue Bonds </w:t>
      </w:r>
      <w:r w:rsidRPr="006C7D68" w:rsidR="00A75944">
        <w:t>(Canyon Grove Academy)</w:t>
      </w:r>
      <w:r w:rsidRPr="006C7D68">
        <w:t xml:space="preserve">, Series </w:t>
      </w:r>
      <w:r w:rsidRPr="006C7D68" w:rsidR="0048584F">
        <w:t>2022A</w:t>
      </w:r>
      <w:r w:rsidRPr="006C7D68">
        <w:t xml:space="preserve"> (the </w:t>
      </w:r>
      <w:r w:rsidRPr="006C7D68">
        <w:rPr>
          <w:i/>
        </w:rPr>
        <w:t xml:space="preserve">“Series </w:t>
      </w:r>
      <w:r w:rsidRPr="006C7D68" w:rsidR="0048584F">
        <w:rPr>
          <w:i/>
        </w:rPr>
        <w:t>2022A</w:t>
      </w:r>
      <w:r w:rsidRPr="006C7D68">
        <w:rPr>
          <w:i/>
        </w:rPr>
        <w:t xml:space="preserve"> Bonds”</w:t>
      </w:r>
      <w:r w:rsidRPr="006C7D68">
        <w:t xml:space="preserve">), pursuant to an Indenture of Trust dated as of </w:t>
      </w:r>
      <w:r w:rsidRPr="006C7D68" w:rsidR="00B06885">
        <w:t>September 1, 2022</w:t>
      </w:r>
      <w:r w:rsidRPr="006C7D68">
        <w:t xml:space="preserve"> (the </w:t>
      </w:r>
      <w:r w:rsidRPr="006C7D68">
        <w:rPr>
          <w:i/>
        </w:rPr>
        <w:t>“Original Indenture”</w:t>
      </w:r>
      <w:r w:rsidRPr="006C7D68">
        <w:t>), between the Issuer and the Trustee;</w:t>
      </w:r>
    </w:p>
    <w:p w:rsidRPr="006C7D68" w:rsidR="002C0EED" w:rsidP="002C0EED" w:rsidRDefault="002C0EED" w14:paraId="22195254" w14:textId="07C28C89">
      <w:pPr>
        <w:pStyle w:val="ParaNORMAL"/>
      </w:pPr>
      <w:r w:rsidRPr="006C7D68">
        <w:rPr>
          <w:smallCaps/>
        </w:rPr>
        <w:t>Whereas</w:t>
      </w:r>
      <w:r w:rsidRPr="006C7D68">
        <w:t xml:space="preserve">, subject to the terms and conditions set forth therein, the Original Indenture authorizes the Issuer to issue Additional Bonds secured by and payable solely from the Trust Estate on a parity basis with the Series </w:t>
      </w:r>
      <w:r w:rsidRPr="006C7D68" w:rsidR="00E041C7">
        <w:t>2022A</w:t>
      </w:r>
      <w:r w:rsidRPr="006C7D68">
        <w:t xml:space="preserve"> Bonds;</w:t>
      </w:r>
    </w:p>
    <w:p w:rsidRPr="006C7D68" w:rsidR="002C0EED" w:rsidP="002C0EED" w:rsidRDefault="002C0EED" w14:paraId="40782D9E" w14:textId="15392050">
      <w:pPr>
        <w:pStyle w:val="ParaNORMAL"/>
      </w:pPr>
      <w:r w:rsidRPr="006C7D68">
        <w:rPr>
          <w:smallCaps/>
        </w:rPr>
        <w:t>Whereas</w:t>
      </w:r>
      <w:r w:rsidRPr="006C7D68">
        <w:t xml:space="preserve">, the Issuer is authorized by Title 53G, Chapter 5, Utah Code Annotated 1953, as amended, and the Utah Industrial Facilities and Development Act, Title 11, Chapter 17, Utah Code Annotated 1953, as amended (together, the </w:t>
      </w:r>
      <w:r w:rsidRPr="006C7D68">
        <w:rPr>
          <w:i/>
        </w:rPr>
        <w:t>“Act”</w:t>
      </w:r>
      <w:r w:rsidRPr="006C7D68">
        <w:t>), to issue revenue bonds to finance the acquisition, construction or rehabilitation of buildings, structures, property and equipment owned, or to be acquired, by a charter school for any of its educational purposes;</w:t>
      </w:r>
    </w:p>
    <w:p w:rsidRPr="006C7D68" w:rsidR="00E041C7" w:rsidP="00E041C7" w:rsidRDefault="00E041C7" w14:paraId="3E70B217" w14:textId="18F5215F">
      <w:pPr>
        <w:pStyle w:val="ParaNORMAL"/>
      </w:pPr>
      <w:r w:rsidRPr="006C7D68">
        <w:t xml:space="preserve">Whereas, the Borrower has requested that the Issuer issue its </w:t>
      </w:r>
      <w:r w:rsidR="005A5B97">
        <w:t xml:space="preserve">not to exceed </w:t>
      </w:r>
      <w:r w:rsidRPr="006C7D68">
        <w:t xml:space="preserve">$________ Charter School Revenue Bonds </w:t>
      </w:r>
      <w:r w:rsidRPr="006C7D68" w:rsidR="00A75944">
        <w:t>(Canyon Grove Academy)</w:t>
      </w:r>
      <w:r w:rsidRPr="006C7D68">
        <w:t xml:space="preserve">, Series 2025A (the </w:t>
      </w:r>
      <w:r w:rsidRPr="006C7D68">
        <w:rPr>
          <w:i/>
        </w:rPr>
        <w:t>“Series 2025A Bonds”</w:t>
      </w:r>
      <w:r w:rsidRPr="006C7D68">
        <w:t xml:space="preserve">) and $________ Taxable Charter School Revenue Bonds </w:t>
      </w:r>
      <w:r w:rsidRPr="006C7D68" w:rsidR="00A75944">
        <w:t>(Canyon Grove Academy)</w:t>
      </w:r>
      <w:r w:rsidRPr="006C7D68">
        <w:t xml:space="preserve">, Series 2025B (the </w:t>
      </w:r>
      <w:r w:rsidRPr="006C7D68">
        <w:rPr>
          <w:i/>
        </w:rPr>
        <w:t>“Series 2025B Bonds”</w:t>
      </w:r>
      <w:r w:rsidRPr="006C7D68">
        <w:rPr>
          <w:iCs/>
        </w:rPr>
        <w:t xml:space="preserve"> and, together with the Series 2025A Bonds, the </w:t>
      </w:r>
      <w:r w:rsidRPr="006C7D68">
        <w:rPr>
          <w:i/>
        </w:rPr>
        <w:t>“Series 2025 Bonds”</w:t>
      </w:r>
      <w:r w:rsidRPr="006C7D68">
        <w:t>) pursuant to and secured by the Original Indenture, as supplemented and amended by a First Supplement to Indenture of Trust (</w:t>
      </w:r>
      <w:r w:rsidRPr="006C7D68" w:rsidR="00A6093B">
        <w:t xml:space="preserve">the </w:t>
      </w:r>
      <w:r w:rsidRPr="006C7D68" w:rsidR="00A6093B">
        <w:rPr>
          <w:i/>
          <w:iCs/>
        </w:rPr>
        <w:t>“First Supplement”</w:t>
      </w:r>
      <w:r w:rsidRPr="006C7D68" w:rsidR="00A6093B">
        <w:t xml:space="preserve"> and, </w:t>
      </w:r>
      <w:r w:rsidRPr="006C7D68">
        <w:t>collectively</w:t>
      </w:r>
      <w:r w:rsidRPr="006C7D68" w:rsidR="00A6093B">
        <w:t xml:space="preserve"> with the Original Indenture</w:t>
      </w:r>
      <w:r w:rsidRPr="006C7D68">
        <w:t xml:space="preserve">, the </w:t>
      </w:r>
      <w:r w:rsidRPr="006C7D68">
        <w:rPr>
          <w:i/>
          <w:iCs/>
        </w:rPr>
        <w:t>“Indenture”</w:t>
      </w:r>
      <w:r w:rsidRPr="006C7D68">
        <w:t>), and loan the proceeds from the Series 2025 Bonds to the Borrower for the purpose of (i) acquiring</w:t>
      </w:r>
      <w:r w:rsidRPr="006C7D68" w:rsidR="0074466B">
        <w:t xml:space="preserve">, </w:t>
      </w:r>
      <w:r w:rsidRPr="006C7D68">
        <w:t xml:space="preserve">constructing </w:t>
      </w:r>
      <w:r w:rsidRPr="006C7D68" w:rsidR="0074466B">
        <w:t>and improving</w:t>
      </w:r>
      <w:r w:rsidRPr="006C7D68">
        <w:t xml:space="preserve"> the Series </w:t>
      </w:r>
      <w:r w:rsidRPr="006C7D68" w:rsidR="00347128">
        <w:t>2025 Facilities</w:t>
      </w:r>
      <w:r w:rsidRPr="006C7D68" w:rsidR="006814CB">
        <w:t xml:space="preserve"> (as defined in the First Supplement</w:t>
      </w:r>
      <w:r w:rsidRPr="006C7D68">
        <w:t>), (ii) funding a debt service reserve,</w:t>
      </w:r>
      <w:r w:rsidRPr="006C7D68" w:rsidR="007D5910">
        <w:t xml:space="preserve"> and</w:t>
      </w:r>
      <w:r w:rsidRPr="006C7D68">
        <w:t xml:space="preserve"> (i</w:t>
      </w:r>
      <w:r w:rsidRPr="006C7D68" w:rsidR="007D5910">
        <w:t>ii</w:t>
      </w:r>
      <w:r w:rsidRPr="006C7D68">
        <w:t>) paying costs of issuance of the Series 2025 Bonds;</w:t>
      </w:r>
    </w:p>
    <w:p w:rsidRPr="006C7D68" w:rsidR="00D92886" w:rsidP="002C0EED" w:rsidRDefault="002C0EED" w14:paraId="7F7A74E3" w14:textId="12728C2D">
      <w:pPr>
        <w:pStyle w:val="ParaNORMAL"/>
      </w:pPr>
      <w:r w:rsidRPr="006C7D68">
        <w:rPr>
          <w:smallCaps/>
        </w:rPr>
        <w:t>Whereas</w:t>
      </w:r>
      <w:r w:rsidRPr="006C7D68">
        <w:t xml:space="preserve">, the Issuer has agreed to issue the Series </w:t>
      </w:r>
      <w:r w:rsidRPr="006C7D68" w:rsidR="00445094">
        <w:t>2025</w:t>
      </w:r>
      <w:r w:rsidRPr="006C7D68">
        <w:t xml:space="preserve"> Bonds pursuant to the Indenture;</w:t>
      </w:r>
      <w:r w:rsidRPr="006C7D68" w:rsidR="009F32EA">
        <w:t xml:space="preserve"> and</w:t>
      </w:r>
    </w:p>
    <w:p w:rsidRPr="006C7D68" w:rsidR="00D92886" w:rsidP="00D92886" w:rsidRDefault="00D92886" w14:paraId="17E31D48" w14:textId="670DDF8B">
      <w:pPr>
        <w:pStyle w:val="ParaNORMAL"/>
      </w:pPr>
      <w:r w:rsidRPr="006C7D68">
        <w:rPr>
          <w:smallCaps/>
        </w:rPr>
        <w:t>Whereas</w:t>
      </w:r>
      <w:r w:rsidRPr="006C7D68">
        <w:t>, the Issuer proposes to loan to the Borrower, and the Borrower desires to borrow from the Issuer, the proceeds of the Series </w:t>
      </w:r>
      <w:r w:rsidRPr="006C7D68" w:rsidR="00445094">
        <w:t>2025</w:t>
      </w:r>
      <w:r w:rsidRPr="006C7D68">
        <w:t xml:space="preserve"> Bonds for the purposes described above, upon the terms and conditions set forth in this First Amendment</w:t>
      </w:r>
      <w:r w:rsidRPr="006C7D68" w:rsidR="005109F6">
        <w:t xml:space="preserve"> to Loan Agreement</w:t>
      </w:r>
      <w:r w:rsidRPr="006C7D68">
        <w:t xml:space="preserve"> and the Loan Agreement, dated as of </w:t>
      </w:r>
      <w:r w:rsidRPr="006C7D68" w:rsidR="00B06885">
        <w:t>September 1, 2022</w:t>
      </w:r>
      <w:r w:rsidRPr="006C7D68">
        <w:t xml:space="preserve">, between the Issuer and the Borrower (the </w:t>
      </w:r>
      <w:r w:rsidRPr="006C7D68">
        <w:rPr>
          <w:i/>
          <w:iCs/>
        </w:rPr>
        <w:t>“Original Loan Agreement”</w:t>
      </w:r>
      <w:r w:rsidRPr="006C7D68">
        <w:t xml:space="preserve"> and, collectively with this First Amendment</w:t>
      </w:r>
      <w:r w:rsidRPr="006C7D68" w:rsidR="005109F6">
        <w:t xml:space="preserve"> to Loan Agreement</w:t>
      </w:r>
      <w:r w:rsidRPr="006C7D68">
        <w:t xml:space="preserve">, the </w:t>
      </w:r>
      <w:r w:rsidRPr="006C7D68">
        <w:rPr>
          <w:i/>
        </w:rPr>
        <w:t>“Loan Agreement”</w:t>
      </w:r>
      <w:r w:rsidRPr="006C7D68">
        <w:t xml:space="preserve"> or </w:t>
      </w:r>
      <w:r w:rsidRPr="006C7D68">
        <w:rPr>
          <w:i/>
        </w:rPr>
        <w:t>“Agreement”</w:t>
      </w:r>
      <w:r w:rsidRPr="006C7D68">
        <w:t>);</w:t>
      </w:r>
    </w:p>
    <w:p w:rsidRPr="006C7D68" w:rsidR="00D92886" w:rsidP="00D92886" w:rsidRDefault="00D92886" w14:paraId="7EE70D86" w14:textId="77777777">
      <w:pPr>
        <w:pStyle w:val="ParaNORMAL"/>
      </w:pPr>
      <w:r w:rsidRPr="006C7D68">
        <w:rPr>
          <w:smallCaps/>
        </w:rPr>
        <w:t>Now, Therefore</w:t>
      </w:r>
      <w:r w:rsidRPr="006C7D68">
        <w:t>, in consideration of the premises and the mutual covenants hereinafter contained, the parties hereto covenant, agree and bind themselves as follows:</w:t>
      </w:r>
    </w:p>
    <w:p w:rsidRPr="006C7D68" w:rsidR="00D92886" w:rsidP="00D92886" w:rsidRDefault="00D92886" w14:paraId="00FEBAA1" w14:textId="77777777">
      <w:pPr>
        <w:pStyle w:val="TitleCenterBold"/>
      </w:pPr>
      <w:r w:rsidRPr="006C7D68">
        <w:lastRenderedPageBreak/>
        <w:t>Article I</w:t>
      </w:r>
      <w:r w:rsidRPr="006C7D68">
        <w:fldChar w:fldCharType="begin"/>
      </w:r>
      <w:r w:rsidRPr="006C7D68">
        <w:instrText xml:space="preserve"> TC "</w:instrText>
      </w:r>
      <w:bookmarkStart w:name="_Toc208478071" w:id="0"/>
      <w:r w:rsidRPr="006C7D68">
        <w:instrText>Article I</w:instrText>
      </w:r>
      <w:r w:rsidRPr="006C7D68">
        <w:tab/>
        <w:instrText>Definitions</w:instrText>
      </w:r>
      <w:bookmarkEnd w:id="0"/>
      <w:r w:rsidRPr="006C7D68">
        <w:instrText xml:space="preserve">" \f C \l "1" </w:instrText>
      </w:r>
      <w:r w:rsidRPr="006C7D68">
        <w:fldChar w:fldCharType="end"/>
      </w:r>
      <w:r w:rsidRPr="006C7D68">
        <w:br/>
      </w:r>
      <w:r w:rsidRPr="006C7D68">
        <w:br/>
        <w:t>Definitions</w:t>
      </w:r>
    </w:p>
    <w:p w:rsidRPr="006C7D68" w:rsidR="00D92886" w:rsidP="00D92886" w:rsidRDefault="00D92886" w14:paraId="474A6A29" w14:textId="77777777">
      <w:pPr>
        <w:pStyle w:val="ParaSECTION"/>
      </w:pPr>
      <w:r w:rsidRPr="006C7D68">
        <w:tab/>
      </w:r>
      <w:r w:rsidRPr="006C7D68">
        <w:rPr>
          <w:i/>
        </w:rPr>
        <w:t>Section 1.1.</w:t>
      </w:r>
      <w:r w:rsidRPr="006C7D68">
        <w:rPr>
          <w:i/>
        </w:rPr>
        <w:tab/>
        <w:t>Definitions</w:t>
      </w:r>
      <w:r w:rsidRPr="006C7D68">
        <w:t>.  All capitalized terms used but not defined in the Loan Agreement shall have the meanings set forth in the Indenture.</w:t>
      </w:r>
    </w:p>
    <w:p w:rsidRPr="006C7D68" w:rsidR="00D92886" w:rsidP="00D92886" w:rsidRDefault="00D92886" w14:paraId="0CD77F2A" w14:textId="77777777">
      <w:pPr>
        <w:pStyle w:val="TitleCenterBold"/>
      </w:pPr>
      <w:r w:rsidRPr="006C7D68">
        <w:t>Article II</w:t>
      </w:r>
      <w:r w:rsidRPr="006C7D68">
        <w:fldChar w:fldCharType="begin"/>
      </w:r>
      <w:r w:rsidRPr="006C7D68">
        <w:instrText xml:space="preserve"> TC "</w:instrText>
      </w:r>
      <w:bookmarkStart w:name="_Toc208478072" w:id="1"/>
      <w:r w:rsidRPr="006C7D68">
        <w:instrText>Article II</w:instrText>
      </w:r>
      <w:r w:rsidRPr="006C7D68">
        <w:tab/>
        <w:instrText>Representations</w:instrText>
      </w:r>
      <w:bookmarkEnd w:id="1"/>
      <w:r w:rsidRPr="006C7D68">
        <w:instrText xml:space="preserve">" \f C \l "1" </w:instrText>
      </w:r>
      <w:r w:rsidRPr="006C7D68">
        <w:fldChar w:fldCharType="end"/>
      </w:r>
      <w:r w:rsidRPr="006C7D68">
        <w:br/>
      </w:r>
      <w:r w:rsidRPr="006C7D68">
        <w:br/>
        <w:t>Representations</w:t>
      </w:r>
    </w:p>
    <w:p w:rsidRPr="006C7D68" w:rsidR="00D92886" w:rsidP="00D92886" w:rsidRDefault="00D92886" w14:paraId="42362C26" w14:textId="59FF7786">
      <w:pPr>
        <w:pStyle w:val="ParaSECTION"/>
        <w:keepNext/>
      </w:pPr>
      <w:r w:rsidRPr="006C7D68">
        <w:tab/>
      </w:r>
      <w:r w:rsidRPr="006C7D68">
        <w:rPr>
          <w:i/>
        </w:rPr>
        <w:t>Section 2.1.</w:t>
      </w:r>
      <w:r w:rsidRPr="006C7D68">
        <w:rPr>
          <w:i/>
        </w:rPr>
        <w:tab/>
        <w:t>Representations by the Issuer</w:t>
      </w:r>
      <w:r w:rsidRPr="006C7D68">
        <w:t>.  The Issuer represents and warrants that the representations of the Issuer contained in Section 2.</w:t>
      </w:r>
      <w:r w:rsidRPr="006C7D68" w:rsidR="00743071">
        <w:t>0</w:t>
      </w:r>
      <w:r w:rsidRPr="006C7D68">
        <w:t>1(a) through (</w:t>
      </w:r>
      <w:r w:rsidRPr="006C7D68" w:rsidR="00EA059A">
        <w:t>g</w:t>
      </w:r>
      <w:r w:rsidRPr="006C7D68">
        <w:t>) of the Original Loan Agreement are true and correct as of the date hereof.  In addition to the foregoing, the Issuer represents with respect to the issuance of the Series </w:t>
      </w:r>
      <w:r w:rsidRPr="006C7D68" w:rsidR="00445094">
        <w:t>2025</w:t>
      </w:r>
      <w:r w:rsidRPr="006C7D68">
        <w:t xml:space="preserve"> Bonds the following:</w:t>
      </w:r>
    </w:p>
    <w:p w:rsidRPr="006C7D68" w:rsidR="00D92886" w:rsidP="00D92886" w:rsidRDefault="00D92886" w14:paraId="334888FE" w14:textId="6F5591AC">
      <w:pPr>
        <w:pStyle w:val="SubParaLevel1"/>
      </w:pPr>
      <w:r w:rsidRPr="006C7D68">
        <w:tab/>
        <w:t>(a)</w:t>
      </w:r>
      <w:r w:rsidRPr="006C7D68">
        <w:tab/>
        <w:t xml:space="preserve">The Issuer has duly authorized the execution, delivery, and performance on its part of </w:t>
      </w:r>
      <w:r w:rsidR="001B774B">
        <w:t xml:space="preserve">the Bond Purchase Agreement, </w:t>
      </w:r>
      <w:r w:rsidRPr="006C7D68">
        <w:t>the First Supplement</w:t>
      </w:r>
      <w:r w:rsidR="001B774B">
        <w:t>,</w:t>
      </w:r>
      <w:r w:rsidRPr="006C7D68" w:rsidR="00A6093B">
        <w:t xml:space="preserve"> and</w:t>
      </w:r>
      <w:r w:rsidRPr="006C7D68">
        <w:t xml:space="preserve"> this First Amendment</w:t>
      </w:r>
      <w:r w:rsidRPr="006C7D68" w:rsidR="0026758C">
        <w:t xml:space="preserve"> to Loan Agreement</w:t>
      </w:r>
      <w:r w:rsidRPr="006C7D68">
        <w:t xml:space="preserve"> in connection with the issuance of the Series </w:t>
      </w:r>
      <w:r w:rsidRPr="006C7D68" w:rsidR="00445094">
        <w:t>2025</w:t>
      </w:r>
      <w:r w:rsidRPr="006C7D68">
        <w:t xml:space="preserve"> Bonds;</w:t>
      </w:r>
      <w:r w:rsidR="00C373D9">
        <w:t xml:space="preserve"> and</w:t>
      </w:r>
    </w:p>
    <w:p w:rsidRPr="006C7D68" w:rsidR="00D92886" w:rsidP="00D92886" w:rsidRDefault="00D92886" w14:paraId="00BC544A" w14:textId="131F2182">
      <w:pPr>
        <w:pStyle w:val="SubParaLevel1"/>
      </w:pPr>
      <w:r w:rsidRPr="006C7D68">
        <w:tab/>
        <w:t>(b)</w:t>
      </w:r>
      <w:r w:rsidRPr="006C7D68">
        <w:tab/>
        <w:t>The Issuer proposes to issue the Series </w:t>
      </w:r>
      <w:r w:rsidRPr="006C7D68" w:rsidR="00445094">
        <w:t>2025</w:t>
      </w:r>
      <w:r w:rsidRPr="006C7D68">
        <w:t xml:space="preserve"> Bonds concurrently with the execution and delivery of this First Amendment</w:t>
      </w:r>
      <w:r w:rsidRPr="006C7D68" w:rsidR="009C60BD">
        <w:t xml:space="preserve"> to Loan Agreement</w:t>
      </w:r>
      <w:r w:rsidRPr="006C7D68">
        <w:t xml:space="preserve"> in order to accomplish the purposes set forth in the foregoing recitals.  The date, denominations, interest rate or rates, maturity schedule, redemption provisions</w:t>
      </w:r>
      <w:r w:rsidRPr="006C7D68" w:rsidR="007F103F">
        <w:t>,</w:t>
      </w:r>
      <w:r w:rsidRPr="006C7D68">
        <w:t xml:space="preserve"> and other pertinent provisions with respect to the Series </w:t>
      </w:r>
      <w:r w:rsidRPr="006C7D68" w:rsidR="00445094">
        <w:t>2025</w:t>
      </w:r>
      <w:r w:rsidRPr="006C7D68">
        <w:t xml:space="preserve"> Bonds are set forth in the Indenture</w:t>
      </w:r>
      <w:r w:rsidR="00C373D9">
        <w:t>.</w:t>
      </w:r>
    </w:p>
    <w:p w:rsidRPr="006C7D68" w:rsidR="00D92886" w:rsidP="00D92886" w:rsidRDefault="00D92886" w14:paraId="44ED6D79" w14:textId="51C40947">
      <w:pPr>
        <w:pStyle w:val="ParaSECTION"/>
      </w:pPr>
      <w:r w:rsidRPr="006C7D68">
        <w:tab/>
      </w:r>
      <w:r w:rsidRPr="006C7D68">
        <w:rPr>
          <w:i/>
        </w:rPr>
        <w:t>Section 2.2.</w:t>
      </w:r>
      <w:r w:rsidRPr="006C7D68">
        <w:rPr>
          <w:i/>
        </w:rPr>
        <w:tab/>
        <w:t>Representations and Covenants by the Borrower</w:t>
      </w:r>
      <w:r w:rsidRPr="006C7D68">
        <w:t>.  The Borrower represents and warrants that the representations of the Borrower contained in Section 2.</w:t>
      </w:r>
      <w:r w:rsidRPr="006C7D68" w:rsidR="00A7538B">
        <w:t>0</w:t>
      </w:r>
      <w:r w:rsidRPr="006C7D68">
        <w:t>2 of the Original Loan Agreement are true and correct as of the date hereof and the Borrower has not breached any of its covenants contained in</w:t>
      </w:r>
      <w:r w:rsidRPr="006C7D68" w:rsidR="00497225">
        <w:t>, and is not in default under,</w:t>
      </w:r>
      <w:r w:rsidRPr="006C7D68">
        <w:t xml:space="preserve"> the Original Loan Agreement.  As of the date hereof, the Borrower affirms the representations and agrees to be bound by covenants made by the Borrower in the Original Loan Agreement and agrees that such representations and covenants shall be construed and read to include and relate to the Series </w:t>
      </w:r>
      <w:r w:rsidRPr="006C7D68" w:rsidR="00445094">
        <w:t>2025</w:t>
      </w:r>
      <w:r w:rsidRPr="006C7D68">
        <w:t xml:space="preserve"> Bonds and the Series </w:t>
      </w:r>
      <w:r w:rsidRPr="006C7D68" w:rsidR="00347128">
        <w:t>2025 Facilities</w:t>
      </w:r>
      <w:r w:rsidRPr="006C7D68">
        <w:t>, as applicable.</w:t>
      </w:r>
    </w:p>
    <w:p w:rsidRPr="006C7D68" w:rsidR="00D92886" w:rsidP="00D92886" w:rsidRDefault="00D92886" w14:paraId="638D9F82" w14:textId="0F375078">
      <w:pPr>
        <w:pStyle w:val="ParaSECTION"/>
      </w:pPr>
      <w:r w:rsidRPr="006C7D68">
        <w:tab/>
      </w:r>
      <w:r w:rsidRPr="006C7D68">
        <w:rPr>
          <w:i/>
        </w:rPr>
        <w:t>Section 2.3.</w:t>
      </w:r>
      <w:r w:rsidRPr="006C7D68">
        <w:rPr>
          <w:i/>
        </w:rPr>
        <w:tab/>
        <w:t>Borrower’s Tax Covenants</w:t>
      </w:r>
      <w:r w:rsidRPr="006C7D68">
        <w:t xml:space="preserve">.  The Borrower represents and warrants that the </w:t>
      </w:r>
      <w:r w:rsidR="00C373D9">
        <w:t>covenants</w:t>
      </w:r>
      <w:r w:rsidRPr="006C7D68">
        <w:t xml:space="preserve"> of the Borrower contained in Section 2.</w:t>
      </w:r>
      <w:r w:rsidRPr="006C7D68" w:rsidR="0038235E">
        <w:t>0</w:t>
      </w:r>
      <w:r w:rsidRPr="006C7D68">
        <w:t>3 of the Original Loan Agreement are true and correct as of the date hereof and the Borrower has not breached any of its covenants contained in Section 2.</w:t>
      </w:r>
      <w:r w:rsidRPr="006C7D68" w:rsidR="0038235E">
        <w:t>0</w:t>
      </w:r>
      <w:r w:rsidRPr="006C7D68">
        <w:t xml:space="preserve">3 of the Original Loan Agreement.  As of the date hereof, the Borrower affirms the </w:t>
      </w:r>
      <w:r w:rsidR="00327E32">
        <w:t>covenants</w:t>
      </w:r>
      <w:r w:rsidRPr="006C7D68" w:rsidR="00327E32">
        <w:t xml:space="preserve"> </w:t>
      </w:r>
      <w:r w:rsidRPr="006C7D68">
        <w:t>and agrees to be bound by covenants made by the Borrower in Section 2.</w:t>
      </w:r>
      <w:r w:rsidRPr="006C7D68" w:rsidR="0038235E">
        <w:t>0</w:t>
      </w:r>
      <w:r w:rsidRPr="006C7D68">
        <w:t xml:space="preserve">3 </w:t>
      </w:r>
      <w:r w:rsidR="00935B7E">
        <w:t xml:space="preserve">of </w:t>
      </w:r>
      <w:r w:rsidRPr="006C7D68">
        <w:t>the Original Loan Agreement and agrees that such covenants shall be construed and read to include and relate to the Series </w:t>
      </w:r>
      <w:r w:rsidRPr="006C7D68" w:rsidR="00445094">
        <w:t>2025</w:t>
      </w:r>
      <w:r w:rsidRPr="006C7D68">
        <w:t>A Bonds and the Series </w:t>
      </w:r>
      <w:r w:rsidRPr="006C7D68" w:rsidR="00445094">
        <w:t>2025</w:t>
      </w:r>
      <w:r w:rsidRPr="006C7D68">
        <w:t xml:space="preserve"> Facilities, as applicable.  All covenants and obligations of the Borrower contained in Section 2.</w:t>
      </w:r>
      <w:r w:rsidRPr="006C7D68" w:rsidR="00D21875">
        <w:t>0</w:t>
      </w:r>
      <w:r w:rsidRPr="006C7D68">
        <w:t>3 of the Original Loan Agreement shall remain in effect and be binding upon the Borrower until all Series of Tax</w:t>
      </w:r>
      <w:r w:rsidRPr="006C7D68">
        <w:noBreakHyphen/>
        <w:t xml:space="preserve">Exempt Bonds have been paid, notwithstanding any earlier termination of the Agreement or any provision for payment </w:t>
      </w:r>
      <w:r w:rsidRPr="006C7D68">
        <w:lastRenderedPageBreak/>
        <w:t>of principal of and premium, if any, and interest on the outstanding Series of Bonds and Loan Payments and release and discharge of the Indenture.</w:t>
      </w:r>
    </w:p>
    <w:p w:rsidRPr="006C7D68" w:rsidR="00D92886" w:rsidP="00FB6B70" w:rsidRDefault="00D92886" w14:paraId="6FF55094" w14:textId="627434D6">
      <w:pPr>
        <w:pStyle w:val="ParaSECTION"/>
      </w:pPr>
      <w:r w:rsidRPr="006C7D68">
        <w:tab/>
      </w:r>
      <w:r w:rsidRPr="006C7D68">
        <w:rPr>
          <w:i/>
        </w:rPr>
        <w:t>Section 2.4.</w:t>
      </w:r>
      <w:r w:rsidRPr="006C7D68">
        <w:rPr>
          <w:i/>
        </w:rPr>
        <w:tab/>
        <w:t>Environmental Representations</w:t>
      </w:r>
      <w:r w:rsidRPr="006C7D68">
        <w:t>.  The Borrower represents and warrants that the representations of the Borrower contained in Section 2.</w:t>
      </w:r>
      <w:r w:rsidRPr="006C7D68" w:rsidR="00667D8D">
        <w:t>0</w:t>
      </w:r>
      <w:r w:rsidRPr="006C7D68" w:rsidR="000614B6">
        <w:t xml:space="preserve">7 </w:t>
      </w:r>
      <w:r w:rsidRPr="006C7D68">
        <w:t>of the Original Loan Agreement are true and correct as of the date hereof and the Borrower has not breached any of its covenants contained in Section 2.</w:t>
      </w:r>
      <w:r w:rsidRPr="006C7D68" w:rsidR="00667D8D">
        <w:t>0</w:t>
      </w:r>
      <w:r w:rsidRPr="006C7D68" w:rsidR="000614B6">
        <w:t>7</w:t>
      </w:r>
      <w:r w:rsidRPr="006C7D68">
        <w:t xml:space="preserve"> of the Original Loan Agreement.  As of the date hereof, the Borrower affirms the representations and agrees to be bound by covenants made by the Borrower in Section 2.</w:t>
      </w:r>
      <w:r w:rsidRPr="006C7D68" w:rsidR="00667D8D">
        <w:t>0</w:t>
      </w:r>
      <w:r w:rsidRPr="006C7D68" w:rsidR="000614B6">
        <w:t>7</w:t>
      </w:r>
      <w:r w:rsidR="00327E32">
        <w:t xml:space="preserve"> of</w:t>
      </w:r>
      <w:r w:rsidRPr="006C7D68">
        <w:t xml:space="preserve"> the Original Loan Agreement and agrees that such representations and covenants shall be construed and read to include and relate to the Series </w:t>
      </w:r>
      <w:r w:rsidRPr="006C7D68" w:rsidR="00445094">
        <w:t>2025</w:t>
      </w:r>
      <w:r w:rsidRPr="006C7D68">
        <w:t xml:space="preserve"> Bonds and the Series </w:t>
      </w:r>
      <w:r w:rsidRPr="006C7D68" w:rsidR="00445094">
        <w:t>2025</w:t>
      </w:r>
      <w:r w:rsidRPr="006C7D68">
        <w:t xml:space="preserve"> Facilities, as applicable.</w:t>
      </w:r>
    </w:p>
    <w:p w:rsidRPr="006C7D68" w:rsidR="00D92886" w:rsidP="00D92886" w:rsidRDefault="00D92886" w14:paraId="31212B03" w14:textId="6972F58B">
      <w:pPr>
        <w:pStyle w:val="TitleCenterBold"/>
      </w:pPr>
      <w:r w:rsidRPr="006C7D68">
        <w:t>Article III</w:t>
      </w:r>
      <w:r w:rsidRPr="006C7D68">
        <w:fldChar w:fldCharType="begin"/>
      </w:r>
      <w:r w:rsidRPr="006C7D68">
        <w:instrText xml:space="preserve"> TC "</w:instrText>
      </w:r>
      <w:bookmarkStart w:name="_Toc208478073" w:id="2"/>
      <w:r w:rsidRPr="006C7D68">
        <w:instrText>Article III</w:instrText>
      </w:r>
      <w:r w:rsidRPr="006C7D68">
        <w:tab/>
        <w:instrText>Issuance of the Series 202</w:instrText>
      </w:r>
      <w:r w:rsidRPr="006C7D68" w:rsidR="008C4BBF">
        <w:instrText>5</w:instrText>
      </w:r>
      <w:r w:rsidRPr="006C7D68">
        <w:instrText xml:space="preserve"> Bonds</w:instrText>
      </w:r>
      <w:bookmarkEnd w:id="2"/>
      <w:r w:rsidRPr="006C7D68">
        <w:instrText xml:space="preserve">" \f C \l "1" </w:instrText>
      </w:r>
      <w:r w:rsidRPr="006C7D68">
        <w:fldChar w:fldCharType="end"/>
      </w:r>
      <w:r w:rsidRPr="006C7D68">
        <w:br/>
      </w:r>
      <w:r w:rsidRPr="006C7D68">
        <w:br/>
        <w:t>Issuance of the Series </w:t>
      </w:r>
      <w:r w:rsidRPr="006C7D68" w:rsidR="00445094">
        <w:t>2025</w:t>
      </w:r>
      <w:r w:rsidRPr="006C7D68">
        <w:t xml:space="preserve"> Bonds</w:t>
      </w:r>
    </w:p>
    <w:p w:rsidRPr="006C7D68" w:rsidR="00D92886" w:rsidP="00D92886" w:rsidRDefault="00D92886" w14:paraId="607BE5A2" w14:textId="76E8F90E">
      <w:pPr>
        <w:pStyle w:val="ParaSECTION"/>
      </w:pPr>
      <w:r w:rsidRPr="006C7D68">
        <w:rPr>
          <w:i/>
        </w:rPr>
        <w:tab/>
        <w:t>Section 3.1.</w:t>
      </w:r>
      <w:r w:rsidRPr="006C7D68">
        <w:rPr>
          <w:i/>
        </w:rPr>
        <w:tab/>
        <w:t>Agreement to Issue Series </w:t>
      </w:r>
      <w:r w:rsidRPr="006C7D68" w:rsidR="00445094">
        <w:rPr>
          <w:i/>
        </w:rPr>
        <w:t>2025</w:t>
      </w:r>
      <w:r w:rsidRPr="006C7D68">
        <w:rPr>
          <w:i/>
        </w:rPr>
        <w:t xml:space="preserve"> Bonds; Application of Series </w:t>
      </w:r>
      <w:r w:rsidRPr="006C7D68" w:rsidR="00445094">
        <w:rPr>
          <w:i/>
        </w:rPr>
        <w:t>2025</w:t>
      </w:r>
      <w:r w:rsidRPr="006C7D68">
        <w:rPr>
          <w:i/>
        </w:rPr>
        <w:t xml:space="preserve"> Bond Proceeds and Other Moneys</w:t>
      </w:r>
      <w:r w:rsidRPr="006C7D68">
        <w:t xml:space="preserve">.  In order to provide funds for the purposes described in the recitals hereto, the Issuer will sell and cause to be delivered to the </w:t>
      </w:r>
      <w:r w:rsidR="004842BE">
        <w:t xml:space="preserve">Underwriter </w:t>
      </w:r>
      <w:r w:rsidRPr="006C7D68">
        <w:t>of the Series </w:t>
      </w:r>
      <w:r w:rsidRPr="006C7D68" w:rsidR="00445094">
        <w:t>2025</w:t>
      </w:r>
      <w:r w:rsidRPr="006C7D68">
        <w:t xml:space="preserve"> Bonds and will make such loan of the proceeds of the Series </w:t>
      </w:r>
      <w:r w:rsidRPr="006C7D68" w:rsidR="00445094">
        <w:t>2025</w:t>
      </w:r>
      <w:r w:rsidRPr="006C7D68">
        <w:t xml:space="preserve"> Bonds (the </w:t>
      </w:r>
      <w:r w:rsidRPr="006C7D68">
        <w:rPr>
          <w:i/>
          <w:iCs/>
        </w:rPr>
        <w:t xml:space="preserve">“Series </w:t>
      </w:r>
      <w:r w:rsidRPr="006C7D68" w:rsidR="00445094">
        <w:rPr>
          <w:i/>
          <w:iCs/>
        </w:rPr>
        <w:t>2025</w:t>
      </w:r>
      <w:r w:rsidRPr="006C7D68">
        <w:rPr>
          <w:i/>
          <w:iCs/>
        </w:rPr>
        <w:t xml:space="preserve"> Loan”</w:t>
      </w:r>
      <w:r w:rsidRPr="006C7D68">
        <w:t>) and direct the Trustee to</w:t>
      </w:r>
      <w:r w:rsidRPr="006C7D68" w:rsidR="00A91F62">
        <w:t xml:space="preserve"> deposit</w:t>
      </w:r>
      <w:r w:rsidRPr="006C7D68">
        <w:t xml:space="preserve"> the proceeds of the Series </w:t>
      </w:r>
      <w:r w:rsidRPr="006C7D68" w:rsidR="00445094">
        <w:t>2025</w:t>
      </w:r>
      <w:r w:rsidRPr="006C7D68">
        <w:t xml:space="preserve"> Bonds, as follows:</w:t>
      </w:r>
    </w:p>
    <w:p w:rsidRPr="006C7D68" w:rsidR="00D92886" w:rsidP="00D92886" w:rsidRDefault="00D92886" w14:paraId="0C256600" w14:textId="26861937">
      <w:pPr>
        <w:pStyle w:val="SubParaLevel2"/>
      </w:pPr>
      <w:r w:rsidRPr="006C7D68">
        <w:tab/>
        <w:t>(i)</w:t>
      </w:r>
      <w:r w:rsidRPr="006C7D68">
        <w:tab/>
        <w:t>$______ shall be deposited into the Project Fund to provide for the acquisition</w:t>
      </w:r>
      <w:r w:rsidRPr="006C7D68" w:rsidR="009352E2">
        <w:t>,</w:t>
      </w:r>
      <w:r w:rsidRPr="006C7D68">
        <w:t xml:space="preserve"> </w:t>
      </w:r>
      <w:r w:rsidRPr="006C7D68" w:rsidR="00A91F62">
        <w:t>construction</w:t>
      </w:r>
      <w:r w:rsidRPr="006C7D68" w:rsidR="009352E2">
        <w:t>, and improvement</w:t>
      </w:r>
      <w:r w:rsidRPr="006C7D68" w:rsidR="00A91F62">
        <w:t xml:space="preserve"> </w:t>
      </w:r>
      <w:r w:rsidRPr="006C7D68">
        <w:t xml:space="preserve">of the </w:t>
      </w:r>
      <w:r w:rsidRPr="006C7D68" w:rsidR="00A91F62">
        <w:t>Series 2025 Facilities</w:t>
      </w:r>
      <w:r w:rsidRPr="006C7D68">
        <w:t>;</w:t>
      </w:r>
      <w:r w:rsidRPr="006C7D68" w:rsidR="00A91F62">
        <w:t xml:space="preserve"> and</w:t>
      </w:r>
    </w:p>
    <w:p w:rsidRPr="006C7D68" w:rsidR="009352E2" w:rsidP="009352E2" w:rsidRDefault="009352E2" w14:paraId="021CE247" w14:textId="1186CDFE">
      <w:pPr>
        <w:pStyle w:val="SubParaLevel2"/>
      </w:pPr>
      <w:r w:rsidRPr="006C7D68">
        <w:tab/>
        <w:t>(ii)</w:t>
      </w:r>
      <w:r w:rsidRPr="006C7D68">
        <w:tab/>
        <w:t xml:space="preserve">$______ shall be deposited into the Series 2025 Debt Service Reserve </w:t>
      </w:r>
      <w:r w:rsidR="00D02B2A">
        <w:t>[</w:t>
      </w:r>
      <w:r w:rsidRPr="006C7D68">
        <w:t>Fund</w:t>
      </w:r>
      <w:r w:rsidR="00D02B2A">
        <w:t>][Account]</w:t>
      </w:r>
      <w:r w:rsidRPr="006C7D68">
        <w:t>; and</w:t>
      </w:r>
    </w:p>
    <w:p w:rsidRPr="006C7D68" w:rsidR="00D92886" w:rsidP="00D92886" w:rsidRDefault="00D92886" w14:paraId="59660301" w14:textId="58AEC3DF">
      <w:pPr>
        <w:pStyle w:val="SubParaLevel2"/>
      </w:pPr>
      <w:r w:rsidRPr="006C7D68">
        <w:tab/>
        <w:t>(</w:t>
      </w:r>
      <w:r w:rsidRPr="006C7D68" w:rsidR="003867EB">
        <w:t>i</w:t>
      </w:r>
      <w:r w:rsidRPr="006C7D68">
        <w:t>i</w:t>
      </w:r>
      <w:r w:rsidRPr="006C7D68" w:rsidR="00131455">
        <w:t>i</w:t>
      </w:r>
      <w:r w:rsidRPr="006C7D68">
        <w:t>)</w:t>
      </w:r>
      <w:r w:rsidRPr="006C7D68">
        <w:tab/>
        <w:t xml:space="preserve">$______ shall be deposited into the Cost of Issuance </w:t>
      </w:r>
      <w:r w:rsidRPr="006C7D68" w:rsidR="00A91F62">
        <w:t>Fund</w:t>
      </w:r>
      <w:r w:rsidRPr="006C7D68" w:rsidR="003D6E58">
        <w:t xml:space="preserve"> and used to pay costs of issuance of the Series 2025 Bonds</w:t>
      </w:r>
      <w:r w:rsidRPr="006C7D68" w:rsidR="00131455">
        <w:t>.</w:t>
      </w:r>
    </w:p>
    <w:p w:rsidRPr="006C7D68" w:rsidR="00D92886" w:rsidP="00D92886" w:rsidRDefault="00D92886" w14:paraId="398E3433" w14:textId="415CA7EE">
      <w:pPr>
        <w:pStyle w:val="ParaNORMAL"/>
      </w:pPr>
      <w:r w:rsidRPr="006C7D68">
        <w:t xml:space="preserve">Requisitions to the Trustee for disbursement of moneys from the </w:t>
      </w:r>
      <w:r w:rsidRPr="006C7D68" w:rsidR="003D6E58">
        <w:t>Project Fund</w:t>
      </w:r>
      <w:r w:rsidRPr="006C7D68">
        <w:t xml:space="preserve"> shall be made </w:t>
      </w:r>
      <w:r w:rsidRPr="006C7D68" w:rsidR="005C2F28">
        <w:t xml:space="preserve">as provided in the </w:t>
      </w:r>
      <w:r w:rsidRPr="006C7D68" w:rsidR="00A37BAF">
        <w:t xml:space="preserve">Project Fund Requisition Certificate set forth as </w:t>
      </w:r>
      <w:r w:rsidRPr="006C7D68" w:rsidR="00A37BAF">
        <w:rPr>
          <w:i/>
          <w:iCs/>
        </w:rPr>
        <w:t>Exhibit B</w:t>
      </w:r>
      <w:r w:rsidRPr="006C7D68" w:rsidR="00A37BAF">
        <w:t xml:space="preserve"> of the Original Loan Agreement</w:t>
      </w:r>
      <w:r w:rsidRPr="006C7D68" w:rsidR="003867EB">
        <w:t xml:space="preserve">, </w:t>
      </w:r>
      <w:r w:rsidRPr="006C7D68" w:rsidR="003867EB">
        <w:rPr>
          <w:i/>
          <w:iCs/>
        </w:rPr>
        <w:t>provided, however,</w:t>
      </w:r>
      <w:r w:rsidRPr="006C7D68" w:rsidR="003867EB">
        <w:t xml:space="preserve"> that the Trustee shall apply, without further direction or </w:t>
      </w:r>
      <w:r w:rsidRPr="006C7D68" w:rsidR="00350E57">
        <w:t>delivery of a Project Fund Requisition Certificate</w:t>
      </w:r>
      <w:r w:rsidRPr="006C7D68" w:rsidR="00D5593F">
        <w:t xml:space="preserve">, </w:t>
      </w:r>
      <w:r w:rsidRPr="006C7D68" w:rsidR="00350E57">
        <w:t xml:space="preserve">(A) </w:t>
      </w:r>
      <w:r w:rsidRPr="006C7D68" w:rsidR="00D5593F">
        <w:t xml:space="preserve">$________ of the amounts in the Project Fund to </w:t>
      </w:r>
      <w:r w:rsidRPr="006C7D68" w:rsidR="00350E57">
        <w:t>the purchase of ______</w:t>
      </w:r>
      <w:r w:rsidRPr="006C7D68" w:rsidR="00D5593F">
        <w:t xml:space="preserve"> on the Closing Date</w:t>
      </w:r>
      <w:r w:rsidRPr="006C7D68" w:rsidR="00350E57">
        <w:t>, and (B) $________ of the amounts in the Project Fund to the purchase of ______ on the Closing Date</w:t>
      </w:r>
      <w:r w:rsidRPr="006C7D68">
        <w:t>.</w:t>
      </w:r>
    </w:p>
    <w:p w:rsidRPr="006C7D68" w:rsidR="00D92886" w:rsidP="00D92886" w:rsidRDefault="00D92886" w14:paraId="1F756584" w14:textId="20D928B9">
      <w:pPr>
        <w:pStyle w:val="ParaSECTION"/>
      </w:pPr>
      <w:r w:rsidRPr="006C7D68">
        <w:tab/>
      </w:r>
      <w:r w:rsidRPr="006C7D68">
        <w:rPr>
          <w:i/>
        </w:rPr>
        <w:t>Section 3.2.</w:t>
      </w:r>
      <w:r w:rsidRPr="006C7D68">
        <w:rPr>
          <w:i/>
        </w:rPr>
        <w:tab/>
        <w:t>Title Insurance</w:t>
      </w:r>
      <w:r w:rsidRPr="006C7D68">
        <w:t xml:space="preserve">.  On the date of recordation of the First Amendment to Deed of Trust, the Trustee shall be provided with a copy of a commitment to issue an extended form </w:t>
      </w:r>
      <w:r w:rsidRPr="006C7D68" w:rsidR="003E7DFF">
        <w:t xml:space="preserve">ALTA mortgagee’s </w:t>
      </w:r>
      <w:r w:rsidRPr="006C7D68">
        <w:t>title insurance policy</w:t>
      </w:r>
      <w:r w:rsidRPr="006C7D68" w:rsidR="00C332E4">
        <w:t xml:space="preserve">, or an endorsement to the existing ALTA mortgagee’s title insurance policy with respect to the </w:t>
      </w:r>
      <w:r w:rsidRPr="006C7D68" w:rsidR="006A6750">
        <w:t xml:space="preserve">Series 2025 </w:t>
      </w:r>
      <w:r w:rsidRPr="006C7D68" w:rsidR="00F90EC6">
        <w:t>Facilities</w:t>
      </w:r>
      <w:r w:rsidRPr="006C7D68" w:rsidR="00C332E4">
        <w:t xml:space="preserve">, </w:t>
      </w:r>
      <w:r w:rsidRPr="006C7D68">
        <w:t xml:space="preserve"> insuring the Trustee’s interest in and Lien against </w:t>
      </w:r>
      <w:r w:rsidRPr="006C7D68" w:rsidR="003E7DFF">
        <w:t>the</w:t>
      </w:r>
      <w:r w:rsidRPr="006C7D68">
        <w:t xml:space="preserve"> Borrower’s fee interest in the </w:t>
      </w:r>
      <w:r w:rsidRPr="006C7D68" w:rsidR="006A6750">
        <w:t>Series 2025 Facilities</w:t>
      </w:r>
      <w:r w:rsidRPr="006C7D68">
        <w:t xml:space="preserve">, subject to Permitted Encumbrances, which </w:t>
      </w:r>
      <w:r w:rsidRPr="006C7D68" w:rsidR="00520D4A">
        <w:t>mortgagee’s</w:t>
      </w:r>
      <w:r w:rsidRPr="006C7D68">
        <w:t xml:space="preserve"> title insurance policy</w:t>
      </w:r>
      <w:r w:rsidRPr="006C7D68" w:rsidR="00F90EC6">
        <w:t xml:space="preserve"> or endorsement</w:t>
      </w:r>
      <w:r w:rsidRPr="006C7D68">
        <w:t xml:space="preserve"> shall be in an amount not less than the principal amount of the Series </w:t>
      </w:r>
      <w:r w:rsidRPr="006C7D68" w:rsidR="00445094">
        <w:t>2025</w:t>
      </w:r>
      <w:r w:rsidRPr="006C7D68">
        <w:t xml:space="preserve"> Bonds.  </w:t>
      </w:r>
      <w:r w:rsidRPr="006C7D68" w:rsidR="00512BA8">
        <w:t>S</w:t>
      </w:r>
      <w:r w:rsidRPr="006C7D68">
        <w:t>uch policy shall be in the form of an extended American Land Title Association Policy.  Upon the date of issuance of the Series </w:t>
      </w:r>
      <w:r w:rsidRPr="006C7D68" w:rsidR="00445094">
        <w:t>2025</w:t>
      </w:r>
      <w:r w:rsidRPr="006C7D68">
        <w:t xml:space="preserve"> </w:t>
      </w:r>
      <w:r w:rsidRPr="006C7D68">
        <w:lastRenderedPageBreak/>
        <w:t xml:space="preserve">Bonds, the First Amendment to Deed of Trust shall be recorded in the real property records of </w:t>
      </w:r>
      <w:r w:rsidRPr="006C7D68" w:rsidR="00D143B6">
        <w:t>Utah</w:t>
      </w:r>
      <w:r w:rsidRPr="006C7D68" w:rsidR="00A07028">
        <w:t xml:space="preserve"> County</w:t>
      </w:r>
      <w:r w:rsidRPr="006C7D68" w:rsidR="00D143B6">
        <w:t>, Utah and Salt Lake County, Utah</w:t>
      </w:r>
      <w:r w:rsidRPr="006C7D68" w:rsidR="00A07028">
        <w:t xml:space="preserve"> </w:t>
      </w:r>
      <w:r w:rsidRPr="006C7D68">
        <w:t xml:space="preserve">and provide the Trustee with a perfected first-priority Lien interest in the property subject to the </w:t>
      </w:r>
      <w:r w:rsidRPr="006C7D68" w:rsidR="00A51436">
        <w:t>Deed of Trust</w:t>
      </w:r>
      <w:r w:rsidRPr="006C7D68">
        <w:t>, subject to any Permitted Encumbrances.</w:t>
      </w:r>
    </w:p>
    <w:p w:rsidRPr="006C7D68" w:rsidR="00D92886" w:rsidP="00D92886" w:rsidRDefault="00D92886" w14:paraId="3C225721" w14:textId="252C530B">
      <w:pPr>
        <w:pStyle w:val="TitleCenterBold"/>
      </w:pPr>
      <w:r w:rsidRPr="006C7D68">
        <w:t xml:space="preserve">Article </w:t>
      </w:r>
      <w:r w:rsidRPr="006C7D68" w:rsidR="00A07028">
        <w:t>I</w:t>
      </w:r>
      <w:r w:rsidRPr="006C7D68">
        <w:t>V</w:t>
      </w:r>
      <w:r w:rsidRPr="006C7D68">
        <w:fldChar w:fldCharType="begin"/>
      </w:r>
      <w:r w:rsidRPr="006C7D68">
        <w:instrText xml:space="preserve"> TC "</w:instrText>
      </w:r>
      <w:bookmarkStart w:name="_Toc208478074" w:id="3"/>
      <w:r w:rsidRPr="006C7D68">
        <w:instrText xml:space="preserve">Article </w:instrText>
      </w:r>
      <w:r w:rsidRPr="006C7D68" w:rsidR="00E8176F">
        <w:instrText>I</w:instrText>
      </w:r>
      <w:r w:rsidRPr="006C7D68">
        <w:instrText>V</w:instrText>
      </w:r>
      <w:r w:rsidRPr="006C7D68">
        <w:tab/>
        <w:instrText>Miscellaneous</w:instrText>
      </w:r>
      <w:bookmarkEnd w:id="3"/>
      <w:r w:rsidRPr="006C7D68">
        <w:instrText xml:space="preserve">" \f C \l "1" </w:instrText>
      </w:r>
      <w:r w:rsidRPr="006C7D68">
        <w:fldChar w:fldCharType="end"/>
      </w:r>
      <w:r w:rsidRPr="006C7D68">
        <w:br/>
      </w:r>
      <w:r w:rsidRPr="006C7D68">
        <w:br/>
        <w:t>Miscellaneous</w:t>
      </w:r>
    </w:p>
    <w:p w:rsidRPr="006C7D68" w:rsidR="00D92886" w:rsidP="00D92886" w:rsidRDefault="00D92886" w14:paraId="0A14FBF2" w14:textId="0D773921">
      <w:pPr>
        <w:pStyle w:val="ParaSECTION"/>
      </w:pPr>
      <w:r w:rsidRPr="006C7D68">
        <w:rPr>
          <w:i/>
        </w:rPr>
        <w:tab/>
        <w:t>Section </w:t>
      </w:r>
      <w:r w:rsidRPr="006C7D68" w:rsidR="00471CDA">
        <w:rPr>
          <w:i/>
        </w:rPr>
        <w:t>4</w:t>
      </w:r>
      <w:r w:rsidRPr="006C7D68" w:rsidR="00E8176F">
        <w:rPr>
          <w:i/>
        </w:rPr>
        <w:t>.1</w:t>
      </w:r>
      <w:r w:rsidRPr="006C7D68">
        <w:rPr>
          <w:i/>
        </w:rPr>
        <w:t>.</w:t>
      </w:r>
      <w:r w:rsidRPr="006C7D68">
        <w:rPr>
          <w:i/>
        </w:rPr>
        <w:tab/>
        <w:t xml:space="preserve">Form of Series </w:t>
      </w:r>
      <w:r w:rsidRPr="006C7D68" w:rsidR="00445094">
        <w:rPr>
          <w:i/>
        </w:rPr>
        <w:t>2025</w:t>
      </w:r>
      <w:r w:rsidRPr="006C7D68">
        <w:rPr>
          <w:i/>
        </w:rPr>
        <w:t xml:space="preserve"> Promissory Note</w:t>
      </w:r>
      <w:r w:rsidRPr="006C7D68">
        <w:t xml:space="preserve">.  The form of Series </w:t>
      </w:r>
      <w:r w:rsidRPr="006C7D68" w:rsidR="00445094">
        <w:t>2025</w:t>
      </w:r>
      <w:r w:rsidRPr="006C7D68">
        <w:t xml:space="preserve"> Promissory Note is attached hereto as </w:t>
      </w:r>
      <w:r w:rsidRPr="006C7D68">
        <w:rPr>
          <w:i/>
        </w:rPr>
        <w:t xml:space="preserve">Exhibit </w:t>
      </w:r>
      <w:r w:rsidR="002C2802">
        <w:rPr>
          <w:i/>
        </w:rPr>
        <w:t>B</w:t>
      </w:r>
      <w:r w:rsidRPr="006C7D68">
        <w:t>.</w:t>
      </w:r>
    </w:p>
    <w:p w:rsidR="004B1A3E" w:rsidP="004B1A3E" w:rsidRDefault="00D92886" w14:paraId="1DB39698" w14:textId="4959F3F3">
      <w:pPr>
        <w:pStyle w:val="ParaSECTION"/>
        <w:rPr>
          <w:color w:val="000000"/>
          <w:szCs w:val="24"/>
        </w:rPr>
      </w:pPr>
      <w:r w:rsidRPr="006C7D68">
        <w:tab/>
      </w:r>
      <w:r w:rsidRPr="00270EA9" w:rsidR="004B1A3E">
        <w:rPr>
          <w:i/>
        </w:rPr>
        <w:t>Section 4.2.</w:t>
      </w:r>
      <w:r w:rsidRPr="00270EA9" w:rsidR="004B1A3E">
        <w:rPr>
          <w:i/>
        </w:rPr>
        <w:tab/>
        <w:t>Right of First Refusal</w:t>
      </w:r>
      <w:r w:rsidRPr="00270EA9" w:rsidR="004B1A3E">
        <w:t xml:space="preserve">.  The Bondholder Representative shall have the right of first refusal to purchase any Additional Bonds or other Indebtedness issued or incurred to refinance the </w:t>
      </w:r>
      <w:r w:rsidR="004842BE">
        <w:t xml:space="preserve">Series 2022 Bonds and/or the </w:t>
      </w:r>
      <w:r w:rsidRPr="00270EA9" w:rsidR="004B1A3E">
        <w:t xml:space="preserve">Series 2025 Bonds (the </w:t>
      </w:r>
      <w:r w:rsidRPr="00270EA9" w:rsidR="004B1A3E">
        <w:rPr>
          <w:i/>
          <w:iCs/>
        </w:rPr>
        <w:t>“Refunding Obligations”</w:t>
      </w:r>
      <w:r w:rsidRPr="00270EA9" w:rsidR="004B1A3E">
        <w:t xml:space="preserve">). </w:t>
      </w:r>
      <w:r w:rsidRPr="003109CC" w:rsidR="004B1A3E">
        <w:rPr>
          <w:color w:val="000000"/>
          <w:szCs w:val="24"/>
        </w:rPr>
        <w:t xml:space="preserve">In the event that </w:t>
      </w:r>
      <w:r w:rsidRPr="00270EA9" w:rsidR="004B1A3E">
        <w:rPr>
          <w:color w:val="000000"/>
          <w:szCs w:val="24"/>
        </w:rPr>
        <w:t xml:space="preserve">the Borrower </w:t>
      </w:r>
      <w:r w:rsidRPr="003109CC" w:rsidR="004B1A3E">
        <w:rPr>
          <w:color w:val="000000"/>
          <w:szCs w:val="24"/>
        </w:rPr>
        <w:t xml:space="preserve">receives a bona fide offer from a third party to purchase </w:t>
      </w:r>
      <w:r w:rsidRPr="00270EA9" w:rsidR="004B1A3E">
        <w:rPr>
          <w:color w:val="000000"/>
          <w:szCs w:val="24"/>
        </w:rPr>
        <w:t xml:space="preserve">the Refunding Obligations, the Borrower </w:t>
      </w:r>
      <w:r w:rsidRPr="003109CC" w:rsidR="004B1A3E">
        <w:rPr>
          <w:color w:val="000000"/>
          <w:szCs w:val="24"/>
        </w:rPr>
        <w:t xml:space="preserve">shall notify </w:t>
      </w:r>
      <w:r w:rsidRPr="00270EA9" w:rsidR="004B1A3E">
        <w:rPr>
          <w:color w:val="000000"/>
          <w:szCs w:val="24"/>
        </w:rPr>
        <w:t>the Bondholder Representative</w:t>
      </w:r>
      <w:r w:rsidRPr="003109CC" w:rsidR="004B1A3E">
        <w:rPr>
          <w:color w:val="000000"/>
          <w:szCs w:val="24"/>
        </w:rPr>
        <w:t xml:space="preserve"> in writing of the terms and conditions of such offer. </w:t>
      </w:r>
      <w:r w:rsidRPr="00270EA9" w:rsidR="004B1A3E">
        <w:rPr>
          <w:color w:val="000000"/>
          <w:szCs w:val="24"/>
        </w:rPr>
        <w:t>The Bondholder Representative</w:t>
      </w:r>
      <w:r w:rsidRPr="003109CC" w:rsidR="004B1A3E">
        <w:rPr>
          <w:color w:val="000000"/>
          <w:szCs w:val="24"/>
        </w:rPr>
        <w:t xml:space="preserve"> shall then have </w:t>
      </w:r>
      <w:r w:rsidRPr="00270EA9" w:rsidR="004B1A3E">
        <w:rPr>
          <w:color w:val="000000"/>
          <w:szCs w:val="24"/>
        </w:rPr>
        <w:t>30</w:t>
      </w:r>
      <w:r w:rsidRPr="003109CC" w:rsidR="004B1A3E">
        <w:rPr>
          <w:color w:val="000000"/>
          <w:szCs w:val="24"/>
        </w:rPr>
        <w:t xml:space="preserve"> days from the date of receipt of such notice to exercise its right of first refusal by providing written notice to </w:t>
      </w:r>
      <w:r w:rsidRPr="00270EA9" w:rsidR="004B1A3E">
        <w:rPr>
          <w:color w:val="000000"/>
          <w:szCs w:val="24"/>
        </w:rPr>
        <w:t>the Borrower</w:t>
      </w:r>
      <w:r w:rsidRPr="003109CC" w:rsidR="004B1A3E">
        <w:rPr>
          <w:color w:val="000000"/>
          <w:szCs w:val="24"/>
        </w:rPr>
        <w:t xml:space="preserve"> of its intent to purchase the </w:t>
      </w:r>
      <w:r w:rsidRPr="00270EA9" w:rsidR="004B1A3E">
        <w:rPr>
          <w:color w:val="000000"/>
          <w:szCs w:val="24"/>
        </w:rPr>
        <w:t>Refunding Obligations</w:t>
      </w:r>
      <w:r w:rsidRPr="003109CC" w:rsidR="004B1A3E">
        <w:rPr>
          <w:color w:val="000000"/>
          <w:szCs w:val="24"/>
        </w:rPr>
        <w:t xml:space="preserve"> on the same terms and conditions as contained in the third-party offer.</w:t>
      </w:r>
      <w:r w:rsidRPr="003109CC" w:rsidR="004B1A3E">
        <w:rPr>
          <w:b/>
          <w:bCs/>
          <w:color w:val="000000"/>
          <w:szCs w:val="24"/>
        </w:rPr>
        <w:t> </w:t>
      </w:r>
      <w:r w:rsidRPr="00270EA9" w:rsidR="004B1A3E">
        <w:rPr>
          <w:b/>
          <w:bCs/>
          <w:color w:val="000000"/>
          <w:szCs w:val="24"/>
        </w:rPr>
        <w:t xml:space="preserve"> </w:t>
      </w:r>
      <w:r w:rsidRPr="003109CC" w:rsidR="004B1A3E">
        <w:rPr>
          <w:color w:val="000000"/>
          <w:szCs w:val="24"/>
        </w:rPr>
        <w:t xml:space="preserve">If </w:t>
      </w:r>
      <w:r w:rsidRPr="00270EA9" w:rsidR="004B1A3E">
        <w:rPr>
          <w:color w:val="000000"/>
          <w:szCs w:val="24"/>
        </w:rPr>
        <w:t>the Bondholder Representative</w:t>
      </w:r>
      <w:r w:rsidRPr="003109CC" w:rsidR="004B1A3E">
        <w:rPr>
          <w:color w:val="000000"/>
          <w:szCs w:val="24"/>
        </w:rPr>
        <w:t xml:space="preserve"> fails to exercise its right of first refusal within the specified period, </w:t>
      </w:r>
      <w:r w:rsidRPr="00270EA9" w:rsidR="004B1A3E">
        <w:rPr>
          <w:color w:val="000000"/>
          <w:szCs w:val="24"/>
        </w:rPr>
        <w:t xml:space="preserve">the Borrower </w:t>
      </w:r>
      <w:r w:rsidRPr="003109CC" w:rsidR="004B1A3E">
        <w:rPr>
          <w:color w:val="000000"/>
          <w:szCs w:val="24"/>
        </w:rPr>
        <w:t xml:space="preserve">shall have the right to sell the </w:t>
      </w:r>
      <w:r w:rsidRPr="00270EA9" w:rsidR="004B1A3E">
        <w:rPr>
          <w:color w:val="000000"/>
          <w:szCs w:val="24"/>
        </w:rPr>
        <w:t>Refunding Obligations</w:t>
      </w:r>
      <w:r w:rsidRPr="003109CC" w:rsidR="004B1A3E">
        <w:rPr>
          <w:color w:val="000000"/>
          <w:szCs w:val="24"/>
        </w:rPr>
        <w:t xml:space="preserve"> to the third party on the terms and conditions set forth in the </w:t>
      </w:r>
      <w:r w:rsidR="0067483E">
        <w:rPr>
          <w:color w:val="000000"/>
          <w:szCs w:val="24"/>
        </w:rPr>
        <w:t xml:space="preserve">original </w:t>
      </w:r>
      <w:r w:rsidRPr="003109CC" w:rsidR="004B1A3E">
        <w:rPr>
          <w:color w:val="000000"/>
          <w:szCs w:val="24"/>
        </w:rPr>
        <w:t xml:space="preserve">offer without any further obligation to </w:t>
      </w:r>
      <w:r w:rsidRPr="00270EA9" w:rsidR="004B1A3E">
        <w:rPr>
          <w:color w:val="000000"/>
          <w:szCs w:val="24"/>
        </w:rPr>
        <w:t>the Bondholder Representative</w:t>
      </w:r>
      <w:r w:rsidRPr="003109CC" w:rsidR="004B1A3E">
        <w:rPr>
          <w:color w:val="000000"/>
          <w:szCs w:val="24"/>
        </w:rPr>
        <w:t>.</w:t>
      </w:r>
    </w:p>
    <w:p w:rsidR="00E671AF" w:rsidP="00E671AF" w:rsidRDefault="00E671AF" w14:paraId="0E876840" w14:textId="77777777">
      <w:pPr>
        <w:pStyle w:val="ParaSECTION"/>
        <w:rPr>
          <w:i/>
        </w:rPr>
      </w:pPr>
      <w:r>
        <w:rPr>
          <w:color w:val="000000"/>
          <w:szCs w:val="24"/>
        </w:rPr>
        <w:tab/>
      </w:r>
      <w:r w:rsidRPr="006C7D68">
        <w:rPr>
          <w:i/>
        </w:rPr>
        <w:t>Section 4.</w:t>
      </w:r>
      <w:r>
        <w:rPr>
          <w:i/>
        </w:rPr>
        <w:t>3</w:t>
      </w:r>
      <w:r w:rsidRPr="006C7D68">
        <w:rPr>
          <w:i/>
        </w:rPr>
        <w:t>.</w:t>
      </w:r>
      <w:r w:rsidRPr="006C7D68">
        <w:rPr>
          <w:i/>
        </w:rPr>
        <w:tab/>
      </w:r>
      <w:r>
        <w:rPr>
          <w:i/>
        </w:rPr>
        <w:t>Amendments</w:t>
      </w:r>
    </w:p>
    <w:p w:rsidR="00E671AF" w:rsidP="00696915" w:rsidRDefault="00924A2C" w14:paraId="3C3CBD86" w14:textId="2E68D09C">
      <w:pPr>
        <w:pStyle w:val="SubParaLevel0"/>
      </w:pPr>
      <w:r>
        <w:rPr>
          <w:iCs/>
        </w:rPr>
        <w:tab/>
      </w:r>
      <w:r w:rsidR="00E671AF">
        <w:rPr>
          <w:iCs/>
        </w:rPr>
        <w:t>(a)</w:t>
      </w:r>
      <w:r w:rsidR="00E671AF">
        <w:rPr>
          <w:iCs/>
        </w:rPr>
        <w:tab/>
      </w:r>
      <w:r w:rsidR="00E671AF">
        <w:t xml:space="preserve">Section 6.03(f) of the Original Loan Agreement is hereby amended to read as follows: </w:t>
      </w:r>
    </w:p>
    <w:p w:rsidRPr="002F31D6" w:rsidR="00E671AF" w:rsidP="00E671AF" w:rsidRDefault="00E671AF" w14:paraId="013FA130" w14:textId="58DFD2F2">
      <w:pPr>
        <w:pStyle w:val="SubParaLevel1"/>
        <w:ind w:left="1440" w:right="720"/>
      </w:pPr>
      <w:r>
        <w:t xml:space="preserve">Cybersecurity insurance and terrorism insurance, in forms </w:t>
      </w:r>
      <w:r w:rsidRPr="0041095E">
        <w:t xml:space="preserve">acceptable to the </w:t>
      </w:r>
      <w:r>
        <w:t>Bondholder Representative, and s</w:t>
      </w:r>
      <w:r w:rsidRPr="0041095E">
        <w:t>uch other forms of insurance as are customary in the industry or as the Borrower is required by law to provide with respect to the Facilities, including, without limitation, any legally required worker’s compensation insurance and disability benefits insurance</w:t>
      </w:r>
      <w:r w:rsidR="00924A2C">
        <w:t>.</w:t>
      </w:r>
      <w:r>
        <w:t xml:space="preserve">  </w:t>
      </w:r>
    </w:p>
    <w:p w:rsidR="00800A03" w:rsidP="00800A03" w:rsidRDefault="00800A03" w14:paraId="7454C4D8" w14:textId="7E1A3A7C">
      <w:pPr>
        <w:pStyle w:val="SubParaLevel0"/>
      </w:pPr>
      <w:r>
        <w:rPr>
          <w:iCs/>
        </w:rPr>
        <w:tab/>
        <w:t>(</w:t>
      </w:r>
      <w:r w:rsidR="003E2331">
        <w:rPr>
          <w:iCs/>
        </w:rPr>
        <w:t>b</w:t>
      </w:r>
      <w:r>
        <w:rPr>
          <w:iCs/>
        </w:rPr>
        <w:t>)</w:t>
      </w:r>
      <w:r>
        <w:rPr>
          <w:iCs/>
        </w:rPr>
        <w:tab/>
      </w:r>
      <w:r>
        <w:t xml:space="preserve">Section 8.05(i) of the Original Loan Agreement is hereby amended to read as follows: </w:t>
      </w:r>
    </w:p>
    <w:p w:rsidRPr="00142099" w:rsidR="00DA28D7" w:rsidP="00142099" w:rsidRDefault="00800A03" w14:paraId="3572CF8C" w14:textId="1358B892">
      <w:pPr>
        <w:pStyle w:val="ParaNUMBERED"/>
        <w:ind w:left="1440" w:right="720"/>
        <w:rPr>
          <w:szCs w:val="24"/>
        </w:rPr>
      </w:pPr>
      <w:r w:rsidRPr="005B6417">
        <w:rPr>
          <w:szCs w:val="24"/>
        </w:rPr>
        <w:t>The Trustee shall have no duty regarding information received pursuant to this Section 8.05 other than to retain any such information and to transmit the same at the Borrower’s cost to the Issuer and to an Owner at the request of the Issuer or such Owner, to the extent not already pr</w:t>
      </w:r>
      <w:r w:rsidRPr="00D16681">
        <w:rPr>
          <w:szCs w:val="24"/>
        </w:rPr>
        <w:t>ovided by the Borrower</w:t>
      </w:r>
      <w:r w:rsidRPr="00D16681" w:rsidR="001433B5">
        <w:rPr>
          <w:szCs w:val="24"/>
        </w:rPr>
        <w:t xml:space="preserve">.  </w:t>
      </w:r>
      <w:r w:rsidRPr="001433B5" w:rsidR="001433B5">
        <w:rPr>
          <w:color w:val="212121"/>
        </w:rPr>
        <w:t>The Trustee shall have no duty to review or analyze any financial statements</w:t>
      </w:r>
      <w:r w:rsidR="00D16681">
        <w:rPr>
          <w:color w:val="212121"/>
        </w:rPr>
        <w:t>, and t</w:t>
      </w:r>
      <w:r w:rsidRPr="001433B5" w:rsidR="001433B5">
        <w:rPr>
          <w:color w:val="212121"/>
        </w:rPr>
        <w:t xml:space="preserve">he Trustee shall not be deemed to have notice of any information contained therein or event of default which may be disclosed in </w:t>
      </w:r>
      <w:r w:rsidRPr="001433B5" w:rsidR="001433B5">
        <w:rPr>
          <w:color w:val="212121"/>
        </w:rPr>
        <w:lastRenderedPageBreak/>
        <w:t>any manner therein</w:t>
      </w:r>
      <w:bookmarkStart w:name="_cp_change_195" w:id="4"/>
      <w:r w:rsidRPr="001433B5" w:rsidR="001433B5">
        <w:rPr>
          <w:color w:val="212121"/>
        </w:rPr>
        <w:t xml:space="preserve"> except Days Cash on Hand (as defined in the </w:t>
      </w:r>
      <w:r w:rsidRPr="00D16681" w:rsidR="00BC1249">
        <w:rPr>
          <w:color w:val="212121"/>
        </w:rPr>
        <w:t>Indenture</w:t>
      </w:r>
      <w:r w:rsidRPr="001433B5" w:rsidR="001433B5">
        <w:rPr>
          <w:color w:val="212121"/>
        </w:rPr>
        <w:t xml:space="preserve">) or Coverage Ratio (as defined in the </w:t>
      </w:r>
      <w:r w:rsidRPr="00D16681" w:rsidR="00D16681">
        <w:rPr>
          <w:color w:val="212121"/>
        </w:rPr>
        <w:t>Indenture</w:t>
      </w:r>
      <w:r w:rsidRPr="001433B5" w:rsidR="001433B5">
        <w:rPr>
          <w:color w:val="212121"/>
        </w:rPr>
        <w:t>)</w:t>
      </w:r>
      <w:bookmarkEnd w:id="4"/>
      <w:r w:rsidRPr="001433B5" w:rsidR="001433B5">
        <w:rPr>
          <w:color w:val="212121"/>
        </w:rPr>
        <w:t>.</w:t>
      </w:r>
    </w:p>
    <w:p w:rsidR="00DA28D7" w:rsidP="00DA28D7" w:rsidRDefault="00DA28D7" w14:paraId="152CEE0A" w14:textId="1F104215">
      <w:pPr>
        <w:pStyle w:val="ParaSECTION"/>
      </w:pPr>
      <w:r>
        <w:rPr>
          <w:iCs/>
        </w:rPr>
        <w:tab/>
        <w:t>(</w:t>
      </w:r>
      <w:r w:rsidR="00E76527">
        <w:rPr>
          <w:iCs/>
        </w:rPr>
        <w:t>c</w:t>
      </w:r>
      <w:r>
        <w:rPr>
          <w:iCs/>
        </w:rPr>
        <w:t>)</w:t>
      </w:r>
      <w:r>
        <w:rPr>
          <w:iCs/>
        </w:rPr>
        <w:tab/>
      </w:r>
      <w:r>
        <w:t xml:space="preserve">Section 8.13(a) of the Original Loan Agreement is hereby amended to read as follows: </w:t>
      </w:r>
    </w:p>
    <w:p w:rsidRPr="005B6417" w:rsidR="00DA28D7" w:rsidP="00DA28D7" w:rsidRDefault="00DA28D7" w14:paraId="22794D71" w14:textId="45010337">
      <w:pPr>
        <w:pStyle w:val="ParaSECTION"/>
        <w:ind w:left="720" w:right="720"/>
        <w:rPr>
          <w:szCs w:val="24"/>
        </w:rPr>
      </w:pPr>
      <w:r w:rsidRPr="005B6417">
        <w:rPr>
          <w:szCs w:val="24"/>
        </w:rPr>
        <w:t>The Repair and Replacement Fund Requirement is</w:t>
      </w:r>
      <w:r w:rsidR="001B774B">
        <w:rPr>
          <w:szCs w:val="24"/>
        </w:rPr>
        <w:t xml:space="preserve"> currently </w:t>
      </w:r>
      <w:r w:rsidRPr="005B6417">
        <w:rPr>
          <w:szCs w:val="24"/>
        </w:rPr>
        <w:t>equal to $</w:t>
      </w:r>
      <w:r>
        <w:rPr>
          <w:szCs w:val="24"/>
        </w:rPr>
        <w:t>_____</w:t>
      </w:r>
      <w:r w:rsidRPr="005B6417">
        <w:rPr>
          <w:szCs w:val="24"/>
        </w:rPr>
        <w:t xml:space="preserve">.  The Repair and Replacement Fund Requirement is subject to adjustment pursuant to Section 4.03.  At any time that the Repair and Replacement Fund Requirement is not on deposit following the initial funding of the Repair and Replacement Fund Requirement, the Borrower shall replenish the Repair and Replacement Fund Requirement in up to 60 equal monthly installments, to the extent needed to replenish the Repair and Replacement Fund Requirement or fund the Repair and Replacement Fund with such additional amount as may be required by Section 4.03 (the </w:t>
      </w:r>
      <w:r w:rsidRPr="005B6417">
        <w:rPr>
          <w:i/>
          <w:iCs/>
          <w:szCs w:val="24"/>
        </w:rPr>
        <w:t>“Repair and Replacement Monthly Deposit”</w:t>
      </w:r>
      <w:r w:rsidRPr="005B6417">
        <w:rPr>
          <w:szCs w:val="24"/>
        </w:rPr>
        <w:t>).</w:t>
      </w:r>
    </w:p>
    <w:p w:rsidR="00696915" w:rsidP="00C570CC" w:rsidRDefault="00696915" w14:paraId="259D1985" w14:textId="6D9A7810">
      <w:pPr>
        <w:pStyle w:val="SubParaLevel0"/>
        <w:ind w:left="0"/>
      </w:pPr>
      <w:r>
        <w:rPr>
          <w:iCs/>
        </w:rPr>
        <w:tab/>
        <w:t>(</w:t>
      </w:r>
      <w:r w:rsidR="00E76527">
        <w:rPr>
          <w:iCs/>
        </w:rPr>
        <w:t>d</w:t>
      </w:r>
      <w:r>
        <w:rPr>
          <w:iCs/>
        </w:rPr>
        <w:t>)</w:t>
      </w:r>
      <w:r>
        <w:rPr>
          <w:iCs/>
        </w:rPr>
        <w:tab/>
      </w:r>
      <w:r>
        <w:t xml:space="preserve">Section </w:t>
      </w:r>
      <w:r w:rsidR="00065F70">
        <w:t>8.16</w:t>
      </w:r>
      <w:r>
        <w:t xml:space="preserve"> of the Original Loan Agreement is hereby amended to read as follows: </w:t>
      </w:r>
    </w:p>
    <w:p w:rsidR="00696915" w:rsidP="00065F70" w:rsidRDefault="00696915" w14:paraId="49FE7BBA" w14:textId="3FD64B14">
      <w:pPr>
        <w:pStyle w:val="ParaSECTION"/>
        <w:ind w:left="720" w:right="720"/>
        <w:rPr>
          <w:szCs w:val="24"/>
        </w:rPr>
      </w:pPr>
      <w:r w:rsidRPr="005B6417">
        <w:rPr>
          <w:szCs w:val="24"/>
        </w:rPr>
        <w:t xml:space="preserve">The Borrower will seek, at its expense, a rating of the Bonds from any Rating Agency each year after a determination is made by the Borrower, in consultation with, and with the approval of, the Bondholder Representative and the Borrower’s Financial Advisor, that an Investment Grade Rating for the Bonds is reasonably attainable, until achievement of an Investment Grade Rating, provided that if during any such year the Borrower receives a preliminary indication from any Rating Agency that the Bonds will not be assigned an Investment Grade Rating, the Borrower may withdraw its rating request for such year. </w:t>
      </w:r>
    </w:p>
    <w:p w:rsidR="00040C70" w:rsidP="00040C70" w:rsidRDefault="00040C70" w14:paraId="5AE9BE29" w14:textId="57CC86AB">
      <w:pPr>
        <w:pStyle w:val="SubParaLevel0"/>
        <w:ind w:left="0"/>
      </w:pPr>
      <w:r>
        <w:rPr>
          <w:iCs/>
        </w:rPr>
        <w:tab/>
        <w:t>(</w:t>
      </w:r>
      <w:r w:rsidR="00E76527">
        <w:rPr>
          <w:iCs/>
        </w:rPr>
        <w:t>e</w:t>
      </w:r>
      <w:r>
        <w:rPr>
          <w:iCs/>
        </w:rPr>
        <w:t>)</w:t>
      </w:r>
      <w:r>
        <w:rPr>
          <w:iCs/>
        </w:rPr>
        <w:tab/>
      </w:r>
      <w:r>
        <w:t xml:space="preserve">Section 8.18 of the Original Loan Agreement is hereby amended to read as follows: </w:t>
      </w:r>
    </w:p>
    <w:p w:rsidRPr="005B6417" w:rsidR="00040C70" w:rsidP="00DF5DF0" w:rsidRDefault="00040C70" w14:paraId="0D7ED8CD" w14:textId="2F7BB17B">
      <w:pPr>
        <w:pStyle w:val="ParaSECTION"/>
        <w:ind w:left="720" w:right="720"/>
        <w:rPr>
          <w:szCs w:val="24"/>
        </w:rPr>
      </w:pPr>
      <w:r w:rsidRPr="005B6417">
        <w:rPr>
          <w:szCs w:val="24"/>
        </w:rPr>
        <w:t>In connection with any purchase in lieu of redemption of Bonds, the Borrower hereby consents to the Trustee opening a brokerage account or such other account as requested by the Bondholder Representative as further described in Section 2.13 of the Indenture.</w:t>
      </w:r>
    </w:p>
    <w:p w:rsidRPr="005B58D3" w:rsidR="00F049B9" w:rsidP="00F049B9" w:rsidRDefault="00F049B9" w14:paraId="3A43BADC" w14:textId="16A7B9EA">
      <w:pPr>
        <w:pStyle w:val="SubParaLevel0"/>
        <w:ind w:left="0"/>
      </w:pPr>
      <w:r>
        <w:rPr>
          <w:iCs/>
        </w:rPr>
        <w:tab/>
        <w:t>(</w:t>
      </w:r>
      <w:r w:rsidR="00E76527">
        <w:rPr>
          <w:iCs/>
        </w:rPr>
        <w:t>f</w:t>
      </w:r>
      <w:r>
        <w:rPr>
          <w:iCs/>
        </w:rPr>
        <w:t>)</w:t>
      </w:r>
      <w:r>
        <w:rPr>
          <w:iCs/>
        </w:rPr>
        <w:tab/>
      </w:r>
      <w:r w:rsidRPr="005B58D3">
        <w:t xml:space="preserve">The </w:t>
      </w:r>
      <w:r>
        <w:t xml:space="preserve">address of the Bondholder Representative set forth in Section 12.01 of the Original Loan Agreement is hereby updated to read </w:t>
      </w:r>
      <w:r w:rsidRPr="005B58D3">
        <w:t>as follows:</w:t>
      </w:r>
    </w:p>
    <w:p w:rsidRPr="00EA1BD2" w:rsidR="00F049B9" w:rsidP="00F049B9" w:rsidRDefault="00F049B9" w14:paraId="53644AE3" w14:textId="77777777">
      <w:pPr>
        <w:keepNext/>
        <w:spacing w:before="280"/>
        <w:ind w:left="1440"/>
        <w:rPr>
          <w:color w:val="000000" w:themeColor="text1"/>
        </w:rPr>
      </w:pPr>
      <w:r w:rsidRPr="00EA1BD2">
        <w:rPr>
          <w:rStyle w:val="DeltaViewInsertion"/>
          <w:color w:val="000000" w:themeColor="text1"/>
          <w:u w:val="none"/>
        </w:rPr>
        <w:lastRenderedPageBreak/>
        <w:t>Hamlin Capital Management, LLC</w:t>
      </w:r>
    </w:p>
    <w:p w:rsidRPr="006C392F" w:rsidR="00F049B9" w:rsidP="00F049B9" w:rsidRDefault="00F049B9" w14:paraId="4999C373" w14:textId="77777777">
      <w:pPr>
        <w:keepNext/>
        <w:ind w:left="1440"/>
      </w:pPr>
      <w:r w:rsidRPr="006C392F">
        <w:t>640 Fifth Avenue, 11th Floor</w:t>
      </w:r>
    </w:p>
    <w:p w:rsidRPr="006C392F" w:rsidR="00F049B9" w:rsidP="00F049B9" w:rsidRDefault="00F049B9" w14:paraId="2AEBFC94" w14:textId="77777777">
      <w:pPr>
        <w:keepNext/>
        <w:ind w:left="1440"/>
      </w:pPr>
      <w:r w:rsidRPr="006C392F">
        <w:t>New York, New York 10019</w:t>
      </w:r>
    </w:p>
    <w:p w:rsidR="00D842AC" w:rsidP="00D842AC" w:rsidRDefault="00F049B9" w14:paraId="73A536B3" w14:textId="77777777">
      <w:pPr>
        <w:keepNext/>
        <w:ind w:left="1440"/>
      </w:pPr>
      <w:r w:rsidRPr="006C392F">
        <w:t xml:space="preserve">Attention: </w:t>
      </w:r>
      <w:r>
        <w:t>Parker Stitzer</w:t>
      </w:r>
    </w:p>
    <w:p w:rsidR="00F049B9" w:rsidP="00D842AC" w:rsidRDefault="00F049B9" w14:paraId="13916164" w14:textId="4E2EC76B">
      <w:pPr>
        <w:keepNext/>
        <w:ind w:left="1440"/>
        <w:rPr>
          <w:iCs/>
        </w:rPr>
      </w:pPr>
      <w:r w:rsidRPr="006C392F">
        <w:t xml:space="preserve">Telephone: (212) </w:t>
      </w:r>
      <w:r>
        <w:t>752-8777</w:t>
      </w:r>
      <w:r w:rsidR="000D3744">
        <w:rPr>
          <w:iCs/>
        </w:rPr>
        <w:tab/>
      </w:r>
    </w:p>
    <w:p w:rsidR="000D3744" w:rsidP="00F049B9" w:rsidRDefault="00F049B9" w14:paraId="6498CD69" w14:textId="42FEDEA7">
      <w:pPr>
        <w:pStyle w:val="SubParaLevel0"/>
        <w:ind w:left="0"/>
      </w:pPr>
      <w:r>
        <w:rPr>
          <w:iCs/>
        </w:rPr>
        <w:tab/>
      </w:r>
      <w:r w:rsidR="000D3744">
        <w:rPr>
          <w:iCs/>
        </w:rPr>
        <w:t>(</w:t>
      </w:r>
      <w:r w:rsidR="00E76527">
        <w:rPr>
          <w:iCs/>
        </w:rPr>
        <w:t>g</w:t>
      </w:r>
      <w:r w:rsidR="000D3744">
        <w:rPr>
          <w:iCs/>
        </w:rPr>
        <w:t>)</w:t>
      </w:r>
      <w:r>
        <w:rPr>
          <w:iCs/>
        </w:rPr>
        <w:tab/>
      </w:r>
      <w:r w:rsidR="000D3744">
        <w:t xml:space="preserve">Section 12.22 of the Original Loan Agreement is hereby amended to read as follows: </w:t>
      </w:r>
    </w:p>
    <w:p w:rsidR="000D3744" w:rsidP="000D3744" w:rsidRDefault="000D3744" w14:paraId="0CCFF0FF" w14:textId="02CBECD1">
      <w:pPr>
        <w:pStyle w:val="ParaSECTION"/>
        <w:ind w:left="720" w:right="720"/>
        <w:rPr>
          <w:szCs w:val="24"/>
        </w:rPr>
      </w:pPr>
      <w:r w:rsidRPr="005B6417">
        <w:rPr>
          <w:szCs w:val="24"/>
        </w:rPr>
        <w:t>Notwithstanding any provision to the contrary contained herein, any notice, request, consent, direction, waiver, approval, agreement, or other action of the Bondholder Representative shall constitute and have the same effect as a notice, request, consent, direction, waiver, approval, agreement, or other action of the beneficial owners of the Bonds represented by the Bondholder Representative.  No notices shall be sent to any Registered Owner of the Bonds (except that the Trustee may send routine balancing and payment processing notices to DTC at such time as DTC is the Registered Owner of the Bonds) or to any beneficial owner represented by the Bondholder Representative, but the Trustee shall post any such notices to the EMMA System.</w:t>
      </w:r>
    </w:p>
    <w:p w:rsidR="00995266" w:rsidP="00995266" w:rsidRDefault="00995266" w14:paraId="16EA45E1" w14:textId="7E7B0B81">
      <w:pPr>
        <w:pStyle w:val="SubParaLevel0"/>
        <w:ind w:left="0"/>
        <w:rPr>
          <w:szCs w:val="24"/>
        </w:rPr>
      </w:pPr>
      <w:r>
        <w:rPr>
          <w:iCs/>
        </w:rPr>
        <w:tab/>
        <w:t>(</w:t>
      </w:r>
      <w:r w:rsidR="00E76527">
        <w:rPr>
          <w:iCs/>
        </w:rPr>
        <w:t>h</w:t>
      </w:r>
      <w:r>
        <w:rPr>
          <w:iCs/>
        </w:rPr>
        <w:t>)</w:t>
      </w:r>
      <w:r>
        <w:rPr>
          <w:iCs/>
        </w:rPr>
        <w:tab/>
        <w:t xml:space="preserve">The property description set forth in </w:t>
      </w:r>
      <w:r>
        <w:rPr>
          <w:i/>
        </w:rPr>
        <w:t xml:space="preserve">Exhibit A </w:t>
      </w:r>
      <w:r>
        <w:rPr>
          <w:iCs/>
        </w:rPr>
        <w:t>of</w:t>
      </w:r>
      <w:r>
        <w:t xml:space="preserve"> the Original Loan Agreement is hereby amended to read as set forth in </w:t>
      </w:r>
      <w:r>
        <w:rPr>
          <w:i/>
          <w:iCs/>
        </w:rPr>
        <w:t>Exhibit A</w:t>
      </w:r>
      <w:r>
        <w:t xml:space="preserve"> to this First Amendment</w:t>
      </w:r>
      <w:r w:rsidR="00A35EC8">
        <w:t xml:space="preserve"> to Loan Agreement</w:t>
      </w:r>
      <w:r>
        <w:t>.</w:t>
      </w:r>
    </w:p>
    <w:p w:rsidRPr="006C7D68" w:rsidR="004B1A3E" w:rsidP="004B1A3E" w:rsidRDefault="004B1A3E" w14:paraId="0DA50E81" w14:textId="77777777">
      <w:pPr>
        <w:pStyle w:val="ParaSECTION"/>
      </w:pPr>
      <w:r w:rsidRPr="006C7D68">
        <w:tab/>
      </w:r>
      <w:r w:rsidRPr="006C7D68">
        <w:rPr>
          <w:i/>
        </w:rPr>
        <w:t>Section 4.</w:t>
      </w:r>
      <w:r>
        <w:rPr>
          <w:i/>
        </w:rPr>
        <w:t>3</w:t>
      </w:r>
      <w:r w:rsidRPr="006C7D68">
        <w:rPr>
          <w:i/>
        </w:rPr>
        <w:t>.</w:t>
      </w:r>
      <w:r w:rsidRPr="006C7D68">
        <w:rPr>
          <w:i/>
        </w:rPr>
        <w:tab/>
        <w:t>Execution Counterparts</w:t>
      </w:r>
      <w:r w:rsidRPr="006C7D68">
        <w:t>.  This First Amendment to Loan Agreement may be executed in several counterparts, each of which shall be regarded as an original and all of which shall constitute but one and the same.</w:t>
      </w:r>
    </w:p>
    <w:p w:rsidRPr="006C7D68" w:rsidR="004B1A3E" w:rsidP="004B1A3E" w:rsidRDefault="004B1A3E" w14:paraId="102A10B5" w14:textId="77777777">
      <w:pPr>
        <w:pStyle w:val="ParaSECTION"/>
      </w:pPr>
      <w:r w:rsidRPr="006C7D68">
        <w:tab/>
      </w:r>
      <w:r w:rsidRPr="006C7D68">
        <w:rPr>
          <w:i/>
        </w:rPr>
        <w:t>Section 4.</w:t>
      </w:r>
      <w:r>
        <w:rPr>
          <w:i/>
        </w:rPr>
        <w:t>4</w:t>
      </w:r>
      <w:r w:rsidRPr="006C7D68">
        <w:rPr>
          <w:i/>
        </w:rPr>
        <w:t>.</w:t>
      </w:r>
      <w:r w:rsidRPr="006C7D68">
        <w:rPr>
          <w:i/>
        </w:rPr>
        <w:tab/>
        <w:t>Effective Date</w:t>
      </w:r>
      <w:r w:rsidRPr="006C7D68">
        <w:t>.  This First Amendment to Loan Agreement shall take effect immediately upon its execution and delivery by the Issuer, Trustee and Borrower.</w:t>
      </w:r>
    </w:p>
    <w:p w:rsidRPr="006C7D68" w:rsidR="004B1A3E" w:rsidP="004B1A3E" w:rsidRDefault="004B1A3E" w14:paraId="38CF98D1" w14:textId="77777777">
      <w:pPr>
        <w:pStyle w:val="ParaSECTION"/>
      </w:pPr>
      <w:r w:rsidRPr="006C7D68">
        <w:tab/>
      </w:r>
      <w:r w:rsidRPr="006C7D68">
        <w:rPr>
          <w:i/>
        </w:rPr>
        <w:t>Section 4.</w:t>
      </w:r>
      <w:r>
        <w:rPr>
          <w:i/>
        </w:rPr>
        <w:t>5</w:t>
      </w:r>
      <w:r w:rsidRPr="006C7D68">
        <w:rPr>
          <w:i/>
        </w:rPr>
        <w:t>.</w:t>
      </w:r>
      <w:r w:rsidRPr="006C7D68">
        <w:rPr>
          <w:i/>
        </w:rPr>
        <w:tab/>
        <w:t>Severability</w:t>
      </w:r>
      <w:r w:rsidRPr="006C7D68">
        <w:t>.  In the event any provision of this First Amendment to Loan Agreement shall be held invalid or unenforceable by any court of competent jurisdiction, such holding shall not invalidate or render unenforceable any other provision hereof.</w:t>
      </w:r>
    </w:p>
    <w:p w:rsidR="0067483E" w:rsidP="0067483E" w:rsidRDefault="004B1A3E" w14:paraId="6A2B823F" w14:textId="77777777">
      <w:pPr>
        <w:pStyle w:val="ParaSECTION"/>
      </w:pPr>
      <w:r w:rsidRPr="006C7D68">
        <w:tab/>
      </w:r>
      <w:r w:rsidRPr="006C7D68">
        <w:rPr>
          <w:i/>
        </w:rPr>
        <w:t>Section 4.</w:t>
      </w:r>
      <w:r>
        <w:rPr>
          <w:i/>
        </w:rPr>
        <w:t>6</w:t>
      </w:r>
      <w:r w:rsidRPr="006C7D68">
        <w:rPr>
          <w:i/>
        </w:rPr>
        <w:t>.</w:t>
      </w:r>
      <w:r w:rsidRPr="006C7D68">
        <w:rPr>
          <w:i/>
        </w:rPr>
        <w:tab/>
        <w:t>No Changes</w:t>
      </w:r>
      <w:r w:rsidRPr="006C7D68">
        <w:t xml:space="preserve">.  Except as expressly provided or modified in this First Amendment to Loan Agreement, the terms and provisions of the </w:t>
      </w:r>
      <w:r w:rsidR="0067483E">
        <w:t xml:space="preserve">Original </w:t>
      </w:r>
      <w:r w:rsidRPr="006C7D68">
        <w:t>Loan Agreement shall remain unchanged and in full force and effect and are hereby affirmed, confirmed and ratified in all respects.</w:t>
      </w:r>
    </w:p>
    <w:p w:rsidR="00AB73FB" w:rsidP="00AB73FB" w:rsidRDefault="0067483E" w14:paraId="4E6FC8E2" w14:textId="2EB3485C">
      <w:pPr>
        <w:pStyle w:val="SubParaLevel0"/>
        <w:ind w:left="0"/>
      </w:pPr>
      <w:r>
        <w:tab/>
      </w:r>
      <w:r w:rsidRPr="005B6417">
        <w:rPr>
          <w:i/>
        </w:rPr>
        <w:t>Section </w:t>
      </w:r>
      <w:r w:rsidR="00AB73FB">
        <w:rPr>
          <w:i/>
        </w:rPr>
        <w:t>4.</w:t>
      </w:r>
      <w:r w:rsidRPr="005B6417">
        <w:rPr>
          <w:i/>
        </w:rPr>
        <w:t>7.</w:t>
      </w:r>
      <w:r w:rsidRPr="005B6417">
        <w:rPr>
          <w:i/>
        </w:rPr>
        <w:tab/>
        <w:t>Governing Law</w:t>
      </w:r>
      <w:r w:rsidRPr="005B6417">
        <w:fldChar w:fldCharType="begin"/>
      </w:r>
      <w:r w:rsidRPr="005B6417">
        <w:instrText xml:space="preserve"> TC "</w:instrText>
      </w:r>
      <w:bookmarkStart w:name="_Toc115251631" w:id="5"/>
      <w:r w:rsidRPr="005B6417">
        <w:instrText>Section 12.07.</w:instrText>
      </w:r>
      <w:r w:rsidRPr="005B6417">
        <w:tab/>
        <w:instrText>Governing Law</w:instrText>
      </w:r>
      <w:bookmarkEnd w:id="5"/>
      <w:r w:rsidRPr="005B6417">
        <w:instrText xml:space="preserve">" \f C \l "2" </w:instrText>
      </w:r>
      <w:r w:rsidRPr="005B6417">
        <w:fldChar w:fldCharType="end"/>
      </w:r>
      <w:r w:rsidRPr="005B6417">
        <w:t xml:space="preserve">.  This </w:t>
      </w:r>
      <w:r w:rsidR="00AB73FB">
        <w:t xml:space="preserve">First Amendment to </w:t>
      </w:r>
      <w:r w:rsidRPr="005B6417">
        <w:t>Loan Agreement shall be governed by and construed in accordance with the laws and judicial decisions of the State, except as such laws may be preempted by any federal rules, regulations and laws applicable to the Issuer.</w:t>
      </w:r>
    </w:p>
    <w:p w:rsidRPr="00AB73FB" w:rsidR="0067483E" w:rsidP="00AB73FB" w:rsidRDefault="0067483E" w14:paraId="0F6D4438" w14:textId="04895497">
      <w:pPr>
        <w:pStyle w:val="SubParaLevel0"/>
        <w:ind w:left="0"/>
      </w:pPr>
      <w:r w:rsidRPr="005B6417">
        <w:rPr>
          <w:i/>
          <w:szCs w:val="24"/>
        </w:rPr>
        <w:lastRenderedPageBreak/>
        <w:t>Section </w:t>
      </w:r>
      <w:r w:rsidR="00AB73FB">
        <w:rPr>
          <w:i/>
          <w:szCs w:val="24"/>
        </w:rPr>
        <w:t>4.8</w:t>
      </w:r>
      <w:r w:rsidRPr="005B6417">
        <w:rPr>
          <w:i/>
          <w:szCs w:val="24"/>
        </w:rPr>
        <w:t>.</w:t>
      </w:r>
      <w:r w:rsidRPr="005B6417">
        <w:rPr>
          <w:i/>
          <w:szCs w:val="24"/>
        </w:rPr>
        <w:tab/>
        <w:t>Captions</w:t>
      </w:r>
      <w:r w:rsidRPr="005B6417">
        <w:rPr>
          <w:szCs w:val="24"/>
        </w:rPr>
        <w:fldChar w:fldCharType="begin"/>
      </w:r>
      <w:r w:rsidRPr="005B6417">
        <w:rPr>
          <w:szCs w:val="24"/>
        </w:rPr>
        <w:instrText xml:space="preserve"> TC "</w:instrText>
      </w:r>
      <w:bookmarkStart w:name="_Toc115251640" w:id="6"/>
      <w:r w:rsidRPr="005B6417">
        <w:rPr>
          <w:szCs w:val="24"/>
        </w:rPr>
        <w:instrText>Section 12.16.</w:instrText>
      </w:r>
      <w:r w:rsidRPr="005B6417">
        <w:rPr>
          <w:szCs w:val="24"/>
        </w:rPr>
        <w:tab/>
        <w:instrText>Captions</w:instrText>
      </w:r>
      <w:bookmarkEnd w:id="6"/>
      <w:r w:rsidRPr="005B6417">
        <w:rPr>
          <w:szCs w:val="24"/>
        </w:rPr>
        <w:instrText xml:space="preserve">" \f C \l "2" </w:instrText>
      </w:r>
      <w:r w:rsidRPr="005B6417">
        <w:rPr>
          <w:szCs w:val="24"/>
        </w:rPr>
        <w:fldChar w:fldCharType="end"/>
      </w:r>
      <w:r w:rsidRPr="005B6417">
        <w:rPr>
          <w:szCs w:val="24"/>
        </w:rPr>
        <w:t xml:space="preserve">.  The captions and headings in this </w:t>
      </w:r>
      <w:r w:rsidR="00AB73FB">
        <w:rPr>
          <w:szCs w:val="24"/>
        </w:rPr>
        <w:t xml:space="preserve">First Amendment to </w:t>
      </w:r>
      <w:r w:rsidRPr="005B6417">
        <w:rPr>
          <w:szCs w:val="24"/>
        </w:rPr>
        <w:t xml:space="preserve">Loan Agreement are for convenience only and in no way define, limit, or describe the scope or intent of any provisions or sections of this Loan Agreement. </w:t>
      </w:r>
    </w:p>
    <w:p w:rsidRPr="006C7D68" w:rsidR="0067483E" w:rsidP="004B1A3E" w:rsidRDefault="0067483E" w14:paraId="3499E830" w14:textId="77777777">
      <w:pPr>
        <w:pStyle w:val="ParaSECTION"/>
      </w:pPr>
    </w:p>
    <w:p w:rsidRPr="006C7D68" w:rsidR="00D92886" w:rsidP="004B1A3E" w:rsidRDefault="00D92886" w14:paraId="044827DB" w14:textId="4C27C665">
      <w:pPr>
        <w:pStyle w:val="ParaSECTION"/>
      </w:pPr>
    </w:p>
    <w:p w:rsidRPr="006C7D68" w:rsidR="00D92886" w:rsidP="00D92886" w:rsidRDefault="00D92886" w14:paraId="5F2DA611" w14:textId="77777777"/>
    <w:p w:rsidRPr="006C7D68" w:rsidR="00D92886" w:rsidP="00D92886" w:rsidRDefault="00D92886" w14:paraId="7548CC24" w14:textId="77777777">
      <w:pPr>
        <w:spacing w:after="240"/>
        <w:ind w:firstLine="720"/>
        <w:jc w:val="both"/>
        <w:sectPr w:rsidRPr="006C7D68" w:rsidR="00D92886">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noEndnote/>
          <w:titlePg/>
          <w:docGrid w:linePitch="326"/>
        </w:sectPr>
      </w:pPr>
    </w:p>
    <w:p w:rsidRPr="006C7D68" w:rsidR="00D92886" w:rsidP="00D92886" w:rsidRDefault="00D92886" w14:paraId="04CC657C" w14:textId="01A5ADA7">
      <w:pPr>
        <w:pStyle w:val="ParaNORMAL"/>
      </w:pPr>
      <w:r w:rsidRPr="006C7D68">
        <w:rPr>
          <w:smallCaps/>
        </w:rPr>
        <w:lastRenderedPageBreak/>
        <w:t>In Witness Whereof</w:t>
      </w:r>
      <w:r w:rsidRPr="006C7D68">
        <w:t>, the Issuer and the Borrower have caused this First Amendment</w:t>
      </w:r>
      <w:r w:rsidRPr="006C7D68" w:rsidR="00471CDA">
        <w:t xml:space="preserve"> to Loan Agreement</w:t>
      </w:r>
      <w:r w:rsidRPr="006C7D68">
        <w:t xml:space="preserve"> to be executed in their respective corporate names by their duly authorized officers, all as of the date first above written.</w:t>
      </w:r>
    </w:p>
    <w:p w:rsidRPr="006C7D68" w:rsidR="00D92886" w:rsidP="008D3D27" w:rsidRDefault="00D92886" w14:paraId="305E08CF" w14:textId="77777777">
      <w:pPr>
        <w:pStyle w:val="Signature1"/>
      </w:pPr>
    </w:p>
    <w:p w:rsidRPr="006C7D68" w:rsidR="00D92886" w:rsidP="008D3D27" w:rsidRDefault="00D92886" w14:paraId="2284C0F9" w14:textId="77777777">
      <w:pPr>
        <w:pStyle w:val="Signature1"/>
      </w:pPr>
      <w:r w:rsidRPr="006C7D68">
        <w:rPr>
          <w:smallCaps/>
        </w:rPr>
        <w:t>Utah Charter School Finance Authority</w:t>
      </w:r>
      <w:r w:rsidRPr="006C7D68">
        <w:t>,</w:t>
      </w:r>
      <w:r w:rsidRPr="006C7D68">
        <w:br/>
        <w:t>as Issuer</w:t>
      </w:r>
    </w:p>
    <w:p w:rsidRPr="006C7D68" w:rsidR="00D92886" w:rsidP="008D3D27" w:rsidRDefault="00D92886" w14:paraId="59EBC6C7" w14:textId="77777777">
      <w:pPr>
        <w:pStyle w:val="Signature1"/>
      </w:pPr>
    </w:p>
    <w:p w:rsidRPr="006C7D68" w:rsidR="00D92886" w:rsidP="008D3D27" w:rsidRDefault="00D92886" w14:paraId="4535B495" w14:textId="77777777">
      <w:pPr>
        <w:pStyle w:val="Signature1"/>
      </w:pPr>
    </w:p>
    <w:p w:rsidRPr="006C7D68" w:rsidR="00D92886" w:rsidP="008D3D27" w:rsidRDefault="00D92886" w14:paraId="782BAEF8" w14:textId="6211296C">
      <w:pPr>
        <w:pStyle w:val="Signature1"/>
      </w:pPr>
      <w:r w:rsidRPr="006C7D68">
        <w:t>By</w:t>
      </w:r>
      <w:r w:rsidRPr="006C7D68">
        <w:tab/>
      </w:r>
      <w:r w:rsidRPr="006C7D68" w:rsidR="008D3D27">
        <w:tab/>
      </w:r>
      <w:r w:rsidRPr="006C7D68" w:rsidR="008D3D27">
        <w:br/>
        <w:t xml:space="preserve">  </w:t>
      </w:r>
      <w:r w:rsidRPr="006C7D68">
        <w:t>Chair</w:t>
      </w:r>
    </w:p>
    <w:p w:rsidRPr="006C7D68" w:rsidR="00D92886" w:rsidP="008D3D27" w:rsidRDefault="00D92886" w14:paraId="3EE465D7" w14:textId="77777777">
      <w:pPr>
        <w:pStyle w:val="Signature1"/>
      </w:pPr>
    </w:p>
    <w:p w:rsidRPr="006C7D68" w:rsidR="00D92886" w:rsidP="008D3D27" w:rsidRDefault="00D92886" w14:paraId="5B23CBC9" w14:textId="3860695C">
      <w:pPr>
        <w:pStyle w:val="Signature1"/>
      </w:pPr>
    </w:p>
    <w:p w:rsidRPr="006C7D68" w:rsidR="008D3D27" w:rsidP="008D3D27" w:rsidRDefault="008D3D27" w14:paraId="65B6CA0F" w14:textId="77777777">
      <w:pPr>
        <w:pStyle w:val="Signature1"/>
      </w:pPr>
    </w:p>
    <w:p w:rsidRPr="006C7D68" w:rsidR="00D92886" w:rsidP="001F0485" w:rsidRDefault="001F0485" w14:paraId="074DC054" w14:textId="29468DF9">
      <w:pPr>
        <w:pStyle w:val="Signature1"/>
        <w:rPr>
          <w:szCs w:val="24"/>
        </w:rPr>
      </w:pPr>
      <w:r w:rsidRPr="006C7D68">
        <w:rPr>
          <w:smallCaps/>
          <w:szCs w:val="24"/>
        </w:rPr>
        <w:t>Quail Run Primary School Foundation</w:t>
      </w:r>
      <w:r w:rsidRPr="006C7D68">
        <w:rPr>
          <w:szCs w:val="24"/>
        </w:rPr>
        <w:t xml:space="preserve">, </w:t>
      </w:r>
      <w:r w:rsidRPr="006C7D68" w:rsidR="00D92886">
        <w:t>as Borrower</w:t>
      </w:r>
    </w:p>
    <w:p w:rsidRPr="006C7D68" w:rsidR="00D92886" w:rsidP="008D3D27" w:rsidRDefault="00D92886" w14:paraId="4CD815FB" w14:textId="77777777">
      <w:pPr>
        <w:pStyle w:val="Signature1"/>
      </w:pPr>
    </w:p>
    <w:p w:rsidRPr="006C7D68" w:rsidR="00D92886" w:rsidP="008D3D27" w:rsidRDefault="00D92886" w14:paraId="18D01241" w14:textId="77777777">
      <w:pPr>
        <w:pStyle w:val="Signature1"/>
      </w:pPr>
    </w:p>
    <w:p w:rsidRPr="006C7D68" w:rsidR="00D92886" w:rsidP="008D3D27" w:rsidRDefault="00D92886" w14:paraId="523FFE01" w14:textId="4FE2258D">
      <w:pPr>
        <w:pStyle w:val="Signature1"/>
      </w:pPr>
      <w:r w:rsidRPr="006C7D68">
        <w:t>By</w:t>
      </w:r>
      <w:r w:rsidRPr="006C7D68">
        <w:tab/>
      </w:r>
      <w:r w:rsidRPr="006C7D68" w:rsidR="008D3D27">
        <w:tab/>
      </w:r>
      <w:r w:rsidRPr="006C7D68" w:rsidR="008D3D27">
        <w:br/>
        <w:t xml:space="preserve">  </w:t>
      </w:r>
      <w:r w:rsidRPr="006C7D68" w:rsidR="00AB654A">
        <w:t>Chair</w:t>
      </w:r>
    </w:p>
    <w:p w:rsidRPr="006C7D68" w:rsidR="00D92886" w:rsidP="00D92886" w:rsidRDefault="00D92886" w14:paraId="7C00441A" w14:textId="77777777">
      <w:pPr>
        <w:pStyle w:val="Signature1"/>
      </w:pPr>
    </w:p>
    <w:p w:rsidRPr="006C7D68" w:rsidR="00D92886" w:rsidP="00D92886" w:rsidRDefault="00D92886" w14:paraId="314199A6" w14:textId="77777777">
      <w:pPr>
        <w:pStyle w:val="Signature1"/>
      </w:pPr>
    </w:p>
    <w:p w:rsidRPr="006C7D68" w:rsidR="00D92886" w:rsidP="00D92886" w:rsidRDefault="00D92886" w14:paraId="3CB0470D" w14:textId="77777777">
      <w:pPr>
        <w:rPr>
          <w:smallCaps/>
        </w:rPr>
      </w:pPr>
      <w:r w:rsidRPr="006C7D68">
        <w:rPr>
          <w:smallCaps/>
        </w:rPr>
        <w:t>Terms Acknowledged And Accepted:</w:t>
      </w:r>
    </w:p>
    <w:p w:rsidRPr="006C7D68" w:rsidR="00D92886" w:rsidP="00D92886" w:rsidRDefault="00D92886" w14:paraId="51A29E14" w14:textId="77777777">
      <w:pPr>
        <w:rPr>
          <w:smallCaps/>
        </w:rPr>
      </w:pPr>
    </w:p>
    <w:p w:rsidRPr="006C7D68" w:rsidR="00D92886" w:rsidP="00D92886" w:rsidRDefault="003C611C" w14:paraId="669755BB" w14:textId="05317E2C">
      <w:r w:rsidRPr="006C7D68">
        <w:rPr>
          <w:smallCaps/>
        </w:rPr>
        <w:t>U.S. Bank Trust Company</w:t>
      </w:r>
      <w:r w:rsidRPr="006C7D68" w:rsidR="00D92886">
        <w:rPr>
          <w:smallCaps/>
        </w:rPr>
        <w:t>, National Association</w:t>
      </w:r>
      <w:r w:rsidRPr="006C7D68" w:rsidR="00D92886">
        <w:t>,</w:t>
      </w:r>
      <w:r w:rsidRPr="006C7D68" w:rsidR="00D92886">
        <w:br/>
        <w:t xml:space="preserve">     as Trustee</w:t>
      </w:r>
    </w:p>
    <w:p w:rsidRPr="006C7D68" w:rsidR="00D92886" w:rsidP="00D92886" w:rsidRDefault="00D92886" w14:paraId="56C0D96C" w14:textId="77777777"/>
    <w:p w:rsidRPr="006C7D68" w:rsidR="00D92886" w:rsidP="00D92886" w:rsidRDefault="00D92886" w14:paraId="3F61F30E" w14:textId="77777777"/>
    <w:p w:rsidRPr="006C7D68" w:rsidR="00D92886" w:rsidP="00D92886" w:rsidRDefault="00D92886" w14:paraId="2BB62C5D" w14:textId="77777777">
      <w:pPr>
        <w:tabs>
          <w:tab w:val="left" w:leader="underscore" w:pos="4320"/>
        </w:tabs>
      </w:pPr>
      <w:r w:rsidRPr="006C7D68">
        <w:t>By</w:t>
      </w:r>
      <w:r w:rsidRPr="006C7D68">
        <w:tab/>
      </w:r>
    </w:p>
    <w:p w:rsidRPr="006C7D68" w:rsidR="00D92886" w:rsidP="00D92886" w:rsidRDefault="00D92886" w14:paraId="06D0C22E" w14:textId="3AA33DE9">
      <w:pPr>
        <w:tabs>
          <w:tab w:val="left" w:pos="360"/>
          <w:tab w:val="left" w:leader="underscore" w:pos="4320"/>
        </w:tabs>
      </w:pPr>
      <w:r w:rsidRPr="006C7D68">
        <w:tab/>
        <w:t>Vice President</w:t>
      </w:r>
    </w:p>
    <w:p w:rsidR="00D92886" w:rsidP="00D92886" w:rsidRDefault="00D92886" w14:paraId="7AC5F907" w14:textId="77777777">
      <w:pPr>
        <w:pStyle w:val="ParaNORMAL"/>
        <w:ind w:left="360" w:hanging="360"/>
      </w:pPr>
    </w:p>
    <w:p w:rsidRPr="005B58D3" w:rsidR="0056776D" w:rsidP="0056776D" w:rsidRDefault="0056776D" w14:paraId="5834E672" w14:textId="77777777">
      <w:pPr>
        <w:pStyle w:val="Signature1"/>
        <w:spacing w:before="280"/>
        <w:ind w:left="0" w:firstLine="0"/>
      </w:pPr>
      <w:r w:rsidRPr="005B58D3">
        <w:rPr>
          <w:smallCaps/>
        </w:rPr>
        <w:t>Utah Charter School Finance Authority</w:t>
      </w:r>
    </w:p>
    <w:p w:rsidRPr="005B58D3" w:rsidR="0056776D" w:rsidP="0056776D" w:rsidRDefault="0056776D" w14:paraId="00798B45" w14:textId="4B542C71">
      <w:pPr>
        <w:pStyle w:val="Signature1"/>
        <w:spacing w:before="560"/>
        <w:ind w:left="0" w:firstLine="0"/>
      </w:pPr>
      <w:r w:rsidRPr="005B58D3">
        <w:t>By</w:t>
      </w:r>
      <w:r>
        <w:t xml:space="preserve"> _________________________________</w:t>
      </w:r>
    </w:p>
    <w:p w:rsidRPr="005B58D3" w:rsidR="0056776D" w:rsidP="0056776D" w:rsidRDefault="0056776D" w14:paraId="51E0801A" w14:textId="315C5092">
      <w:pPr>
        <w:pStyle w:val="Signature1"/>
        <w:keepNext w:val="0"/>
        <w:ind w:left="0" w:firstLine="0"/>
      </w:pPr>
      <w:r>
        <w:t xml:space="preserve">      </w:t>
      </w:r>
      <w:r w:rsidRPr="005B58D3">
        <w:t>Chair</w:t>
      </w:r>
    </w:p>
    <w:p w:rsidR="0056776D" w:rsidP="0056776D" w:rsidRDefault="0056776D" w14:paraId="2C9F3B77" w14:textId="77777777">
      <w:pPr>
        <w:spacing w:line="240" w:lineRule="auto"/>
        <w:rPr>
          <w:smallCaps/>
        </w:rPr>
      </w:pPr>
    </w:p>
    <w:p w:rsidRPr="0056776D" w:rsidR="0056776D" w:rsidP="0056776D" w:rsidRDefault="0056776D" w14:paraId="73B91740" w14:textId="77777777">
      <w:pPr>
        <w:spacing w:line="240" w:lineRule="auto"/>
        <w:rPr>
          <w:smallCaps/>
        </w:rPr>
      </w:pPr>
    </w:p>
    <w:p w:rsidRPr="00FC4032" w:rsidR="0056776D" w:rsidP="0056776D" w:rsidRDefault="0056776D" w14:paraId="73C6CF07" w14:textId="77777777">
      <w:pPr>
        <w:pStyle w:val="Signature1"/>
        <w:spacing w:before="280"/>
        <w:ind w:left="360"/>
        <w:rPr>
          <w:smallCaps/>
        </w:rPr>
      </w:pPr>
      <w:r w:rsidRPr="0056776D">
        <w:rPr>
          <w:rStyle w:val="DeltaViewInsertion"/>
          <w:smallCaps/>
          <w:color w:val="000000" w:themeColor="text1"/>
          <w:u w:val="none"/>
        </w:rPr>
        <w:t>Hamlin Capital Management, LLC</w:t>
      </w:r>
    </w:p>
    <w:p w:rsidRPr="005B58D3" w:rsidR="0056776D" w:rsidP="0056776D" w:rsidRDefault="0056776D" w14:paraId="2D013F5F" w14:textId="0D44E0BF">
      <w:pPr>
        <w:pStyle w:val="Signature1"/>
        <w:tabs>
          <w:tab w:val="left" w:pos="9046"/>
        </w:tabs>
        <w:spacing w:before="560"/>
        <w:ind w:left="0" w:firstLine="0"/>
      </w:pPr>
      <w:r w:rsidRPr="005B58D3">
        <w:t>By</w:t>
      </w:r>
      <w:r>
        <w:t xml:space="preserve"> ________________________________</w:t>
      </w:r>
      <w:r w:rsidRPr="005B58D3">
        <w:tab/>
      </w:r>
    </w:p>
    <w:p w:rsidRPr="005B58D3" w:rsidR="0056776D" w:rsidP="0056776D" w:rsidRDefault="0056776D" w14:paraId="23E8F4B5" w14:textId="5E26EA07">
      <w:pPr>
        <w:pStyle w:val="Signature1"/>
        <w:keepNext w:val="0"/>
        <w:ind w:left="180" w:firstLine="0"/>
      </w:pPr>
      <w:r>
        <w:t xml:space="preserve">    Partner </w:t>
      </w:r>
    </w:p>
    <w:p w:rsidRPr="006C7D68" w:rsidR="0056776D" w:rsidP="00D92886" w:rsidRDefault="0056776D" w14:paraId="11B622C0" w14:textId="77777777">
      <w:pPr>
        <w:pStyle w:val="ParaNORMAL"/>
        <w:ind w:left="360" w:hanging="360"/>
        <w:sectPr w:rsidRPr="006C7D68" w:rsidR="0056776D">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noEndnote/>
          <w:titlePg/>
          <w:docGrid w:linePitch="326"/>
        </w:sectPr>
      </w:pPr>
    </w:p>
    <w:p w:rsidR="00734CB6" w:rsidP="00734CB6" w:rsidRDefault="00734CB6" w14:paraId="0B8DDE90" w14:textId="77777777">
      <w:pPr>
        <w:pStyle w:val="TitleCenterBold"/>
      </w:pPr>
      <w:r>
        <w:lastRenderedPageBreak/>
        <w:t>Exhibit A</w:t>
      </w:r>
    </w:p>
    <w:p w:rsidR="00734CB6" w:rsidP="00734CB6" w:rsidRDefault="00734CB6" w14:paraId="7FDF3FA0" w14:textId="77777777">
      <w:pPr>
        <w:pStyle w:val="TitleCenterBold"/>
      </w:pPr>
    </w:p>
    <w:p w:rsidR="00734CB6" w:rsidP="00734CB6" w:rsidRDefault="00734CB6" w14:paraId="40348AAE" w14:textId="02E68B0C">
      <w:pPr>
        <w:pStyle w:val="TitleCenterBold"/>
        <w:spacing w:before="0"/>
      </w:pPr>
      <w:r>
        <w:t>Property Description</w:t>
      </w:r>
      <w:r>
        <w:br w:type="page"/>
      </w:r>
    </w:p>
    <w:p w:rsidRPr="006C7D68" w:rsidR="00D92886" w:rsidP="00D92886" w:rsidRDefault="00D92886" w14:paraId="50F7B300" w14:textId="1FF0E4C8">
      <w:pPr>
        <w:pStyle w:val="NormalCenterBold"/>
      </w:pPr>
      <w:r w:rsidRPr="006C7D68">
        <w:lastRenderedPageBreak/>
        <w:t xml:space="preserve">Exhibit </w:t>
      </w:r>
      <w:r w:rsidR="00995266">
        <w:t>B</w:t>
      </w:r>
      <w:r w:rsidRPr="006C7D68">
        <w:br/>
      </w:r>
      <w:r w:rsidRPr="006C7D68">
        <w:br/>
        <w:t xml:space="preserve">Form of </w:t>
      </w:r>
      <w:r w:rsidR="00170A0C">
        <w:t xml:space="preserve">Series 2025 </w:t>
      </w:r>
      <w:r w:rsidRPr="006C7D68">
        <w:t>Promissory Note</w:t>
      </w:r>
    </w:p>
    <w:p w:rsidRPr="006C7D68" w:rsidR="00D92886" w:rsidP="00D92886" w:rsidRDefault="005A5B97" w14:paraId="499AEFE6" w14:textId="40499E09">
      <w:pPr>
        <w:pStyle w:val="ParaFLUSH"/>
        <w:tabs>
          <w:tab w:val="right" w:pos="9360"/>
        </w:tabs>
      </w:pPr>
      <w:r>
        <w:t xml:space="preserve">Not to Exceed </w:t>
      </w:r>
      <w:r w:rsidRPr="006C7D68" w:rsidR="00D92886">
        <w:t>$_________</w:t>
      </w:r>
      <w:r w:rsidRPr="006C7D68" w:rsidR="00D92886">
        <w:tab/>
      </w:r>
      <w:r w:rsidRPr="006C7D68" w:rsidR="00403055">
        <w:t>November</w:t>
      </w:r>
      <w:r w:rsidRPr="006C7D68" w:rsidR="00AB654A">
        <w:t xml:space="preserve"> </w:t>
      </w:r>
      <w:r w:rsidRPr="006C7D68" w:rsidR="00D92886">
        <w:t xml:space="preserve">__, </w:t>
      </w:r>
      <w:r w:rsidRPr="006C7D68" w:rsidR="00445094">
        <w:t>2025</w:t>
      </w:r>
    </w:p>
    <w:p w:rsidRPr="006C7D68" w:rsidR="00D92886" w:rsidP="00D92886" w:rsidRDefault="00D92886" w14:paraId="57F22FC8" w14:textId="4BA46BF2">
      <w:pPr>
        <w:pStyle w:val="ParaNORMAL"/>
      </w:pPr>
      <w:r w:rsidRPr="006C7D68">
        <w:t xml:space="preserve">For value received, the undersigned, </w:t>
      </w:r>
      <w:r w:rsidRPr="006C7D68" w:rsidR="001F0485">
        <w:rPr>
          <w:smallCaps/>
          <w:szCs w:val="24"/>
        </w:rPr>
        <w:t>Quail Run Primary School Foundation dba Canyon Grove Academy</w:t>
      </w:r>
      <w:r w:rsidRPr="006C7D68" w:rsidR="00C0362A">
        <w:rPr>
          <w:smallCaps/>
        </w:rPr>
        <w:t xml:space="preserve"> </w:t>
      </w:r>
      <w:r w:rsidRPr="006C7D68">
        <w:t xml:space="preserve">(the </w:t>
      </w:r>
      <w:r w:rsidRPr="006C7D68">
        <w:rPr>
          <w:i/>
        </w:rPr>
        <w:t>“Borrower”</w:t>
      </w:r>
      <w:r w:rsidRPr="006C7D68">
        <w:t xml:space="preserve">), hereby promises to pay to the order of </w:t>
      </w:r>
      <w:r w:rsidRPr="006C7D68">
        <w:rPr>
          <w:smallCaps/>
        </w:rPr>
        <w:t>Utah Charter School Finance Authority</w:t>
      </w:r>
      <w:r w:rsidRPr="006C7D68">
        <w:t xml:space="preserve"> (the </w:t>
      </w:r>
      <w:r w:rsidRPr="006C7D68">
        <w:rPr>
          <w:i/>
        </w:rPr>
        <w:t>“Lender”</w:t>
      </w:r>
      <w:r w:rsidRPr="006C7D68">
        <w:t>)</w:t>
      </w:r>
      <w:r w:rsidRPr="006C7D68" w:rsidR="00AB654A">
        <w:t>,</w:t>
      </w:r>
      <w:r w:rsidRPr="006C7D68">
        <w:t xml:space="preserve"> in its capacity as Issuer under the Indenture</w:t>
      </w:r>
      <w:r w:rsidRPr="006C7D68" w:rsidR="00AB654A">
        <w:t xml:space="preserve"> of Trust,</w:t>
      </w:r>
      <w:r w:rsidRPr="006C7D68">
        <w:t xml:space="preserve"> dated as of </w:t>
      </w:r>
      <w:r w:rsidRPr="006C7D68" w:rsidR="00B06885">
        <w:t>September 1, 2022</w:t>
      </w:r>
      <w:r w:rsidRPr="006C7D68">
        <w:t>, as supplemented and amended by a First Supplement to Indenture</w:t>
      </w:r>
      <w:r w:rsidRPr="006C7D68" w:rsidR="00AB654A">
        <w:t xml:space="preserve"> of Trust</w:t>
      </w:r>
      <w:r w:rsidRPr="006C7D68">
        <w:t xml:space="preserve">, dated as of </w:t>
      </w:r>
      <w:r w:rsidRPr="006C7D68" w:rsidR="00403055">
        <w:t>November</w:t>
      </w:r>
      <w:r w:rsidRPr="006C7D68" w:rsidR="00A51436">
        <w:t xml:space="preserve"> 1,</w:t>
      </w:r>
      <w:r w:rsidRPr="006C7D68">
        <w:t xml:space="preserve"> </w:t>
      </w:r>
      <w:r w:rsidRPr="006C7D68" w:rsidR="00445094">
        <w:t>2025</w:t>
      </w:r>
      <w:r w:rsidRPr="006C7D68">
        <w:t>,</w:t>
      </w:r>
      <w:r w:rsidR="00170A0C">
        <w:t xml:space="preserve"> each</w:t>
      </w:r>
      <w:r w:rsidRPr="006C7D68">
        <w:t xml:space="preserve"> between </w:t>
      </w:r>
      <w:r w:rsidRPr="006C7D68" w:rsidR="004A4A35">
        <w:t>U.S. Bank Trust Company, National Association</w:t>
      </w:r>
      <w:r w:rsidRPr="006C7D68">
        <w:t>, as trustee (</w:t>
      </w:r>
      <w:r w:rsidRPr="006C7D68">
        <w:rPr>
          <w:i/>
        </w:rPr>
        <w:t>“Trustee”</w:t>
      </w:r>
      <w:r w:rsidRPr="006C7D68">
        <w:t>)</w:t>
      </w:r>
      <w:r w:rsidRPr="006C7D68" w:rsidR="000B3544">
        <w:t>,</w:t>
      </w:r>
      <w:r w:rsidRPr="006C7D68">
        <w:t xml:space="preserve"> and </w:t>
      </w:r>
      <w:r w:rsidRPr="006C7D68" w:rsidR="000B3544">
        <w:t xml:space="preserve">the </w:t>
      </w:r>
      <w:r w:rsidRPr="006C7D68">
        <w:t xml:space="preserve">Lender, at </w:t>
      </w:r>
      <w:r w:rsidRPr="006C7D68" w:rsidR="000B3544">
        <w:t xml:space="preserve">the </w:t>
      </w:r>
      <w:r w:rsidRPr="006C7D68">
        <w:t xml:space="preserve">Trustee’s designated office in Salt Lake City, Utah, or at any other place designated at any time by the holder hereof, in lawful money of the United States of America and in immediately available funds, the principal sum of </w:t>
      </w:r>
      <w:r w:rsidR="005A5B97">
        <w:t xml:space="preserve">not to exceed </w:t>
      </w:r>
      <w:r w:rsidRPr="006C7D68">
        <w:t>$</w:t>
      </w:r>
      <w:r w:rsidRPr="006C7D68">
        <w:rPr>
          <w:smallCaps/>
        </w:rPr>
        <w:t>_________</w:t>
      </w:r>
      <w:r w:rsidRPr="006C7D68">
        <w:t xml:space="preserve">, together with interest on the principal amount hereunder remaining unpaid from time to time, computed on the basis of a 360-day year consisting of twelve 30-day months, from the date hereof until this Note is fully paid.  Such principal amount above is payable in such amounts and at such times and at the rate or rates from time to time in effect under the Loan Agreement dated as of </w:t>
      </w:r>
      <w:r w:rsidRPr="006C7D68" w:rsidR="00B06885">
        <w:t>September 1, 2022</w:t>
      </w:r>
      <w:r w:rsidRPr="006C7D68">
        <w:t xml:space="preserve">, as supplemented and amended by a First Amendment to Loan Agreement, dated as of </w:t>
      </w:r>
      <w:r w:rsidRPr="006C7D68" w:rsidR="00403055">
        <w:t>November</w:t>
      </w:r>
      <w:r w:rsidRPr="006C7D68" w:rsidR="00A51436">
        <w:t xml:space="preserve"> 1,</w:t>
      </w:r>
      <w:r w:rsidRPr="006C7D68">
        <w:t xml:space="preserve"> </w:t>
      </w:r>
      <w:r w:rsidRPr="006C7D68" w:rsidR="00445094">
        <w:t>2025</w:t>
      </w:r>
      <w:r w:rsidRPr="006C7D68">
        <w:t xml:space="preserve"> (collectively the </w:t>
      </w:r>
      <w:r w:rsidRPr="006C7D68">
        <w:rPr>
          <w:i/>
        </w:rPr>
        <w:t>“Loan Agreement”</w:t>
      </w:r>
      <w:r w:rsidRPr="006C7D68">
        <w:t>)</w:t>
      </w:r>
      <w:r w:rsidR="00170A0C">
        <w:t xml:space="preserve">, each </w:t>
      </w:r>
      <w:r w:rsidRPr="006C7D68">
        <w:t>by and between</w:t>
      </w:r>
      <w:r w:rsidRPr="006C7D68" w:rsidR="000B3544">
        <w:t xml:space="preserve"> the</w:t>
      </w:r>
      <w:r w:rsidRPr="006C7D68">
        <w:t xml:space="preserve"> Lender and </w:t>
      </w:r>
      <w:r w:rsidRPr="006C7D68" w:rsidR="000B3544">
        <w:t xml:space="preserve">the </w:t>
      </w:r>
      <w:r w:rsidRPr="006C7D68">
        <w:t>Borrower.  The principal hereof and interest accruing thereon shall be due and payable as provided in the Loan Agreement.  This Note may be prepaid only in accordance with the Loan Agreement.</w:t>
      </w:r>
    </w:p>
    <w:p w:rsidRPr="006C7D68" w:rsidR="00D92886" w:rsidP="00D92886" w:rsidRDefault="00D92886" w14:paraId="011FF4B6" w14:textId="662EFC71">
      <w:pPr>
        <w:pStyle w:val="ParaNORMAL"/>
      </w:pPr>
      <w:r w:rsidRPr="006C7D68">
        <w:t>This Note is issued pursuant, and is subject, to the Loan Agreement, which provides, among other things, for acceleration hereof.  This Note is the Series </w:t>
      </w:r>
      <w:r w:rsidRPr="006C7D68" w:rsidR="00445094">
        <w:t>2025</w:t>
      </w:r>
      <w:r w:rsidRPr="006C7D68">
        <w:t xml:space="preserve"> Promissory Note referred to in the Loan Agreement.</w:t>
      </w:r>
    </w:p>
    <w:p w:rsidRPr="006C7D68" w:rsidR="00D92886" w:rsidP="00D92886" w:rsidRDefault="00D92886" w14:paraId="41FB908E" w14:textId="7A192796">
      <w:pPr>
        <w:pStyle w:val="ParaNORMAL"/>
      </w:pPr>
      <w:r w:rsidRPr="006C7D68">
        <w:t>This Note is secured</w:t>
      </w:r>
      <w:r w:rsidR="00A90A23">
        <w:t xml:space="preserve"> by</w:t>
      </w:r>
      <w:r w:rsidRPr="006C7D68">
        <w:t>, among other things, the Deed of Trust,</w:t>
      </w:r>
      <w:r w:rsidR="00823856">
        <w:t xml:space="preserve"> </w:t>
      </w:r>
      <w:r w:rsidRPr="006C7D68">
        <w:t>Assignment of</w:t>
      </w:r>
      <w:r w:rsidR="000B2B91">
        <w:t xml:space="preserve"> Rents and</w:t>
      </w:r>
      <w:r w:rsidRPr="006C7D68">
        <w:t xml:space="preserve"> Leases</w:t>
      </w:r>
      <w:r w:rsidR="00823856">
        <w:t>, Security Agreement and Fixture Filing</w:t>
      </w:r>
      <w:r w:rsidRPr="006C7D68">
        <w:t xml:space="preserve">, dated as of </w:t>
      </w:r>
      <w:r w:rsidRPr="006C7D68" w:rsidR="00B06885">
        <w:t>September 1, 2022</w:t>
      </w:r>
      <w:r w:rsidRPr="006C7D68">
        <w:t>, as supplemented and amended by a First Amendment to Deed of Trust, Assignment of Rents</w:t>
      </w:r>
      <w:r w:rsidR="001C27B6">
        <w:t xml:space="preserve"> and Leases</w:t>
      </w:r>
      <w:r w:rsidRPr="006C7D68">
        <w:t xml:space="preserve">, </w:t>
      </w:r>
      <w:r w:rsidR="000E4EE8">
        <w:t>Sec</w:t>
      </w:r>
      <w:r w:rsidR="0010003C">
        <w:t>u</w:t>
      </w:r>
      <w:r w:rsidR="000E4EE8">
        <w:t xml:space="preserve">rity Agreement and Fixture Filing, </w:t>
      </w:r>
      <w:r w:rsidRPr="006C7D68">
        <w:t xml:space="preserve">dated as of </w:t>
      </w:r>
      <w:r w:rsidRPr="006C7D68" w:rsidR="00403055">
        <w:t>November</w:t>
      </w:r>
      <w:r w:rsidRPr="006C7D68" w:rsidR="00A51436">
        <w:t xml:space="preserve"> 1,</w:t>
      </w:r>
      <w:r w:rsidRPr="006C7D68">
        <w:t xml:space="preserve"> </w:t>
      </w:r>
      <w:r w:rsidRPr="006C7D68" w:rsidR="00445094">
        <w:t>2025</w:t>
      </w:r>
      <w:r w:rsidRPr="006C7D68">
        <w:t xml:space="preserve"> (collectively, the </w:t>
      </w:r>
      <w:r w:rsidRPr="006C7D68">
        <w:rPr>
          <w:i/>
        </w:rPr>
        <w:t>“</w:t>
      </w:r>
      <w:r w:rsidRPr="006C7D68" w:rsidR="00A51436">
        <w:rPr>
          <w:i/>
        </w:rPr>
        <w:t>Deed of Trust</w:t>
      </w:r>
      <w:r w:rsidRPr="006C7D68">
        <w:rPr>
          <w:i/>
        </w:rPr>
        <w:t>”</w:t>
      </w:r>
      <w:r w:rsidRPr="006C7D68">
        <w:t xml:space="preserve">), and may now or hereafter be secured by one or more other security agreements, </w:t>
      </w:r>
      <w:r w:rsidR="00A90A23">
        <w:t>mortgages,</w:t>
      </w:r>
      <w:r w:rsidRPr="006C7D68">
        <w:t xml:space="preserve"> deeds of trust, assignments or other instruments or agreements.</w:t>
      </w:r>
    </w:p>
    <w:p w:rsidRPr="006C7D68" w:rsidR="00D92886" w:rsidP="00D92886" w:rsidRDefault="00A90A23" w14:paraId="6AE57864" w14:textId="3CF190A1">
      <w:pPr>
        <w:pStyle w:val="ParaNORMAL"/>
      </w:pPr>
      <w:r>
        <w:t xml:space="preserve">The </w:t>
      </w:r>
      <w:r w:rsidRPr="006C7D68" w:rsidR="00D92886">
        <w:t>Borrower hereby agrees to pay all costs of collection, including attorneys’ fees and legal expenses in the event this Note is not paid when due, whether or not legal proceedings are commenced.</w:t>
      </w:r>
    </w:p>
    <w:p w:rsidRPr="006C7D68" w:rsidR="00D92886" w:rsidP="00D92886" w:rsidRDefault="00A90A23" w14:paraId="004893B6" w14:textId="33CED409">
      <w:pPr>
        <w:pStyle w:val="ParaNORMAL"/>
      </w:pPr>
      <w:r>
        <w:t xml:space="preserve">The </w:t>
      </w:r>
      <w:r w:rsidRPr="006C7D68" w:rsidR="00D92886">
        <w:t>Borrower agrees that the interest rate contracted for includes the interest rate set forth herein or in the Loan Agreement plus any other charges or fees set forth herein or therein and costs and expenses incident to this transaction paid by the Borrower to the extent the same are deemed interest under applicable law.</w:t>
      </w:r>
    </w:p>
    <w:p w:rsidRPr="006C7D68" w:rsidR="00D92886" w:rsidP="00D92886" w:rsidRDefault="00D92886" w14:paraId="7B57587F" w14:textId="77777777">
      <w:pPr>
        <w:spacing w:line="240" w:lineRule="auto"/>
      </w:pPr>
      <w:r w:rsidRPr="006C7D68">
        <w:br w:type="page"/>
      </w:r>
    </w:p>
    <w:p w:rsidRPr="006C7D68" w:rsidR="00D92886" w:rsidP="00D92886" w:rsidRDefault="00B06885" w14:paraId="3372FE6A" w14:textId="65FF03CF">
      <w:pPr>
        <w:pStyle w:val="Signature1"/>
        <w:spacing w:before="280"/>
        <w:rPr>
          <w:smallCaps/>
        </w:rPr>
      </w:pPr>
      <w:r w:rsidRPr="006C7D68">
        <w:rPr>
          <w:smallCaps/>
          <w:szCs w:val="24"/>
        </w:rPr>
        <w:lastRenderedPageBreak/>
        <w:t>Quail Run Primary School Foundation</w:t>
      </w:r>
    </w:p>
    <w:p w:rsidRPr="006C7D68" w:rsidR="00D92886" w:rsidP="008D3D27" w:rsidRDefault="00D92886" w14:paraId="027BE1F4" w14:textId="6802D6A7">
      <w:pPr>
        <w:pStyle w:val="Signature1"/>
        <w:spacing w:before="560"/>
        <w:ind w:left="4860" w:hanging="180"/>
      </w:pPr>
      <w:r w:rsidRPr="006C7D68">
        <w:t>By</w:t>
      </w:r>
      <w:r w:rsidRPr="006C7D68">
        <w:tab/>
      </w:r>
      <w:r w:rsidRPr="006C7D68" w:rsidR="008D3D27">
        <w:br/>
      </w:r>
      <w:r w:rsidRPr="006C7D68" w:rsidR="007773DB">
        <w:t xml:space="preserve">     </w:t>
      </w:r>
      <w:r w:rsidRPr="006C7D68" w:rsidR="008A60ED">
        <w:t>Chair</w:t>
      </w:r>
    </w:p>
    <w:p w:rsidRPr="006C7D68" w:rsidR="00D92886" w:rsidP="00D92886" w:rsidRDefault="00D92886" w14:paraId="6597EEC2" w14:textId="77777777">
      <w:pPr>
        <w:pStyle w:val="Signature1"/>
      </w:pPr>
    </w:p>
    <w:p w:rsidRPr="006C7D68" w:rsidR="00D92886" w:rsidP="00D92886" w:rsidRDefault="00D92886" w14:paraId="10AF6D43" w14:textId="77777777">
      <w:pPr>
        <w:spacing w:line="240" w:lineRule="auto"/>
        <w:rPr>
          <w:b/>
          <w:smallCaps/>
        </w:rPr>
      </w:pPr>
      <w:r w:rsidRPr="006C7D68">
        <w:br w:type="page"/>
      </w:r>
    </w:p>
    <w:p w:rsidRPr="006C7D68" w:rsidR="00D92886" w:rsidP="00D92886" w:rsidRDefault="00D92886" w14:paraId="34FF5338" w14:textId="77777777">
      <w:pPr>
        <w:pStyle w:val="NormalCenterBold"/>
      </w:pPr>
      <w:r w:rsidRPr="006C7D68">
        <w:lastRenderedPageBreak/>
        <w:t>Endorsement</w:t>
      </w:r>
    </w:p>
    <w:p w:rsidRPr="006C7D68" w:rsidR="00D92886" w:rsidP="00D92886" w:rsidRDefault="00D92886" w14:paraId="422867CE" w14:textId="4B275BA6">
      <w:pPr>
        <w:pStyle w:val="ParaNORMAL"/>
      </w:pPr>
      <w:r w:rsidRPr="006C7D68">
        <w:t xml:space="preserve">Pay to the order of </w:t>
      </w:r>
      <w:r w:rsidRPr="006C7D68" w:rsidR="004A4A35">
        <w:t>U.S. Bank Trust Company, National Association</w:t>
      </w:r>
      <w:r w:rsidRPr="006C7D68">
        <w:t>, without recourse, as Trustee under the Indenture referred to in the within-mentioned Note, as security for such Series </w:t>
      </w:r>
      <w:r w:rsidRPr="006C7D68" w:rsidR="00445094">
        <w:t>2025</w:t>
      </w:r>
      <w:r w:rsidRPr="006C7D68">
        <w:t xml:space="preserve"> Bonds issued under such Indenture.  This endorsement is given without any warranty as to the authority or genuineness of the signature of the maker of the Note.</w:t>
      </w:r>
    </w:p>
    <w:p w:rsidRPr="006C7D68" w:rsidR="00D92886" w:rsidP="00D92886" w:rsidRDefault="00D92886" w14:paraId="16F12BF4" w14:textId="1D47F9E4">
      <w:pPr>
        <w:pStyle w:val="Signature2"/>
        <w:spacing w:before="280"/>
      </w:pPr>
      <w:r w:rsidRPr="006C7D68">
        <w:rPr>
          <w:smallCaps/>
        </w:rPr>
        <w:t>Dated</w:t>
      </w:r>
      <w:r w:rsidRPr="006C7D68">
        <w:t xml:space="preserve">: </w:t>
      </w:r>
      <w:proofErr w:type="spellStart"/>
      <w:r w:rsidRPr="006C7D68" w:rsidR="00403055">
        <w:t>Novemver</w:t>
      </w:r>
      <w:proofErr w:type="spellEnd"/>
      <w:r w:rsidRPr="006C7D68" w:rsidR="00443E85">
        <w:t xml:space="preserve"> </w:t>
      </w:r>
      <w:r w:rsidRPr="006C7D68" w:rsidR="004E3624">
        <w:t>_</w:t>
      </w:r>
      <w:r w:rsidRPr="006C7D68">
        <w:t xml:space="preserve">_, </w:t>
      </w:r>
      <w:r w:rsidRPr="006C7D68" w:rsidR="00445094">
        <w:t>2025</w:t>
      </w:r>
    </w:p>
    <w:p w:rsidRPr="006C7D68" w:rsidR="00D92886" w:rsidP="007773DB" w:rsidRDefault="007773DB" w14:paraId="3D2FE49E" w14:textId="6254E2F5">
      <w:pPr>
        <w:pStyle w:val="Signature1"/>
        <w:spacing w:before="280"/>
      </w:pPr>
      <w:r w:rsidRPr="006C7D68">
        <w:rPr>
          <w:smallCaps/>
        </w:rPr>
        <w:t>Utah Charter School Finance Authority</w:t>
      </w:r>
    </w:p>
    <w:p w:rsidRPr="007773DB" w:rsidR="007773DB" w:rsidP="007773DB" w:rsidRDefault="007773DB" w14:paraId="6D93BB2D" w14:textId="36A7B47A">
      <w:pPr>
        <w:pStyle w:val="Signature1"/>
        <w:spacing w:before="560"/>
        <w:ind w:hanging="374"/>
      </w:pPr>
      <w:r w:rsidRPr="006C7D68">
        <w:t>By:</w:t>
      </w:r>
      <w:r w:rsidRPr="006C7D68">
        <w:tab/>
      </w:r>
      <w:r w:rsidRPr="006C7D68">
        <w:tab/>
      </w:r>
      <w:r w:rsidRPr="006C7D68">
        <w:br/>
        <w:t xml:space="preserve">  Chair</w:t>
      </w:r>
    </w:p>
    <w:p w:rsidR="00D92886" w:rsidP="007773DB" w:rsidRDefault="00D92886" w14:paraId="4F3F3F62" w14:textId="7A61EFD6">
      <w:pPr>
        <w:pStyle w:val="Signature2"/>
        <w:spacing w:before="280"/>
      </w:pPr>
    </w:p>
    <w:p w:rsidRPr="00C70E66" w:rsidR="007773DB" w:rsidP="00170199" w:rsidRDefault="007773DB" w14:paraId="1589E978" w14:textId="4E8E96E2">
      <w:pPr>
        <w:pStyle w:val="Signature1"/>
        <w:ind w:firstLine="0"/>
        <w:sectPr w:rsidRPr="00C70E66" w:rsidR="007773DB" w:rsidSect="00B53753">
          <w:footerReference w:type="first" r:id="rId21"/>
          <w:pgSz w:w="12240" w:h="15840"/>
          <w:pgMar w:top="1440" w:right="1440" w:bottom="1440" w:left="1440" w:header="720" w:footer="720" w:gutter="0"/>
          <w:pgNumType w:start="1"/>
          <w:cols w:space="720"/>
          <w:noEndnote/>
          <w:titlePg/>
          <w:docGrid w:linePitch="326"/>
        </w:sectPr>
      </w:pPr>
    </w:p>
    <w:p w:rsidRPr="00417708" w:rsidR="00762295" w:rsidP="00170199" w:rsidRDefault="00762295" w14:paraId="120DBDD9" w14:textId="77777777">
      <w:pPr>
        <w:pStyle w:val="NormalCenterBold"/>
        <w:jc w:val="left"/>
      </w:pPr>
    </w:p>
    <w:sectPr w:rsidRPr="00417708" w:rsidR="00762295" w:rsidSect="007773DB">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B3A" w:rsidP="00CF7039" w:rsidRDefault="00D44B3A" w14:paraId="77B6E42A" w14:textId="77777777">
      <w:r>
        <w:separator/>
      </w:r>
    </w:p>
  </w:endnote>
  <w:endnote w:type="continuationSeparator" w:id="0">
    <w:p w:rsidR="00D44B3A" w:rsidP="00CF7039" w:rsidRDefault="00D44B3A" w14:paraId="6B8F4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436175"/>
      <w:docPartObj>
        <w:docPartGallery w:val="Page Numbers (Bottom of Page)"/>
        <w:docPartUnique/>
      </w:docPartObj>
    </w:sdtPr>
    <w:sdtContent>
      <w:p w:rsidR="008A60ED" w:rsidP="000C7834" w:rsidRDefault="008A60ED" w14:paraId="48B92536" w14:textId="721235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A60ED" w:rsidRDefault="008A60ED" w14:paraId="0CA5213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4D8D477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5D732E3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59F0A4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P="000E13EE" w:rsidRDefault="00D92886" w14:paraId="121C8CA7" w14:textId="7777777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13EE" w:rsidR="00D92886" w:rsidP="00B73238" w:rsidRDefault="002826A2" w14:paraId="6856BBF1" w14:textId="6D5743A1">
    <w:pPr>
      <w:pStyle w:val="Footer"/>
      <w:spacing w:line="220" w:lineRule="exact"/>
    </w:pPr>
    <w:fldSimple w:instr=" FILENAME ">
      <w:r>
        <w:rPr>
          <w:noProof/>
        </w:rPr>
        <w:t>CGA 2025 First Amendment to Loan Agreement 4933-2444-1704 v1.docx</w:t>
      </w:r>
    </w:fldSimple>
  </w:p>
  <w:p w:rsidRPr="000E13EE" w:rsidR="00D92886" w:rsidP="00B73238" w:rsidRDefault="004F3176" w14:paraId="627507A8" w14:textId="45AB7BE1">
    <w:pPr>
      <w:pStyle w:val="Footer"/>
      <w:spacing w:line="220" w:lineRule="exact"/>
    </w:pPr>
    <w:r>
      <w:t>10000577</w:t>
    </w:r>
    <w:r w:rsidR="00D92886">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13EE" w:rsidR="00D92886" w:rsidP="000E13EE" w:rsidRDefault="00D92886" w14:paraId="67EC2A2C" w14:textId="7777777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P="000E13EE" w:rsidRDefault="00D92886" w14:paraId="71D6978C" w14:textId="7777777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13EE" w:rsidR="00D92886" w:rsidP="000E13EE" w:rsidRDefault="00D92886" w14:paraId="32C0EF4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5324" w:rsidR="00D92886" w:rsidP="00455324" w:rsidRDefault="00D92886" w14:paraId="5F69963A" w14:textId="3CD7DA23">
    <w:pPr>
      <w:pStyle w:val="Footer"/>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5324" w:rsidR="00D92886" w:rsidP="00455324" w:rsidRDefault="00D92886" w14:paraId="64EE4A70" w14:textId="77777777">
    <w:pPr>
      <w:pStyle w:val="Footer"/>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73DB" w:rsidR="00D92886" w:rsidP="00783F63" w:rsidRDefault="00734CB6" w14:paraId="2842A93B" w14:textId="64217277">
    <w:pPr>
      <w:pStyle w:val="Footer"/>
      <w:jc w:val="center"/>
      <w:rPr>
        <w:sz w:val="24"/>
        <w:szCs w:val="24"/>
      </w:rPr>
    </w:pPr>
    <w:r>
      <w:rPr>
        <w:sz w:val="24"/>
        <w:szCs w:val="24"/>
      </w:rPr>
      <w:t>A</w:t>
    </w:r>
    <w:r w:rsidRPr="007773DB" w:rsidR="00D92886">
      <w:rPr>
        <w:sz w:val="24"/>
        <w:szCs w:val="24"/>
      </w:rPr>
      <w:t>-</w:t>
    </w:r>
    <w:r w:rsidRPr="007773DB" w:rsidR="00D92886">
      <w:rPr>
        <w:rStyle w:val="PageNumber"/>
        <w:szCs w:val="24"/>
      </w:rPr>
      <w:fldChar w:fldCharType="begin"/>
    </w:r>
    <w:r w:rsidRPr="007773DB" w:rsidR="00D92886">
      <w:rPr>
        <w:rStyle w:val="PageNumber"/>
        <w:szCs w:val="24"/>
      </w:rPr>
      <w:instrText xml:space="preserve"> PAGE </w:instrText>
    </w:r>
    <w:r w:rsidRPr="007773DB" w:rsidR="00D92886">
      <w:rPr>
        <w:rStyle w:val="PageNumber"/>
        <w:szCs w:val="24"/>
      </w:rPr>
      <w:fldChar w:fldCharType="separate"/>
    </w:r>
    <w:r w:rsidRPr="007773DB" w:rsidR="00D92886">
      <w:rPr>
        <w:rStyle w:val="PageNumber"/>
        <w:noProof/>
        <w:szCs w:val="24"/>
      </w:rPr>
      <w:t>3</w:t>
    </w:r>
    <w:r w:rsidRPr="007773DB" w:rsidR="00D92886">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B3A" w:rsidP="00CF7039" w:rsidRDefault="00D44B3A" w14:paraId="264BAF16" w14:textId="77777777">
      <w:r>
        <w:separator/>
      </w:r>
    </w:p>
  </w:footnote>
  <w:footnote w:type="continuationSeparator" w:id="0">
    <w:p w:rsidR="00D44B3A" w:rsidP="00CF7039" w:rsidRDefault="00D44B3A" w14:paraId="55BD90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P="00624641" w:rsidRDefault="00D92886" w14:paraId="5295EAB0"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0C70EC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1E600C9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79B514B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755038A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6CB63DB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3438FB2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682E" w:rsidR="00727369" w:rsidP="00AE6639" w:rsidRDefault="00727369" w14:paraId="16AA7B2F" w14:textId="77777777">
    <w:pPr>
      <w:pStyle w:val="Header"/>
      <w:tabs>
        <w:tab w:val="clear" w:pos="4680"/>
        <w:tab w:val="clear" w:pos="9360"/>
        <w:tab w:val="left" w:pos="290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7E93CF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60D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0441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1EC8F8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5B080E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525C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F0E83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B6796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8B865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60893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F9E07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A6D1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3483239">
    <w:abstractNumId w:val="0"/>
  </w:num>
  <w:num w:numId="2" w16cid:durableId="1136067528">
    <w:abstractNumId w:val="1"/>
  </w:num>
  <w:num w:numId="3" w16cid:durableId="510342108">
    <w:abstractNumId w:val="2"/>
  </w:num>
  <w:num w:numId="4" w16cid:durableId="1341812824">
    <w:abstractNumId w:val="3"/>
  </w:num>
  <w:num w:numId="5" w16cid:durableId="1826823451">
    <w:abstractNumId w:val="4"/>
  </w:num>
  <w:num w:numId="6" w16cid:durableId="310866427">
    <w:abstractNumId w:val="9"/>
  </w:num>
  <w:num w:numId="7" w16cid:durableId="1567450613">
    <w:abstractNumId w:val="5"/>
  </w:num>
  <w:num w:numId="8" w16cid:durableId="1891377545">
    <w:abstractNumId w:val="6"/>
  </w:num>
  <w:num w:numId="9" w16cid:durableId="430977340">
    <w:abstractNumId w:val="7"/>
  </w:num>
  <w:num w:numId="10" w16cid:durableId="1064765847">
    <w:abstractNumId w:val="8"/>
  </w:num>
  <w:num w:numId="11" w16cid:durableId="143158259">
    <w:abstractNumId w:val="10"/>
  </w:num>
  <w:num w:numId="12" w16cid:durableId="1818840810">
    <w:abstractNumId w:val="11"/>
  </w:num>
  <w:num w:numId="13" w16cid:durableId="1706061301">
    <w:abstractNumId w:val="11"/>
  </w:num>
  <w:num w:numId="14" w16cid:durableId="408693280">
    <w:abstractNumId w:val="11"/>
  </w:num>
  <w:num w:numId="15" w16cid:durableId="1220702289">
    <w:abstractNumId w:val="11"/>
  </w:num>
  <w:num w:numId="16" w16cid:durableId="2085833940">
    <w:abstractNumId w:val="11"/>
  </w:num>
  <w:num w:numId="17" w16cid:durableId="1115251285">
    <w:abstractNumId w:val="11"/>
  </w:num>
  <w:num w:numId="18" w16cid:durableId="1584796402">
    <w:abstractNumId w:val="11"/>
  </w:num>
  <w:num w:numId="19" w16cid:durableId="814684357">
    <w:abstractNumId w:val="11"/>
  </w:num>
  <w:num w:numId="20" w16cid:durableId="1934237639">
    <w:abstractNumId w:val="12"/>
  </w:num>
  <w:num w:numId="21" w16cid:durableId="399401778">
    <w:abstractNumId w:val="11"/>
  </w:num>
  <w:num w:numId="22" w16cid:durableId="1343050530">
    <w:abstractNumId w:val="11"/>
  </w:num>
  <w:num w:numId="23" w16cid:durableId="752319830">
    <w:abstractNumId w:val="11"/>
  </w:num>
  <w:num w:numId="24" w16cid:durableId="1778601882">
    <w:abstractNumId w:val="11"/>
  </w:num>
  <w:num w:numId="25" w16cid:durableId="1815567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21"/>
    <w:rsid w:val="000031F2"/>
    <w:rsid w:val="00010428"/>
    <w:rsid w:val="00011935"/>
    <w:rsid w:val="000304C5"/>
    <w:rsid w:val="000311FF"/>
    <w:rsid w:val="00040602"/>
    <w:rsid w:val="00040C70"/>
    <w:rsid w:val="00042E01"/>
    <w:rsid w:val="00051AE0"/>
    <w:rsid w:val="000559B2"/>
    <w:rsid w:val="00056252"/>
    <w:rsid w:val="00057B96"/>
    <w:rsid w:val="000614B6"/>
    <w:rsid w:val="00065F70"/>
    <w:rsid w:val="00066897"/>
    <w:rsid w:val="0007275C"/>
    <w:rsid w:val="00077A7D"/>
    <w:rsid w:val="000824A4"/>
    <w:rsid w:val="00082ED4"/>
    <w:rsid w:val="00097B71"/>
    <w:rsid w:val="000A711D"/>
    <w:rsid w:val="000A7C00"/>
    <w:rsid w:val="000B059A"/>
    <w:rsid w:val="000B2B91"/>
    <w:rsid w:val="000B3544"/>
    <w:rsid w:val="000B5121"/>
    <w:rsid w:val="000D3744"/>
    <w:rsid w:val="000D37D1"/>
    <w:rsid w:val="000E4EE8"/>
    <w:rsid w:val="000E6D3C"/>
    <w:rsid w:val="0010003C"/>
    <w:rsid w:val="00102B13"/>
    <w:rsid w:val="00105294"/>
    <w:rsid w:val="00130958"/>
    <w:rsid w:val="00131455"/>
    <w:rsid w:val="00142099"/>
    <w:rsid w:val="001433B5"/>
    <w:rsid w:val="001473D8"/>
    <w:rsid w:val="00155831"/>
    <w:rsid w:val="00155C0C"/>
    <w:rsid w:val="0016391C"/>
    <w:rsid w:val="00165EFF"/>
    <w:rsid w:val="00170199"/>
    <w:rsid w:val="00170A0C"/>
    <w:rsid w:val="00174CB2"/>
    <w:rsid w:val="00182547"/>
    <w:rsid w:val="001946C7"/>
    <w:rsid w:val="001B62EF"/>
    <w:rsid w:val="001B774B"/>
    <w:rsid w:val="001C1D96"/>
    <w:rsid w:val="001C1E41"/>
    <w:rsid w:val="001C27B6"/>
    <w:rsid w:val="001C38F8"/>
    <w:rsid w:val="001D08A2"/>
    <w:rsid w:val="001D60C8"/>
    <w:rsid w:val="001F014A"/>
    <w:rsid w:val="001F0485"/>
    <w:rsid w:val="001F5B26"/>
    <w:rsid w:val="002018BF"/>
    <w:rsid w:val="00216CB0"/>
    <w:rsid w:val="00223505"/>
    <w:rsid w:val="00224D12"/>
    <w:rsid w:val="0023282A"/>
    <w:rsid w:val="00237635"/>
    <w:rsid w:val="00243113"/>
    <w:rsid w:val="002456B8"/>
    <w:rsid w:val="00266B04"/>
    <w:rsid w:val="0026758C"/>
    <w:rsid w:val="002826A2"/>
    <w:rsid w:val="00286E18"/>
    <w:rsid w:val="00287474"/>
    <w:rsid w:val="002949E6"/>
    <w:rsid w:val="00294AF8"/>
    <w:rsid w:val="002A2031"/>
    <w:rsid w:val="002C0EED"/>
    <w:rsid w:val="002C2802"/>
    <w:rsid w:val="002C72E5"/>
    <w:rsid w:val="002D1C77"/>
    <w:rsid w:val="003027AC"/>
    <w:rsid w:val="00303334"/>
    <w:rsid w:val="00311396"/>
    <w:rsid w:val="00327E32"/>
    <w:rsid w:val="003353EA"/>
    <w:rsid w:val="00344CB1"/>
    <w:rsid w:val="00346697"/>
    <w:rsid w:val="00347128"/>
    <w:rsid w:val="00350E57"/>
    <w:rsid w:val="00354BF4"/>
    <w:rsid w:val="00355314"/>
    <w:rsid w:val="003569B3"/>
    <w:rsid w:val="00367385"/>
    <w:rsid w:val="00372118"/>
    <w:rsid w:val="00377043"/>
    <w:rsid w:val="0038235E"/>
    <w:rsid w:val="003867EB"/>
    <w:rsid w:val="00387BF2"/>
    <w:rsid w:val="00391072"/>
    <w:rsid w:val="00391CF9"/>
    <w:rsid w:val="003B5D54"/>
    <w:rsid w:val="003C5380"/>
    <w:rsid w:val="003C611C"/>
    <w:rsid w:val="003D6E58"/>
    <w:rsid w:val="003E2331"/>
    <w:rsid w:val="003E7DFF"/>
    <w:rsid w:val="003F7D50"/>
    <w:rsid w:val="00400036"/>
    <w:rsid w:val="00403055"/>
    <w:rsid w:val="00407796"/>
    <w:rsid w:val="00411C0D"/>
    <w:rsid w:val="00417708"/>
    <w:rsid w:val="004311D5"/>
    <w:rsid w:val="00443E85"/>
    <w:rsid w:val="00444DAC"/>
    <w:rsid w:val="00445094"/>
    <w:rsid w:val="00471CDA"/>
    <w:rsid w:val="00477392"/>
    <w:rsid w:val="004842BE"/>
    <w:rsid w:val="0048584F"/>
    <w:rsid w:val="0048757E"/>
    <w:rsid w:val="00492C56"/>
    <w:rsid w:val="00497225"/>
    <w:rsid w:val="004973A3"/>
    <w:rsid w:val="004A4A35"/>
    <w:rsid w:val="004B0F41"/>
    <w:rsid w:val="004B184A"/>
    <w:rsid w:val="004B1A3E"/>
    <w:rsid w:val="004B4C35"/>
    <w:rsid w:val="004B64A7"/>
    <w:rsid w:val="004C65EA"/>
    <w:rsid w:val="004D3D38"/>
    <w:rsid w:val="004E3624"/>
    <w:rsid w:val="004F3176"/>
    <w:rsid w:val="005005B6"/>
    <w:rsid w:val="005108D8"/>
    <w:rsid w:val="005109F6"/>
    <w:rsid w:val="00512BA8"/>
    <w:rsid w:val="00517869"/>
    <w:rsid w:val="00517969"/>
    <w:rsid w:val="005202DA"/>
    <w:rsid w:val="00520D4A"/>
    <w:rsid w:val="00531B2B"/>
    <w:rsid w:val="0053354A"/>
    <w:rsid w:val="005346AE"/>
    <w:rsid w:val="00541426"/>
    <w:rsid w:val="00552C3A"/>
    <w:rsid w:val="00555A64"/>
    <w:rsid w:val="005672D5"/>
    <w:rsid w:val="0056747A"/>
    <w:rsid w:val="0056776D"/>
    <w:rsid w:val="00583642"/>
    <w:rsid w:val="0058700D"/>
    <w:rsid w:val="00591F79"/>
    <w:rsid w:val="005927CA"/>
    <w:rsid w:val="005947A1"/>
    <w:rsid w:val="005A5B97"/>
    <w:rsid w:val="005B4966"/>
    <w:rsid w:val="005B6FBB"/>
    <w:rsid w:val="005C2F28"/>
    <w:rsid w:val="005D06B0"/>
    <w:rsid w:val="005D1E73"/>
    <w:rsid w:val="005E090A"/>
    <w:rsid w:val="005E4DFC"/>
    <w:rsid w:val="005F106F"/>
    <w:rsid w:val="005F4A12"/>
    <w:rsid w:val="005F689D"/>
    <w:rsid w:val="005F6FAE"/>
    <w:rsid w:val="006042EC"/>
    <w:rsid w:val="00617E02"/>
    <w:rsid w:val="00624553"/>
    <w:rsid w:val="00624A95"/>
    <w:rsid w:val="00645BCA"/>
    <w:rsid w:val="00667D8D"/>
    <w:rsid w:val="006726D2"/>
    <w:rsid w:val="0067483E"/>
    <w:rsid w:val="006814CB"/>
    <w:rsid w:val="00684037"/>
    <w:rsid w:val="006952BF"/>
    <w:rsid w:val="00695DB6"/>
    <w:rsid w:val="00696915"/>
    <w:rsid w:val="006A6750"/>
    <w:rsid w:val="006B778A"/>
    <w:rsid w:val="006C5FA9"/>
    <w:rsid w:val="006C7D68"/>
    <w:rsid w:val="006D110F"/>
    <w:rsid w:val="006D28F4"/>
    <w:rsid w:val="006E1815"/>
    <w:rsid w:val="006E5921"/>
    <w:rsid w:val="006E59E2"/>
    <w:rsid w:val="006F7610"/>
    <w:rsid w:val="00703E90"/>
    <w:rsid w:val="0070616D"/>
    <w:rsid w:val="00712F00"/>
    <w:rsid w:val="00713FB4"/>
    <w:rsid w:val="00727277"/>
    <w:rsid w:val="00727369"/>
    <w:rsid w:val="00731689"/>
    <w:rsid w:val="00734CB6"/>
    <w:rsid w:val="00734D22"/>
    <w:rsid w:val="0073566F"/>
    <w:rsid w:val="00736FF3"/>
    <w:rsid w:val="00743071"/>
    <w:rsid w:val="0074466B"/>
    <w:rsid w:val="007612BB"/>
    <w:rsid w:val="00762295"/>
    <w:rsid w:val="007722DC"/>
    <w:rsid w:val="007773DB"/>
    <w:rsid w:val="00793C70"/>
    <w:rsid w:val="00796328"/>
    <w:rsid w:val="007B4B96"/>
    <w:rsid w:val="007D2359"/>
    <w:rsid w:val="007D5910"/>
    <w:rsid w:val="007F103F"/>
    <w:rsid w:val="007F4ECD"/>
    <w:rsid w:val="007F71BF"/>
    <w:rsid w:val="00800A03"/>
    <w:rsid w:val="00802B3A"/>
    <w:rsid w:val="00816C97"/>
    <w:rsid w:val="00816EF6"/>
    <w:rsid w:val="00823856"/>
    <w:rsid w:val="008259C7"/>
    <w:rsid w:val="00834343"/>
    <w:rsid w:val="00847FDA"/>
    <w:rsid w:val="0085406D"/>
    <w:rsid w:val="0085410F"/>
    <w:rsid w:val="0086122F"/>
    <w:rsid w:val="008971DE"/>
    <w:rsid w:val="00897454"/>
    <w:rsid w:val="008A60ED"/>
    <w:rsid w:val="008B345F"/>
    <w:rsid w:val="008B556F"/>
    <w:rsid w:val="008B66EA"/>
    <w:rsid w:val="008C4BBF"/>
    <w:rsid w:val="008D3D27"/>
    <w:rsid w:val="008D5DBB"/>
    <w:rsid w:val="008E043A"/>
    <w:rsid w:val="008E2DC1"/>
    <w:rsid w:val="008F64D4"/>
    <w:rsid w:val="009014DD"/>
    <w:rsid w:val="00924A2C"/>
    <w:rsid w:val="00927D32"/>
    <w:rsid w:val="009352E2"/>
    <w:rsid w:val="00935B7E"/>
    <w:rsid w:val="0094498C"/>
    <w:rsid w:val="00946476"/>
    <w:rsid w:val="00955235"/>
    <w:rsid w:val="00961460"/>
    <w:rsid w:val="00995266"/>
    <w:rsid w:val="009C1D73"/>
    <w:rsid w:val="009C21D1"/>
    <w:rsid w:val="009C4DE8"/>
    <w:rsid w:val="009C60BD"/>
    <w:rsid w:val="009C798F"/>
    <w:rsid w:val="009D290F"/>
    <w:rsid w:val="009D3D57"/>
    <w:rsid w:val="009F32EA"/>
    <w:rsid w:val="009F3A0C"/>
    <w:rsid w:val="00A07028"/>
    <w:rsid w:val="00A15A7F"/>
    <w:rsid w:val="00A22BBD"/>
    <w:rsid w:val="00A3118E"/>
    <w:rsid w:val="00A33B0E"/>
    <w:rsid w:val="00A35EC8"/>
    <w:rsid w:val="00A37BAF"/>
    <w:rsid w:val="00A51436"/>
    <w:rsid w:val="00A52312"/>
    <w:rsid w:val="00A6093B"/>
    <w:rsid w:val="00A61E55"/>
    <w:rsid w:val="00A73E1B"/>
    <w:rsid w:val="00A7538B"/>
    <w:rsid w:val="00A75944"/>
    <w:rsid w:val="00A80797"/>
    <w:rsid w:val="00A811C1"/>
    <w:rsid w:val="00A83277"/>
    <w:rsid w:val="00A85E60"/>
    <w:rsid w:val="00A86DAE"/>
    <w:rsid w:val="00A90A23"/>
    <w:rsid w:val="00A91F62"/>
    <w:rsid w:val="00A95695"/>
    <w:rsid w:val="00A96EC9"/>
    <w:rsid w:val="00AA22B9"/>
    <w:rsid w:val="00AA3168"/>
    <w:rsid w:val="00AA6DB1"/>
    <w:rsid w:val="00AB654A"/>
    <w:rsid w:val="00AB6FBF"/>
    <w:rsid w:val="00AB73FB"/>
    <w:rsid w:val="00AC5B8F"/>
    <w:rsid w:val="00AC6D93"/>
    <w:rsid w:val="00AD6706"/>
    <w:rsid w:val="00AD6B10"/>
    <w:rsid w:val="00AE4CBE"/>
    <w:rsid w:val="00AE6639"/>
    <w:rsid w:val="00AE7E90"/>
    <w:rsid w:val="00AF007C"/>
    <w:rsid w:val="00AF6D91"/>
    <w:rsid w:val="00AF7CE3"/>
    <w:rsid w:val="00B000E0"/>
    <w:rsid w:val="00B06885"/>
    <w:rsid w:val="00B06B14"/>
    <w:rsid w:val="00B20296"/>
    <w:rsid w:val="00B20C77"/>
    <w:rsid w:val="00B22E17"/>
    <w:rsid w:val="00B238A9"/>
    <w:rsid w:val="00B37B1C"/>
    <w:rsid w:val="00B4338F"/>
    <w:rsid w:val="00B52781"/>
    <w:rsid w:val="00B52D64"/>
    <w:rsid w:val="00B54A72"/>
    <w:rsid w:val="00B54F86"/>
    <w:rsid w:val="00B94BB1"/>
    <w:rsid w:val="00BA2A53"/>
    <w:rsid w:val="00BA543D"/>
    <w:rsid w:val="00BB1CB1"/>
    <w:rsid w:val="00BC1249"/>
    <w:rsid w:val="00BC5BD4"/>
    <w:rsid w:val="00BC722A"/>
    <w:rsid w:val="00BD4A55"/>
    <w:rsid w:val="00BD5653"/>
    <w:rsid w:val="00BF34C7"/>
    <w:rsid w:val="00C01064"/>
    <w:rsid w:val="00C0362A"/>
    <w:rsid w:val="00C07954"/>
    <w:rsid w:val="00C24E8C"/>
    <w:rsid w:val="00C32C36"/>
    <w:rsid w:val="00C332E4"/>
    <w:rsid w:val="00C373D9"/>
    <w:rsid w:val="00C402DA"/>
    <w:rsid w:val="00C41EA1"/>
    <w:rsid w:val="00C47E4F"/>
    <w:rsid w:val="00C5466F"/>
    <w:rsid w:val="00C5469D"/>
    <w:rsid w:val="00C55009"/>
    <w:rsid w:val="00C557A4"/>
    <w:rsid w:val="00C570CC"/>
    <w:rsid w:val="00C57F5D"/>
    <w:rsid w:val="00C57FB5"/>
    <w:rsid w:val="00C708C5"/>
    <w:rsid w:val="00C717DF"/>
    <w:rsid w:val="00C72DA6"/>
    <w:rsid w:val="00C82EA2"/>
    <w:rsid w:val="00C925DA"/>
    <w:rsid w:val="00CA1820"/>
    <w:rsid w:val="00CA4C38"/>
    <w:rsid w:val="00CB7A78"/>
    <w:rsid w:val="00CC732B"/>
    <w:rsid w:val="00CE08E3"/>
    <w:rsid w:val="00CF6794"/>
    <w:rsid w:val="00CF7039"/>
    <w:rsid w:val="00D00928"/>
    <w:rsid w:val="00D02B2A"/>
    <w:rsid w:val="00D067A7"/>
    <w:rsid w:val="00D070E6"/>
    <w:rsid w:val="00D143B6"/>
    <w:rsid w:val="00D14E99"/>
    <w:rsid w:val="00D15AAB"/>
    <w:rsid w:val="00D16681"/>
    <w:rsid w:val="00D17119"/>
    <w:rsid w:val="00D21481"/>
    <w:rsid w:val="00D21875"/>
    <w:rsid w:val="00D31D5C"/>
    <w:rsid w:val="00D413E3"/>
    <w:rsid w:val="00D44B3A"/>
    <w:rsid w:val="00D5593F"/>
    <w:rsid w:val="00D60E8E"/>
    <w:rsid w:val="00D61D67"/>
    <w:rsid w:val="00D64BA3"/>
    <w:rsid w:val="00D76E10"/>
    <w:rsid w:val="00D805E2"/>
    <w:rsid w:val="00D81B69"/>
    <w:rsid w:val="00D842AC"/>
    <w:rsid w:val="00D90805"/>
    <w:rsid w:val="00D91576"/>
    <w:rsid w:val="00D92037"/>
    <w:rsid w:val="00D92886"/>
    <w:rsid w:val="00D9500B"/>
    <w:rsid w:val="00DA1E15"/>
    <w:rsid w:val="00DA1EAB"/>
    <w:rsid w:val="00DA216E"/>
    <w:rsid w:val="00DA28D7"/>
    <w:rsid w:val="00DA54F6"/>
    <w:rsid w:val="00DE3EFE"/>
    <w:rsid w:val="00DE7D7B"/>
    <w:rsid w:val="00DF1552"/>
    <w:rsid w:val="00DF1909"/>
    <w:rsid w:val="00DF5DF0"/>
    <w:rsid w:val="00E041C7"/>
    <w:rsid w:val="00E04602"/>
    <w:rsid w:val="00E0706F"/>
    <w:rsid w:val="00E21208"/>
    <w:rsid w:val="00E3244C"/>
    <w:rsid w:val="00E43682"/>
    <w:rsid w:val="00E671AF"/>
    <w:rsid w:val="00E70697"/>
    <w:rsid w:val="00E7113B"/>
    <w:rsid w:val="00E72E1A"/>
    <w:rsid w:val="00E73DDB"/>
    <w:rsid w:val="00E76527"/>
    <w:rsid w:val="00E8176F"/>
    <w:rsid w:val="00EA059A"/>
    <w:rsid w:val="00EA1775"/>
    <w:rsid w:val="00EA1BD2"/>
    <w:rsid w:val="00EA70AF"/>
    <w:rsid w:val="00EB480D"/>
    <w:rsid w:val="00EE11D4"/>
    <w:rsid w:val="00EF658F"/>
    <w:rsid w:val="00F01957"/>
    <w:rsid w:val="00F02EA3"/>
    <w:rsid w:val="00F049B9"/>
    <w:rsid w:val="00F04DF6"/>
    <w:rsid w:val="00F0682E"/>
    <w:rsid w:val="00F10858"/>
    <w:rsid w:val="00F236C8"/>
    <w:rsid w:val="00F24613"/>
    <w:rsid w:val="00F303C6"/>
    <w:rsid w:val="00F44321"/>
    <w:rsid w:val="00F61DE7"/>
    <w:rsid w:val="00F7621E"/>
    <w:rsid w:val="00F7684F"/>
    <w:rsid w:val="00F90EC6"/>
    <w:rsid w:val="00F94464"/>
    <w:rsid w:val="00FA3E3A"/>
    <w:rsid w:val="00FA6A08"/>
    <w:rsid w:val="00FB6B70"/>
    <w:rsid w:val="00FC32C4"/>
    <w:rsid w:val="00FE3160"/>
    <w:rsid w:val="00FF2FDE"/>
    <w:rsid w:val="00FF48E9"/>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5A99"/>
  <w15:chartTrackingRefBased/>
  <w15:docId w15:val="{638E86C4-DA4D-6F44-B990-83F267A0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0" w:semiHidden="1" w:unhideWhenUsed="1" w:qFormat="1"/>
    <w:lsdException w:name="toc 3" w:uiPriority="0"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
    <w:qFormat/>
    <w:rsid w:val="005D1E73"/>
    <w:pPr>
      <w:spacing w:line="280" w:lineRule="exact"/>
    </w:pPr>
    <w:rPr>
      <w:rFonts w:ascii="Times New Roman" w:hAnsi="Times New Roman" w:cs="Times New Roman"/>
    </w:r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rPr>
  </w:style>
  <w:style w:type="paragraph" w:styleId="Heading2">
    <w:name w:val="heading 2"/>
    <w:basedOn w:val="ParaSECTION"/>
    <w:next w:val="Normal"/>
    <w:link w:val="Heading2Char"/>
    <w:rsid w:val="00BC5BD4"/>
    <w:pPr>
      <w:numPr>
        <w:ilvl w:val="1"/>
        <w:numId w:val="25"/>
      </w:numPr>
      <w:outlineLvl w:val="1"/>
    </w:pPr>
    <w:rPr>
      <w:i/>
    </w:rPr>
  </w:style>
  <w:style w:type="paragraph" w:styleId="Heading3">
    <w:name w:val="heading 3"/>
    <w:basedOn w:val="Heading1"/>
    <w:next w:val="Normal"/>
    <w:link w:val="Heading3Char"/>
    <w:rsid w:val="00303334"/>
    <w:pPr>
      <w:numPr>
        <w:ilvl w:val="2"/>
        <w:numId w:val="25"/>
      </w:numPr>
      <w:outlineLvl w:val="2"/>
    </w:pPr>
    <w:rPr>
      <w:smallCaps w:val="0"/>
    </w:rPr>
  </w:style>
  <w:style w:type="paragraph" w:styleId="Heading4">
    <w:name w:val="heading 4"/>
    <w:basedOn w:val="Heading1"/>
    <w:next w:val="Normal"/>
    <w:link w:val="Heading4Char"/>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szCs w:val="20"/>
    </w:rPr>
  </w:style>
  <w:style w:type="paragraph" w:styleId="Heading6">
    <w:name w:val="heading 6"/>
    <w:basedOn w:val="Normal"/>
    <w:next w:val="Normal"/>
    <w:link w:val="Heading6Char"/>
    <w:qFormat/>
    <w:rsid w:val="00303334"/>
    <w:pPr>
      <w:numPr>
        <w:ilvl w:val="5"/>
        <w:numId w:val="25"/>
      </w:numPr>
      <w:outlineLvl w:val="5"/>
    </w:pPr>
    <w:rPr>
      <w:szCs w:val="20"/>
    </w:rPr>
  </w:style>
  <w:style w:type="paragraph" w:styleId="Heading7">
    <w:name w:val="heading 7"/>
    <w:basedOn w:val="Normal"/>
    <w:next w:val="Normal"/>
    <w:link w:val="Heading7Char"/>
    <w:qFormat/>
    <w:rsid w:val="00303334"/>
    <w:pPr>
      <w:numPr>
        <w:ilvl w:val="6"/>
        <w:numId w:val="25"/>
      </w:numPr>
      <w:outlineLvl w:val="6"/>
    </w:pPr>
    <w:rPr>
      <w:i/>
      <w:szCs w:val="20"/>
    </w:rPr>
  </w:style>
  <w:style w:type="paragraph" w:styleId="Heading8">
    <w:name w:val="heading 8"/>
    <w:basedOn w:val="Normal"/>
    <w:next w:val="Normal"/>
    <w:link w:val="Heading8Char"/>
    <w:qFormat/>
    <w:rsid w:val="00303334"/>
    <w:pPr>
      <w:numPr>
        <w:ilvl w:val="7"/>
        <w:numId w:val="25"/>
      </w:numPr>
      <w:outlineLvl w:val="7"/>
    </w:pPr>
    <w:rPr>
      <w:i/>
      <w:szCs w:val="20"/>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9F3A0C"/>
    <w:pPr>
      <w:spacing w:after="120"/>
      <w:ind w:left="360"/>
    </w:pPr>
    <w:rPr>
      <w:szCs w:val="20"/>
    </w:rPr>
  </w:style>
  <w:style w:type="character" w:styleId="BodyTextIndent3Char" w:customStyle="1">
    <w:name w:val="Body Text Indent 3 Char"/>
    <w:basedOn w:val="DefaultParagraphFont"/>
    <w:link w:val="BodyTextIndent3"/>
    <w:rsid w:val="009F3A0C"/>
    <w:rPr>
      <w:rFonts w:ascii="Times" w:hAnsi="Times" w:eastAsia="Times New Roman" w:cs="Times New Roman"/>
      <w:szCs w:val="20"/>
    </w:rPr>
  </w:style>
  <w:style w:type="character" w:styleId="CommentReference">
    <w:name w:val="annotation reference"/>
    <w:basedOn w:val="DefaultParagraphFont"/>
    <w:rsid w:val="009F3A0C"/>
    <w:rPr>
      <w:rFonts w:ascii="Times" w:hAnsi="Times"/>
      <w:sz w:val="24"/>
    </w:rPr>
  </w:style>
  <w:style w:type="paragraph" w:styleId="CommentText">
    <w:name w:val="annotation text"/>
    <w:basedOn w:val="Normal"/>
    <w:link w:val="CommentTextChar"/>
    <w:rsid w:val="009F3A0C"/>
    <w:rPr>
      <w:szCs w:val="20"/>
    </w:rPr>
  </w:style>
  <w:style w:type="character" w:styleId="CommentTextChar" w:customStyle="1">
    <w:name w:val="Comment Text Char"/>
    <w:basedOn w:val="DefaultParagraphFont"/>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szCs w:val="20"/>
    </w:rPr>
  </w:style>
  <w:style w:type="paragraph" w:styleId="CoverCenter" w:customStyle="1">
    <w:name w:val="CoverCenter"/>
    <w:aliases w:val="c"/>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rPr>
      <w:szCs w:val="20"/>
    </w:rPr>
  </w:style>
  <w:style w:type="character" w:styleId="DateChar" w:customStyle="1">
    <w:name w:val="Date Char"/>
    <w:basedOn w:val="DefaultParagraphFont"/>
    <w:link w:val="Date"/>
    <w:rsid w:val="00EA70AF"/>
    <w:rPr>
      <w:rFonts w:ascii="Times" w:hAnsi="Times" w:cs="Times New Roman"/>
      <w:szCs w:val="20"/>
    </w:rPr>
  </w:style>
  <w:style w:type="paragraph" w:styleId="DoubleLine" w:customStyle="1">
    <w:name w:val="DoubleLine"/>
    <w:aliases w:val="d"/>
    <w:basedOn w:val="Normal"/>
    <w:next w:val="Normal"/>
    <w:qFormat/>
    <w:rsid w:val="00A95695"/>
    <w:pPr>
      <w:pBdr>
        <w:bottom w:val="double" w:color="auto" w:sz="6" w:space="0"/>
      </w:pBdr>
    </w:pPr>
    <w:rPr>
      <w:szCs w:val="20"/>
    </w:rPr>
  </w:style>
  <w:style w:type="character" w:styleId="Emphasis">
    <w:name w:val="Emphasis"/>
    <w:basedOn w:val="DefaultParagraphFont"/>
    <w:qFormat/>
    <w:rsid w:val="009F3A0C"/>
    <w:rPr>
      <w:rFonts w:ascii="Times" w:hAnsi="Times"/>
    </w:rPr>
  </w:style>
  <w:style w:type="character" w:styleId="EndnoteReference">
    <w:name w:val="endnote reference"/>
    <w:basedOn w:val="DefaultParagraphFont"/>
    <w:rsid w:val="009F3A0C"/>
    <w:rPr>
      <w:rFonts w:ascii="Times" w:hAnsi="Times"/>
      <w:position w:val="6"/>
      <w:vertAlign w:val="baseline"/>
    </w:rPr>
  </w:style>
  <w:style w:type="paragraph" w:styleId="EnvelopeAddress">
    <w:name w:val="envelope address"/>
    <w:basedOn w:val="Normal"/>
    <w:rsid w:val="009F3A0C"/>
    <w:pPr>
      <w:framePr w:w="7920" w:h="1980" w:hSpace="180" w:wrap="auto" w:hAnchor="page" w:xAlign="center" w:yAlign="bottom" w:hRule="exact"/>
      <w:ind w:left="2880"/>
    </w:pPr>
    <w:rPr>
      <w:szCs w:val="20"/>
    </w:rPr>
  </w:style>
  <w:style w:type="paragraph" w:styleId="EnvelopeReturn">
    <w:name w:val="envelope return"/>
    <w:basedOn w:val="Normal"/>
    <w:rsid w:val="009F3A0C"/>
    <w:rPr>
      <w:szCs w:val="20"/>
    </w:rPr>
  </w:style>
  <w:style w:type="paragraph" w:styleId="Footer">
    <w:name w:val="footer"/>
    <w:aliases w:val="f"/>
    <w:basedOn w:val="Normal"/>
    <w:link w:val="FooterChar"/>
    <w:rsid w:val="00303334"/>
    <w:pPr>
      <w:tabs>
        <w:tab w:val="center" w:pos="4680"/>
        <w:tab w:val="right" w:pos="9360"/>
      </w:tabs>
    </w:pPr>
    <w:rPr>
      <w:sz w:val="18"/>
      <w:szCs w:val="20"/>
    </w:rPr>
  </w:style>
  <w:style w:type="character" w:styleId="FooterChar" w:customStyle="1">
    <w:name w:val="Footer Char"/>
    <w:aliases w:val="f Char"/>
    <w:basedOn w:val="DefaultParagraphFont"/>
    <w:link w:val="Footer"/>
    <w:rsid w:val="00303334"/>
    <w:rPr>
      <w:rFonts w:ascii="Times" w:hAnsi="Times" w:cs="Times New Roman"/>
      <w:sz w:val="18"/>
      <w:szCs w:val="20"/>
    </w:rPr>
  </w:style>
  <w:style w:type="character" w:styleId="FootnoteReference">
    <w:name w:val="footnote reference"/>
    <w:basedOn w:val="DefaultParagraphFont"/>
    <w:rsid w:val="00303334"/>
    <w:rPr>
      <w:rFonts w:ascii="Times" w:hAnsi="Times"/>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szCs w:val="20"/>
    </w:rPr>
  </w:style>
  <w:style w:type="character" w:styleId="FootnoteTextChar" w:customStyle="1">
    <w:name w:val="Footnote Text Char"/>
    <w:basedOn w:val="DefaultParagraphFont"/>
    <w:link w:val="FootnoteText"/>
    <w:rsid w:val="00303334"/>
    <w:rPr>
      <w:rFonts w:ascii="Times" w:hAnsi="Times" w:cs="Times New Roman"/>
      <w:sz w:val="20"/>
      <w:szCs w:val="20"/>
    </w:rPr>
  </w:style>
  <w:style w:type="paragraph" w:styleId="ParaNORMAL" w:customStyle="1">
    <w:name w:val="ParaNORMAL"/>
    <w:aliases w:val="p,i,party,ohhar,RG Quick Para,ParaFLUSH2,pf2,ParaNtcbORMAL,B Indent,paragraph,OHHpara,P,ORPara,ParaNtcbORM,!Indented Quote,i3,party2,ParaFLUSH21,ohhar1,RG Quick Para1,pf21,ParaNORMAL11,p11,i31,party21,ParaFLUSH211,ohhar11,RG Quick Para11"/>
    <w:basedOn w:val="Normal"/>
    <w:qFormat/>
    <w:rsid w:val="001C1D96"/>
    <w:pPr>
      <w:spacing w:before="280"/>
      <w:ind w:firstLine="720"/>
      <w:jc w:val="both"/>
    </w:pPr>
    <w:rPr>
      <w:szCs w:val="20"/>
    </w:rPr>
  </w:style>
  <w:style w:type="paragraph" w:styleId="hangingindent" w:customStyle="1">
    <w:name w:val="hanging indent"/>
    <w:aliases w:val="hang"/>
    <w:basedOn w:val="Normal"/>
    <w:qFormat/>
    <w:rsid w:val="00303334"/>
    <w:pPr>
      <w:spacing w:before="280"/>
      <w:ind w:left="720" w:hanging="720"/>
      <w:jc w:val="both"/>
    </w:pPr>
    <w:rPr>
      <w:szCs w:val="20"/>
    </w:rPr>
  </w:style>
  <w:style w:type="paragraph" w:styleId="Header">
    <w:name w:val="header"/>
    <w:aliases w:val="h"/>
    <w:basedOn w:val="Normal"/>
    <w:link w:val="HeaderChar"/>
    <w:rsid w:val="00303334"/>
    <w:pPr>
      <w:tabs>
        <w:tab w:val="center" w:pos="4680"/>
        <w:tab w:val="right" w:pos="9360"/>
      </w:tabs>
    </w:pPr>
    <w:rPr>
      <w:szCs w:val="20"/>
    </w:rPr>
  </w:style>
  <w:style w:type="character" w:styleId="HeaderChar" w:customStyle="1">
    <w:name w:val="Header Char"/>
    <w:aliases w:val="h Char"/>
    <w:basedOn w:val="DefaultParagraphFont"/>
    <w:link w:val="Header"/>
    <w:rsid w:val="00303334"/>
    <w:rPr>
      <w:rFonts w:ascii="Times" w:hAnsi="Times" w:cs="Times New Roman"/>
      <w:szCs w:val="20"/>
    </w:rPr>
  </w:style>
  <w:style w:type="character" w:styleId="Heading1Char" w:customStyle="1">
    <w:name w:val="Heading 1 Char"/>
    <w:basedOn w:val="DefaultParagraphFont"/>
    <w:link w:val="Heading1"/>
    <w:rsid w:val="00BC5BD4"/>
    <w:rPr>
      <w:rFonts w:ascii="Times" w:hAnsi="Times"/>
      <w:smallCaps/>
    </w:rPr>
  </w:style>
  <w:style w:type="character" w:styleId="Heading2Char" w:customStyle="1">
    <w:name w:val="Heading 2 Char"/>
    <w:basedOn w:val="DefaultParagraphFont"/>
    <w:link w:val="Heading2"/>
    <w:rsid w:val="00BC5BD4"/>
    <w:rPr>
      <w:rFonts w:ascii="Times" w:hAnsi="Times" w:cs="Times New Roman"/>
      <w:i/>
      <w:szCs w:val="20"/>
    </w:rPr>
  </w:style>
  <w:style w:type="character" w:styleId="Heading3Char" w:customStyle="1">
    <w:name w:val="Heading 3 Char"/>
    <w:basedOn w:val="DefaultParagraphFont"/>
    <w:link w:val="Heading3"/>
    <w:rsid w:val="00303334"/>
    <w:rPr>
      <w:rFonts w:ascii="Times" w:hAnsi="Times" w:cs="Times New Roman"/>
      <w:b/>
      <w:szCs w:val="20"/>
    </w:rPr>
  </w:style>
  <w:style w:type="character" w:styleId="Heading4Char" w:customStyle="1">
    <w:name w:val="Heading 4 Char"/>
    <w:basedOn w:val="DefaultParagraphFont"/>
    <w:link w:val="Heading4"/>
    <w:rsid w:val="00303334"/>
    <w:rPr>
      <w:rFonts w:ascii="Times" w:hAnsi="Times" w:cs="Times New Roman"/>
      <w:b/>
      <w:szCs w:val="20"/>
    </w:rPr>
  </w:style>
  <w:style w:type="character" w:styleId="Heading5Char" w:customStyle="1">
    <w:name w:val="Heading 5 Char"/>
    <w:basedOn w:val="DefaultParagraphFont"/>
    <w:link w:val="Heading5"/>
    <w:rsid w:val="009F3A0C"/>
    <w:rPr>
      <w:rFonts w:ascii="Times" w:hAnsi="Times" w:eastAsia="Times New Roman" w:cs="Times New Roman"/>
      <w:b/>
      <w:szCs w:val="20"/>
    </w:rPr>
  </w:style>
  <w:style w:type="character" w:styleId="Heading6Char" w:customStyle="1">
    <w:name w:val="Heading 6 Char"/>
    <w:basedOn w:val="DefaultParagraphFont"/>
    <w:link w:val="Heading6"/>
    <w:rsid w:val="009F3A0C"/>
    <w:rPr>
      <w:rFonts w:ascii="Times" w:hAnsi="Times" w:eastAsia="Times New Roman" w:cs="Times New Roman"/>
      <w:szCs w:val="20"/>
    </w:rPr>
  </w:style>
  <w:style w:type="character" w:styleId="Heading7Char" w:customStyle="1">
    <w:name w:val="Heading 7 Char"/>
    <w:basedOn w:val="DefaultParagraphFont"/>
    <w:link w:val="Heading7"/>
    <w:rsid w:val="009F3A0C"/>
    <w:rPr>
      <w:rFonts w:ascii="Times" w:hAnsi="Times" w:eastAsia="Times New Roman" w:cs="Times New Roman"/>
      <w:i/>
      <w:szCs w:val="20"/>
    </w:rPr>
  </w:style>
  <w:style w:type="character" w:styleId="Heading8Char" w:customStyle="1">
    <w:name w:val="Heading 8 Char"/>
    <w:basedOn w:val="DefaultParagraphFont"/>
    <w:link w:val="Heading8"/>
    <w:rsid w:val="009F3A0C"/>
    <w:rPr>
      <w:rFonts w:ascii="Times" w:hAnsi="Times" w:eastAsia="Times New Roman" w:cs="Times New Roman"/>
      <w:i/>
      <w:szCs w:val="20"/>
    </w:rPr>
  </w:style>
  <w:style w:type="character" w:styleId="Heading9Char" w:customStyle="1">
    <w:name w:val="Heading 9 Char"/>
    <w:basedOn w:val="DefaultParagraphFont"/>
    <w:link w:val="Heading9"/>
    <w:rsid w:val="00D91576"/>
    <w:rPr>
      <w:rFonts w:ascii="Times" w:hAnsi="Times"/>
      <w:b/>
      <w:smallCaps/>
    </w:rPr>
  </w:style>
  <w:style w:type="paragraph" w:styleId="Index1">
    <w:name w:val="index 1"/>
    <w:basedOn w:val="Normal"/>
    <w:next w:val="Normal"/>
    <w:rsid w:val="009F3A0C"/>
    <w:pPr>
      <w:ind w:left="240" w:hanging="240"/>
    </w:pPr>
    <w:rPr>
      <w:szCs w:val="20"/>
    </w:rPr>
  </w:style>
  <w:style w:type="paragraph" w:styleId="IndexHeading">
    <w:name w:val="index heading"/>
    <w:basedOn w:val="Normal"/>
    <w:next w:val="Index1"/>
    <w:rsid w:val="009F3A0C"/>
    <w:rPr>
      <w:b/>
      <w:szCs w:val="20"/>
    </w:rPr>
  </w:style>
  <w:style w:type="character" w:styleId="LineNumber">
    <w:name w:val="line number"/>
    <w:basedOn w:val="DefaultParagraphFont"/>
    <w:rsid w:val="009F3A0C"/>
    <w:rPr>
      <w:rFonts w:ascii="Times" w:hAnsi="Times"/>
      <w:sz w:val="24"/>
    </w:rPr>
  </w:style>
  <w:style w:type="paragraph" w:styleId="NormalCenterBold" w:customStyle="1">
    <w:name w:val="NormalCenterBold"/>
    <w:aliases w:val="ncb"/>
    <w:basedOn w:val="TitleCenterBold"/>
    <w:next w:val="Normal"/>
    <w:qFormat/>
    <w:rsid w:val="006952BF"/>
    <w:pPr>
      <w:spacing w:before="0"/>
    </w:pPr>
  </w:style>
  <w:style w:type="character" w:styleId="PageNumber">
    <w:name w:val="page number"/>
    <w:basedOn w:val="DefaultParagraphFont"/>
    <w:rsid w:val="009F3A0C"/>
    <w:rPr>
      <w:rFonts w:ascii="Times" w:hAnsi="Times"/>
      <w:sz w:val="24"/>
    </w:rPr>
  </w:style>
  <w:style w:type="paragraph" w:styleId="ParaFLUSH" w:customStyle="1">
    <w:name w:val="ParaFLUSH"/>
    <w:aliases w:val="pf"/>
    <w:basedOn w:val="Normal"/>
    <w:qFormat/>
    <w:rsid w:val="00A95695"/>
    <w:pPr>
      <w:spacing w:before="280"/>
      <w:jc w:val="both"/>
    </w:pPr>
    <w:rPr>
      <w:szCs w:val="20"/>
    </w:rPr>
  </w:style>
  <w:style w:type="paragraph" w:styleId="ParaNUMBERED" w:customStyle="1">
    <w:name w:val="ParaNUMBERED"/>
    <w:aliases w:val="pn"/>
    <w:basedOn w:val="Normal"/>
    <w:qFormat/>
    <w:rsid w:val="001C1D96"/>
    <w:pPr>
      <w:tabs>
        <w:tab w:val="right" w:pos="936"/>
        <w:tab w:val="left" w:pos="1238"/>
      </w:tabs>
      <w:spacing w:before="280"/>
      <w:jc w:val="both"/>
    </w:pPr>
    <w:rPr>
      <w:szCs w:val="20"/>
    </w:rPr>
  </w:style>
  <w:style w:type="paragraph" w:styleId="ParaSECTION" w:customStyle="1">
    <w:name w:val="ParaSECTION"/>
    <w:aliases w:val="ps,ps "/>
    <w:basedOn w:val="Normal"/>
    <w:link w:val="ParaSECTIONChar"/>
    <w:qFormat/>
    <w:rsid w:val="00A95695"/>
    <w:pPr>
      <w:tabs>
        <w:tab w:val="right" w:pos="1699"/>
        <w:tab w:val="left" w:pos="2016"/>
      </w:tabs>
      <w:spacing w:before="280"/>
      <w:jc w:val="both"/>
    </w:pPr>
    <w:rPr>
      <w:szCs w:val="20"/>
    </w:rPr>
  </w:style>
  <w:style w:type="paragraph" w:styleId="QuotedText" w:customStyle="1">
    <w:name w:val="QuotedTex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rPr>
      <w:szCs w:val="20"/>
    </w:r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rPr>
      <w:szCs w:val="20"/>
    </w:rPr>
  </w:style>
  <w:style w:type="paragraph" w:styleId="Signature1" w:customStyle="1">
    <w:name w:val="Signature1"/>
    <w:aliases w:val="sig,s"/>
    <w:basedOn w:val="Normal"/>
    <w:qFormat/>
    <w:rsid w:val="00A95695"/>
    <w:pPr>
      <w:keepNext/>
      <w:tabs>
        <w:tab w:val="decimal" w:leader="underscore" w:pos="9360"/>
      </w:tabs>
      <w:spacing w:line="280" w:lineRule="atLeast"/>
      <w:ind w:left="5040" w:hanging="360"/>
    </w:pPr>
    <w:rPr>
      <w:szCs w:val="20"/>
    </w:rPr>
  </w:style>
  <w:style w:type="paragraph" w:styleId="Signature2" w:customStyle="1">
    <w:name w:val="Signature2"/>
    <w:aliases w:val="sig2"/>
    <w:basedOn w:val="Signature1"/>
    <w:qFormat/>
    <w:rsid w:val="00A95695"/>
    <w:pPr>
      <w:tabs>
        <w:tab w:val="left" w:pos="4680"/>
      </w:tabs>
      <w:ind w:hanging="5040"/>
    </w:pPr>
  </w:style>
  <w:style w:type="character" w:styleId="Style1" w:customStyle="1">
    <w:name w:val="Style1"/>
    <w:basedOn w:val="DefaultParagraphFont"/>
    <w:rsid w:val="009F3A0C"/>
  </w:style>
  <w:style w:type="paragraph" w:styleId="SubParaLevel1" w:customStyle="1">
    <w:name w:val="SubParaLevel1"/>
    <w:aliases w:val="s1,S1"/>
    <w:basedOn w:val="Normal"/>
    <w:qFormat/>
    <w:rsid w:val="00A95695"/>
    <w:pPr>
      <w:tabs>
        <w:tab w:val="right" w:pos="1800"/>
        <w:tab w:val="left" w:pos="2160"/>
      </w:tabs>
      <w:spacing w:before="280"/>
      <w:ind w:left="720"/>
      <w:jc w:val="both"/>
    </w:pPr>
    <w:rPr>
      <w:szCs w:val="20"/>
    </w:rPr>
  </w:style>
  <w:style w:type="paragraph" w:styleId="SubParaLevel0" w:customStyle="1">
    <w:name w:val="SubParaLevel0"/>
    <w:basedOn w:val="SubParaLevel1"/>
    <w:qFormat/>
    <w:rsid w:val="00A95695"/>
    <w:pPr>
      <w:ind w:firstLine="720"/>
    </w:pPr>
  </w:style>
  <w:style w:type="paragraph" w:styleId="SubParaLevel2" w:customStyle="1">
    <w:name w:val="SubParaLevel2"/>
    <w:aliases w:val="s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rPr>
      <w:szCs w:val="20"/>
    </w:rPr>
  </w:style>
  <w:style w:type="character" w:styleId="SubtitleChar" w:customStyle="1">
    <w:name w:val="Subtitle Char"/>
    <w:basedOn w:val="DefaultParagraphFont"/>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rPr>
      <w:szCs w:val="20"/>
    </w:rPr>
  </w:style>
  <w:style w:type="character" w:styleId="TitleChar" w:customStyle="1">
    <w:name w:val="Title Char"/>
    <w:basedOn w:val="DefaultParagraphFont"/>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rsid w:val="009F3A0C"/>
    <w:pPr>
      <w:spacing w:before="120"/>
    </w:pPr>
    <w:rPr>
      <w:b/>
      <w:szCs w:val="20"/>
    </w:rPr>
  </w:style>
  <w:style w:type="paragraph" w:styleId="TOC1">
    <w:name w:val="toc 1"/>
    <w:aliases w:val="t1"/>
    <w:basedOn w:val="Normal"/>
    <w:next w:val="Normal"/>
    <w:uiPriority w:val="39"/>
    <w:qFormat/>
    <w:rsid w:val="005927CA"/>
    <w:pPr>
      <w:tabs>
        <w:tab w:val="left" w:pos="2160"/>
        <w:tab w:val="right" w:leader="dot" w:pos="9360"/>
      </w:tabs>
      <w:spacing w:before="280" w:after="120"/>
      <w:ind w:left="2160" w:hanging="2160"/>
    </w:pPr>
    <w:rPr>
      <w:smallCaps/>
      <w:szCs w:val="20"/>
    </w:rPr>
  </w:style>
  <w:style w:type="paragraph" w:styleId="TOC2">
    <w:name w:val="toc 2"/>
    <w:basedOn w:val="TOC1"/>
    <w:next w:val="Normal"/>
    <w:qFormat/>
    <w:rsid w:val="00303334"/>
    <w:pPr>
      <w:tabs>
        <w:tab w:val="clear" w:pos="2160"/>
        <w:tab w:val="left" w:pos="2520"/>
      </w:tabs>
      <w:spacing w:before="0" w:after="0"/>
      <w:ind w:left="2520" w:hanging="1980"/>
    </w:pPr>
    <w:rPr>
      <w:smallCaps w:val="0"/>
    </w:rPr>
  </w:style>
  <w:style w:type="paragraph" w:styleId="TOC3">
    <w:name w:val="toc 3"/>
    <w:basedOn w:val="TOC1"/>
    <w:next w:val="Normal"/>
    <w:qFormat/>
    <w:rsid w:val="00303334"/>
    <w:pPr>
      <w:tabs>
        <w:tab w:val="clear" w:pos="2160"/>
        <w:tab w:val="left" w:pos="2520"/>
      </w:tabs>
      <w:spacing w:before="0" w:after="0"/>
      <w:ind w:left="2520" w:hanging="1080"/>
    </w:pPr>
    <w:rPr>
      <w:smallCaps w:val="0"/>
    </w:rPr>
  </w:style>
  <w:style w:type="paragraph" w:styleId="TOC4">
    <w:name w:val="toc 4"/>
    <w:basedOn w:val="TOC1"/>
    <w:next w:val="Normal"/>
    <w:rsid w:val="00303334"/>
    <w:pPr>
      <w:tabs>
        <w:tab w:val="clear" w:pos="2160"/>
      </w:tabs>
      <w:spacing w:after="0"/>
      <w:ind w:left="0" w:firstLine="0"/>
    </w:pPr>
    <w:rPr>
      <w:smallCaps w:val="0"/>
    </w:rPr>
  </w:style>
  <w:style w:type="paragraph" w:styleId="TOC5">
    <w:name w:val="toc 5"/>
    <w:basedOn w:val="TOC1"/>
    <w:next w:val="Normal"/>
    <w:rsid w:val="00303334"/>
    <w:pPr>
      <w:tabs>
        <w:tab w:val="left" w:pos="1440"/>
      </w:tabs>
      <w:spacing w:before="0" w:after="0"/>
    </w:pPr>
    <w:rPr>
      <w:smallCaps w:val="0"/>
    </w:rPr>
  </w:style>
  <w:style w:type="paragraph" w:styleId="TOC6">
    <w:name w:val="toc 6"/>
    <w:basedOn w:val="TOC1"/>
    <w:next w:val="Normal"/>
    <w:rsid w:val="00303334"/>
    <w:pPr>
      <w:tabs>
        <w:tab w:val="clear" w:pos="2160"/>
      </w:tabs>
      <w:spacing w:before="0" w:after="0"/>
      <w:ind w:left="0" w:firstLine="0"/>
    </w:pPr>
    <w:rPr>
      <w:smallCaps w:val="0"/>
    </w:rPr>
  </w:style>
  <w:style w:type="paragraph" w:styleId="TOC7">
    <w:name w:val="toc 7"/>
    <w:basedOn w:val="TOC1"/>
    <w:next w:val="Normal"/>
    <w:rsid w:val="00303334"/>
    <w:pPr>
      <w:tabs>
        <w:tab w:val="clear" w:pos="2160"/>
      </w:tabs>
      <w:spacing w:before="0" w:after="0"/>
      <w:ind w:left="0" w:firstLine="0"/>
    </w:pPr>
    <w:rPr>
      <w:smallCaps w:val="0"/>
    </w:rPr>
  </w:style>
  <w:style w:type="paragraph" w:styleId="TOC8">
    <w:name w:val="toc 8"/>
    <w:basedOn w:val="TOC1"/>
    <w:next w:val="Normal"/>
    <w:rsid w:val="00303334"/>
    <w:pPr>
      <w:tabs>
        <w:tab w:val="clear" w:pos="2160"/>
      </w:tabs>
      <w:spacing w:before="0" w:after="0"/>
      <w:ind w:left="0" w:firstLine="0"/>
    </w:pPr>
    <w:rPr>
      <w:smallCaps w:val="0"/>
    </w:rPr>
  </w:style>
  <w:style w:type="paragraph" w:styleId="TOC9">
    <w:name w:val="toc 9"/>
    <w:basedOn w:val="TOC1"/>
    <w:next w:val="Normal"/>
    <w:uiPriority w:val="39"/>
    <w:rsid w:val="00BC5BD4"/>
    <w:pPr>
      <w:tabs>
        <w:tab w:val="clear" w:pos="2160"/>
      </w:tabs>
      <w:spacing w:before="0" w:after="0"/>
      <w:ind w:left="0" w:firstLine="0"/>
    </w:pPr>
    <w:rPr>
      <w:noProof/>
    </w:rPr>
  </w:style>
  <w:style w:type="paragraph" w:styleId="BodyText3">
    <w:name w:val="Body Text 3"/>
    <w:basedOn w:val="Normal"/>
    <w:link w:val="BodyText3Char"/>
    <w:semiHidden/>
    <w:unhideWhenUsed/>
    <w:rsid w:val="007612BB"/>
    <w:pPr>
      <w:spacing w:after="120"/>
    </w:pPr>
    <w:rPr>
      <w:sz w:val="16"/>
      <w:szCs w:val="16"/>
    </w:rPr>
  </w:style>
  <w:style w:type="character" w:styleId="BodyText3Char" w:customStyle="1">
    <w:name w:val="Body Text 3 Char"/>
    <w:basedOn w:val="DefaultParagraphFont"/>
    <w:link w:val="BodyText3"/>
    <w:semiHidden/>
    <w:rsid w:val="007612BB"/>
    <w:rPr>
      <w:rFonts w:ascii="Times" w:hAnsi="Times" w:cs="Times New Roman"/>
      <w:sz w:val="16"/>
      <w:szCs w:val="16"/>
    </w:rPr>
  </w:style>
  <w:style w:type="paragraph" w:styleId="TitleBorder" w:customStyle="1">
    <w:name w:val="TitleBorder"/>
    <w:basedOn w:val="Normal"/>
    <w:next w:val="TitleCenterBold"/>
    <w:rsid w:val="00C82EA2"/>
    <w:pPr>
      <w:pBdr>
        <w:top w:val="single" w:color="auto" w:sz="2" w:space="0"/>
      </w:pBdr>
      <w:spacing w:line="120" w:lineRule="exact"/>
    </w:pPr>
    <w:rPr>
      <w:sz w:val="28"/>
    </w:rPr>
  </w:style>
  <w:style w:type="paragraph" w:styleId="Address" w:customStyle="1">
    <w:name w:val="Address"/>
    <w:qFormat/>
    <w:rsid w:val="00F44321"/>
    <w:pPr>
      <w:spacing w:line="170" w:lineRule="exact"/>
    </w:pPr>
    <w:rPr>
      <w:rFonts w:ascii="Arial" w:hAnsi="Arial" w:eastAsia="Cambria" w:cs="Times New Roman"/>
      <w:sz w:val="14"/>
    </w:rPr>
  </w:style>
  <w:style w:type="paragraph" w:styleId="Name" w:customStyle="1">
    <w:name w:val="Name"/>
    <w:basedOn w:val="Normal"/>
    <w:next w:val="Normal"/>
    <w:qFormat/>
    <w:rsid w:val="00F44321"/>
    <w:pPr>
      <w:spacing w:line="170" w:lineRule="exact"/>
    </w:pPr>
    <w:rPr>
      <w:rFonts w:ascii="Arial" w:hAnsi="Arial" w:eastAsia="Cambria"/>
      <w:b/>
      <w:sz w:val="14"/>
    </w:rPr>
  </w:style>
  <w:style w:type="paragraph" w:styleId="cc" w:customStyle="1">
    <w:name w:val="cc"/>
    <w:basedOn w:val="Normal"/>
    <w:next w:val="Normal"/>
    <w:rsid w:val="00F44321"/>
    <w:pPr>
      <w:keepNext/>
      <w:tabs>
        <w:tab w:val="left" w:pos="720"/>
      </w:tabs>
      <w:spacing w:before="360"/>
    </w:pPr>
  </w:style>
  <w:style w:type="table" w:styleId="TableGrid">
    <w:name w:val="Table Grid"/>
    <w:basedOn w:val="TableNormal"/>
    <w:uiPriority w:val="59"/>
    <w:rsid w:val="00D92886"/>
    <w:rPr>
      <w:rFonts w:ascii="Cambria" w:hAnsi="Cambria"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raSECTIONChar" w:customStyle="1">
    <w:name w:val="ParaSECTION Char"/>
    <w:aliases w:val="ps Char"/>
    <w:basedOn w:val="DefaultParagraphFont"/>
    <w:link w:val="ParaSECTION"/>
    <w:rsid w:val="00040602"/>
    <w:rPr>
      <w:rFonts w:ascii="Times" w:hAnsi="Times" w:cs="Times New Roman"/>
      <w:szCs w:val="20"/>
    </w:rPr>
  </w:style>
  <w:style w:type="character" w:styleId="DeltaViewInsertion" w:customStyle="1">
    <w:name w:val="DeltaView Insertion"/>
    <w:uiPriority w:val="99"/>
    <w:rsid w:val="00F24613"/>
    <w:rPr>
      <w:color w:val="0000FF"/>
      <w:u w:val="double"/>
    </w:rPr>
  </w:style>
  <w:style w:type="character" w:styleId="apple-converted-space" w:customStyle="1">
    <w:name w:val="apple-converted-space"/>
    <w:basedOn w:val="DefaultParagraphFont"/>
    <w:rsid w:val="00143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