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1F90" w:rsidRDefault="0086594B">
      <w:pPr>
        <w:pStyle w:val="Title"/>
        <w:rPr>
          <w:rFonts w:ascii="Arial" w:eastAsia="Arial" w:hAnsi="Arial" w:cs="Arial"/>
          <w:b w:val="0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OFFICIAL NOTICE</w:t>
      </w:r>
      <w:r>
        <w:rPr>
          <w:rFonts w:ascii="Arial" w:eastAsia="Arial" w:hAnsi="Arial" w:cs="Arial"/>
          <w:sz w:val="30"/>
          <w:szCs w:val="30"/>
        </w:rPr>
        <w:t xml:space="preserve"> MUNICIPAL GENERAL</w:t>
      </w:r>
      <w:r>
        <w:rPr>
          <w:rFonts w:ascii="Arial" w:eastAsia="Arial" w:hAnsi="Arial" w:cs="Arial"/>
          <w:sz w:val="30"/>
          <w:szCs w:val="30"/>
        </w:rPr>
        <w:t xml:space="preserve"> ELECTION </w:t>
      </w:r>
    </w:p>
    <w:p w:rsidR="00141F90" w:rsidRDefault="0086594B">
      <w:pPr>
        <w:keepNext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September 16, 2025</w:t>
      </w:r>
    </w:p>
    <w:p w:rsidR="00141F90" w:rsidRDefault="00141F90">
      <w:pPr>
        <w:keepNext/>
        <w:jc w:val="center"/>
        <w:rPr>
          <w:rFonts w:ascii="Arial" w:eastAsia="Arial" w:hAnsi="Arial" w:cs="Arial"/>
          <w:sz w:val="16"/>
          <w:szCs w:val="16"/>
        </w:rPr>
      </w:pPr>
    </w:p>
    <w:p w:rsidR="00141F90" w:rsidRDefault="0086594B">
      <w:pPr>
        <w:keepNext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I,</w:t>
      </w:r>
      <w:r>
        <w:rPr>
          <w:rFonts w:ascii="Arial" w:eastAsia="Arial" w:hAnsi="Arial" w:cs="Arial"/>
          <w:sz w:val="18"/>
          <w:szCs w:val="18"/>
        </w:rPr>
        <w:t xml:space="preserve"> Brian McKenzie, Davis County Clerk, in coordination with the City Recorders and District Clerks of Davis County</w:t>
      </w:r>
      <w:r>
        <w:rPr>
          <w:rFonts w:ascii="Arial" w:eastAsia="Arial" w:hAnsi="Arial" w:cs="Arial"/>
          <w:sz w:val="18"/>
          <w:szCs w:val="18"/>
        </w:rPr>
        <w:t xml:space="preserve">, hereby give notice of the </w:t>
      </w:r>
      <w:r>
        <w:rPr>
          <w:rFonts w:ascii="Arial" w:eastAsia="Arial" w:hAnsi="Arial" w:cs="Arial"/>
          <w:sz w:val="18"/>
          <w:szCs w:val="18"/>
        </w:rPr>
        <w:t>Municipal General Election</w:t>
      </w:r>
      <w:r>
        <w:rPr>
          <w:rFonts w:ascii="Arial" w:eastAsia="Arial" w:hAnsi="Arial" w:cs="Arial"/>
          <w:sz w:val="18"/>
          <w:szCs w:val="18"/>
        </w:rPr>
        <w:t xml:space="preserve"> that will be held on Tuesday,</w:t>
      </w:r>
      <w:r>
        <w:rPr>
          <w:rFonts w:ascii="Arial" w:eastAsia="Arial" w:hAnsi="Arial" w:cs="Arial"/>
          <w:sz w:val="18"/>
          <w:szCs w:val="18"/>
        </w:rPr>
        <w:t xml:space="preserve"> November 4</w:t>
      </w:r>
      <w:r>
        <w:rPr>
          <w:rFonts w:ascii="Arial" w:eastAsia="Arial" w:hAnsi="Arial" w:cs="Arial"/>
          <w:sz w:val="18"/>
          <w:szCs w:val="18"/>
        </w:rPr>
        <w:t>, 202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 xml:space="preserve">. </w:t>
      </w:r>
    </w:p>
    <w:p w:rsidR="00141F90" w:rsidRDefault="00141F90">
      <w:pPr>
        <w:keepNext/>
        <w:rPr>
          <w:rFonts w:ascii="Arial" w:eastAsia="Arial" w:hAnsi="Arial" w:cs="Arial"/>
          <w:sz w:val="16"/>
          <w:szCs w:val="16"/>
        </w:rPr>
      </w:pPr>
    </w:p>
    <w:p w:rsidR="00141F90" w:rsidRDefault="0086594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Voters must be citizens of the United States; residents of the voting precinct in which they are voting; and 18 years old, or older by the General Election in order to participate.</w:t>
      </w:r>
    </w:p>
    <w:p w:rsidR="00141F90" w:rsidRDefault="00141F90">
      <w:pPr>
        <w:rPr>
          <w:rFonts w:ascii="Arial" w:eastAsia="Arial" w:hAnsi="Arial" w:cs="Arial"/>
          <w:sz w:val="16"/>
          <w:szCs w:val="16"/>
        </w:rPr>
      </w:pPr>
    </w:p>
    <w:p w:rsidR="00141F90" w:rsidRDefault="0086594B">
      <w:pPr>
        <w:keepNext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 sample ballot for the</w:t>
      </w:r>
      <w:r>
        <w:rPr>
          <w:rFonts w:ascii="Arial" w:eastAsia="Arial" w:hAnsi="Arial" w:cs="Arial"/>
          <w:sz w:val="18"/>
          <w:szCs w:val="18"/>
        </w:rPr>
        <w:t xml:space="preserve"> upcoming election is provided with this notice. </w:t>
      </w:r>
      <w:r>
        <w:rPr>
          <w:rFonts w:ascii="Arial" w:eastAsia="Arial" w:hAnsi="Arial" w:cs="Arial"/>
          <w:sz w:val="18"/>
          <w:szCs w:val="18"/>
        </w:rPr>
        <w:t>Depending on your voting precinct, your ballot will contain one or more of the races listed on the sample ballot. Yo</w:t>
      </w:r>
      <w:r>
        <w:rPr>
          <w:rFonts w:ascii="Arial" w:eastAsia="Arial" w:hAnsi="Arial" w:cs="Arial"/>
          <w:sz w:val="18"/>
          <w:szCs w:val="18"/>
        </w:rPr>
        <w:t>u may also obtain a sample ballot from the following sources:</w:t>
      </w:r>
    </w:p>
    <w:p w:rsidR="00141F90" w:rsidRDefault="0086594B">
      <w:pPr>
        <w:keepNext/>
        <w:numPr>
          <w:ilvl w:val="0"/>
          <w:numId w:val="1"/>
        </w:numPr>
        <w:rPr>
          <w:rFonts w:ascii="Arial" w:eastAsia="Arial" w:hAnsi="Arial" w:cs="Arial"/>
          <w:sz w:val="18"/>
          <w:szCs w:val="18"/>
        </w:rPr>
      </w:pPr>
      <w:hyperlink r:id="rId5">
        <w:r>
          <w:rPr>
            <w:rFonts w:ascii="Arial" w:eastAsia="Arial" w:hAnsi="Arial" w:cs="Arial"/>
            <w:color w:val="1155CC"/>
            <w:sz w:val="18"/>
            <w:szCs w:val="18"/>
            <w:u w:val="single"/>
          </w:rPr>
          <w:t>www.DavisCountyElectionsUtah.gov</w:t>
        </w:r>
      </w:hyperlink>
    </w:p>
    <w:p w:rsidR="00141F90" w:rsidRDefault="0086594B">
      <w:pPr>
        <w:keepNext/>
        <w:numPr>
          <w:ilvl w:val="0"/>
          <w:numId w:val="1"/>
        </w:num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Davis County Clerk’s Office</w:t>
      </w:r>
    </w:p>
    <w:p w:rsidR="00141F90" w:rsidRDefault="0086594B">
      <w:pPr>
        <w:keepNext/>
        <w:numPr>
          <w:ilvl w:val="0"/>
          <w:numId w:val="1"/>
        </w:num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By calling the Davis County Clerk at 801-451-3213</w:t>
      </w:r>
    </w:p>
    <w:p w:rsidR="00141F90" w:rsidRDefault="0086594B">
      <w:pPr>
        <w:keepNext/>
        <w:numPr>
          <w:ilvl w:val="0"/>
          <w:numId w:val="1"/>
        </w:num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Your City Recorder</w:t>
      </w:r>
    </w:p>
    <w:p w:rsidR="00141F90" w:rsidRDefault="00141F90">
      <w:pPr>
        <w:keepNext/>
        <w:rPr>
          <w:rFonts w:ascii="Arial" w:eastAsia="Arial" w:hAnsi="Arial" w:cs="Arial"/>
          <w:sz w:val="16"/>
          <w:szCs w:val="16"/>
        </w:rPr>
      </w:pPr>
    </w:p>
    <w:p w:rsidR="00141F90" w:rsidRDefault="0086594B">
      <w:pPr>
        <w:keepNext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 public demonstration will be held to test the voting devices and tabulation equipment being used for the</w:t>
      </w:r>
      <w:r>
        <w:rPr>
          <w:rFonts w:ascii="Arial" w:eastAsia="Arial" w:hAnsi="Arial" w:cs="Arial"/>
          <w:sz w:val="18"/>
          <w:szCs w:val="18"/>
        </w:rPr>
        <w:t xml:space="preserve"> November General Election.</w:t>
      </w:r>
      <w:r>
        <w:rPr>
          <w:rFonts w:ascii="Arial" w:eastAsia="Arial" w:hAnsi="Arial" w:cs="Arial"/>
          <w:sz w:val="18"/>
          <w:szCs w:val="18"/>
        </w:rPr>
        <w:t xml:space="preserve"> Anyone desiring to witness the testing is invited to attend, beginning at 10:00 a.m. </w:t>
      </w:r>
      <w:r>
        <w:rPr>
          <w:rFonts w:ascii="Arial" w:eastAsia="Arial" w:hAnsi="Arial" w:cs="Arial"/>
          <w:sz w:val="18"/>
          <w:szCs w:val="18"/>
        </w:rPr>
        <w:t>October 10, 2025</w:t>
      </w:r>
      <w:r>
        <w:rPr>
          <w:rFonts w:ascii="Arial" w:eastAsia="Arial" w:hAnsi="Arial" w:cs="Arial"/>
          <w:sz w:val="18"/>
          <w:szCs w:val="18"/>
        </w:rPr>
        <w:t xml:space="preserve"> at the Davis County </w:t>
      </w:r>
      <w:r>
        <w:rPr>
          <w:rFonts w:ascii="Arial" w:eastAsia="Arial" w:hAnsi="Arial" w:cs="Arial"/>
          <w:sz w:val="18"/>
          <w:szCs w:val="18"/>
        </w:rPr>
        <w:t>Administration Building - 61 South Main Street, Room #20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 Farmington, UT. </w:t>
      </w:r>
    </w:p>
    <w:p w:rsidR="00141F90" w:rsidRDefault="00141F90">
      <w:pPr>
        <w:keepNext/>
        <w:rPr>
          <w:rFonts w:ascii="Arial" w:eastAsia="Arial" w:hAnsi="Arial" w:cs="Arial"/>
          <w:sz w:val="16"/>
          <w:szCs w:val="16"/>
        </w:rPr>
      </w:pPr>
    </w:p>
    <w:p w:rsidR="00141F90" w:rsidRDefault="0086594B">
      <w:pPr>
        <w:keepNext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All eligible v</w:t>
      </w:r>
      <w:r>
        <w:rPr>
          <w:rFonts w:ascii="Arial" w:eastAsia="Arial" w:hAnsi="Arial" w:cs="Arial"/>
          <w:sz w:val="18"/>
          <w:szCs w:val="18"/>
        </w:rPr>
        <w:t xml:space="preserve">oters will receive their ballot by mail approximately </w:t>
      </w:r>
      <w:r>
        <w:rPr>
          <w:rFonts w:ascii="Arial" w:eastAsia="Arial" w:hAnsi="Arial" w:cs="Arial"/>
          <w:sz w:val="18"/>
          <w:szCs w:val="18"/>
        </w:rPr>
        <w:t>three</w:t>
      </w:r>
      <w:r>
        <w:rPr>
          <w:rFonts w:ascii="Arial" w:eastAsia="Arial" w:hAnsi="Arial" w:cs="Arial"/>
          <w:sz w:val="18"/>
          <w:szCs w:val="18"/>
        </w:rPr>
        <w:t xml:space="preserve"> weeks prior to Election Day. </w:t>
      </w:r>
    </w:p>
    <w:p w:rsidR="00141F90" w:rsidRDefault="00141F90">
      <w:pPr>
        <w:keepNext/>
        <w:rPr>
          <w:rFonts w:ascii="Arial" w:eastAsia="Arial" w:hAnsi="Arial" w:cs="Arial"/>
          <w:sz w:val="16"/>
          <w:szCs w:val="16"/>
        </w:rPr>
      </w:pPr>
    </w:p>
    <w:p w:rsidR="00141F90" w:rsidRDefault="0086594B">
      <w:pPr>
        <w:keepNext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The </w:t>
      </w:r>
      <w:r>
        <w:rPr>
          <w:rFonts w:ascii="Arial" w:eastAsia="Arial" w:hAnsi="Arial" w:cs="Arial"/>
          <w:sz w:val="18"/>
          <w:szCs w:val="18"/>
        </w:rPr>
        <w:t>Polling Locations (listed below) will be open from 7:00 a.m. to 8:00 p.</w:t>
      </w:r>
      <w:r>
        <w:rPr>
          <w:rFonts w:ascii="Arial" w:eastAsia="Arial" w:hAnsi="Arial" w:cs="Arial"/>
          <w:sz w:val="18"/>
          <w:szCs w:val="18"/>
        </w:rPr>
        <w:t xml:space="preserve">m. on </w:t>
      </w:r>
      <w:r>
        <w:rPr>
          <w:rFonts w:ascii="Arial" w:eastAsia="Arial" w:hAnsi="Arial" w:cs="Arial"/>
          <w:sz w:val="18"/>
          <w:szCs w:val="18"/>
        </w:rPr>
        <w:t xml:space="preserve">Election Day </w:t>
      </w:r>
      <w:r>
        <w:rPr>
          <w:rFonts w:ascii="Arial" w:eastAsia="Arial" w:hAnsi="Arial" w:cs="Arial"/>
          <w:sz w:val="18"/>
          <w:szCs w:val="18"/>
        </w:rPr>
        <w:t>for any voter in Davis County to return their ballots</w:t>
      </w:r>
      <w:r>
        <w:rPr>
          <w:rFonts w:ascii="Arial" w:eastAsia="Arial" w:hAnsi="Arial" w:cs="Arial"/>
          <w:sz w:val="18"/>
          <w:szCs w:val="18"/>
        </w:rPr>
        <w:t xml:space="preserve"> or vote in person. Accessible</w:t>
      </w:r>
      <w:r>
        <w:rPr>
          <w:rFonts w:ascii="Arial" w:eastAsia="Arial" w:hAnsi="Arial" w:cs="Arial"/>
          <w:sz w:val="18"/>
          <w:szCs w:val="18"/>
        </w:rPr>
        <w:t xml:space="preserve"> voting machines are available</w:t>
      </w:r>
      <w:r>
        <w:rPr>
          <w:rFonts w:ascii="Arial" w:eastAsia="Arial" w:hAnsi="Arial" w:cs="Arial"/>
          <w:sz w:val="18"/>
          <w:szCs w:val="18"/>
        </w:rPr>
        <w:t>.</w:t>
      </w:r>
    </w:p>
    <w:p w:rsidR="00141F90" w:rsidRDefault="00141F90">
      <w:pPr>
        <w:keepNext/>
        <w:rPr>
          <w:rFonts w:ascii="Arial" w:eastAsia="Arial" w:hAnsi="Arial" w:cs="Arial"/>
          <w:sz w:val="16"/>
          <w:szCs w:val="16"/>
        </w:rPr>
      </w:pPr>
    </w:p>
    <w:p w:rsidR="00141F90" w:rsidRDefault="0086594B">
      <w:pPr>
        <w:keepNext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Ballot Drop Boxes are available at these locations 24/7 until 8:00 p.m. on Election Day.</w:t>
      </w:r>
    </w:p>
    <w:p w:rsidR="00141F90" w:rsidRDefault="0086594B">
      <w:pPr>
        <w:keepNext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a"/>
        <w:tblW w:w="975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440"/>
        <w:gridCol w:w="2655"/>
        <w:gridCol w:w="2565"/>
        <w:gridCol w:w="3090"/>
      </w:tblGrid>
      <w:tr w:rsidR="00141F90">
        <w:trPr>
          <w:trHeight w:val="30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F90" w:rsidRDefault="0086594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City</w:t>
            </w:r>
          </w:p>
        </w:tc>
        <w:tc>
          <w:tcPr>
            <w:tcW w:w="2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1F90" w:rsidRDefault="0086594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Vote Center</w:t>
            </w:r>
          </w:p>
        </w:tc>
        <w:tc>
          <w:tcPr>
            <w:tcW w:w="2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1F90" w:rsidRDefault="0086594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1F90" w:rsidRDefault="0086594B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Drop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Box Location</w:t>
            </w:r>
          </w:p>
        </w:tc>
      </w:tr>
      <w:tr w:rsidR="00141F90">
        <w:trPr>
          <w:trHeight w:val="30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F90" w:rsidRDefault="0086594B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Bountiful</w:t>
            </w:r>
          </w:p>
        </w:tc>
        <w:tc>
          <w:tcPr>
            <w:tcW w:w="2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1F90" w:rsidRDefault="0086594B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Bountiful Library</w:t>
            </w:r>
          </w:p>
        </w:tc>
        <w:tc>
          <w:tcPr>
            <w:tcW w:w="2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1F90" w:rsidRDefault="0086594B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725 South Main Street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1F90" w:rsidRDefault="0086594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725 South Main Street</w:t>
            </w:r>
          </w:p>
        </w:tc>
      </w:tr>
      <w:tr w:rsidR="00141F90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F90" w:rsidRDefault="0086594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Centerville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1F90" w:rsidRDefault="0086594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Centerville Library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1F90" w:rsidRDefault="0086594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45 South 400 West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1F90" w:rsidRDefault="0086594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♦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45 South 400 West </w:t>
            </w:r>
          </w:p>
        </w:tc>
      </w:tr>
      <w:tr w:rsidR="00141F90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F90" w:rsidRDefault="0086594B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Clearfield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1F90" w:rsidRDefault="0086594B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Clearfield City Hall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1F90" w:rsidRDefault="0086594B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55 South State Street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1F90" w:rsidRDefault="0086594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**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♦ Clearfield Library - 1 N Main St</w:t>
            </w:r>
          </w:p>
        </w:tc>
      </w:tr>
      <w:tr w:rsidR="00141F90">
        <w:trPr>
          <w:trHeight w:val="30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F90" w:rsidRDefault="0086594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Clinton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1F90" w:rsidRDefault="0086594B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Clinton Recreation Admin. Building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1F90" w:rsidRDefault="0086594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1651 West 2300 North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1F90" w:rsidRDefault="0086594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1651 West 2300 North</w:t>
            </w:r>
          </w:p>
        </w:tc>
      </w:tr>
      <w:tr w:rsidR="00141F90">
        <w:trPr>
          <w:trHeight w:val="30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F90" w:rsidRDefault="0086594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Farmington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1F90" w:rsidRDefault="0086594B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Farmington Community Center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1F90" w:rsidRDefault="0086594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120 South Main Street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1F90" w:rsidRDefault="0086594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♦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120 South Main Street</w:t>
            </w:r>
          </w:p>
        </w:tc>
      </w:tr>
      <w:tr w:rsidR="00141F90">
        <w:trPr>
          <w:trHeight w:val="30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F90" w:rsidRDefault="0086594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Farmington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1F90" w:rsidRDefault="0086594B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Drop Box Only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1F90" w:rsidRDefault="0086594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Davis County Admin Building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1F90" w:rsidRDefault="0086594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61 South Main Street</w:t>
            </w:r>
          </w:p>
        </w:tc>
      </w:tr>
      <w:tr w:rsidR="00141F90">
        <w:trPr>
          <w:trHeight w:val="30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F90" w:rsidRDefault="0086594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Fruit Heights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1F90" w:rsidRDefault="0086594B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Fruit Heights City Hall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1F90" w:rsidRDefault="0086594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910 South Mountain Road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1F90" w:rsidRDefault="0086594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♦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910 South Mountain Road</w:t>
            </w:r>
          </w:p>
        </w:tc>
      </w:tr>
      <w:tr w:rsidR="00141F90">
        <w:trPr>
          <w:trHeight w:val="30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F90" w:rsidRDefault="0086594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Kaysville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1F90" w:rsidRDefault="0086594B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Kaysville </w:t>
            </w:r>
            <w:r>
              <w:rPr>
                <w:rFonts w:ascii="Arial" w:eastAsia="Arial" w:hAnsi="Arial" w:cs="Arial"/>
                <w:sz w:val="18"/>
                <w:szCs w:val="18"/>
              </w:rPr>
              <w:t>Library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1F90" w:rsidRDefault="0086594B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215 North Fairfield Road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1F90" w:rsidRDefault="0086594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215 North Fairfield Road</w:t>
            </w:r>
          </w:p>
        </w:tc>
      </w:tr>
      <w:tr w:rsidR="00141F90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F90" w:rsidRDefault="0086594B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Layton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1F90" w:rsidRDefault="0086594B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Davis Conference Center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1F90" w:rsidRDefault="0086594B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1651 North 700 West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1F90" w:rsidRDefault="0086594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1651 North 700 West</w:t>
            </w:r>
          </w:p>
        </w:tc>
      </w:tr>
      <w:tr w:rsidR="00141F90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F90" w:rsidRDefault="0086594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City of North Salt Lake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1F90" w:rsidRDefault="0086594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North Salt Lake City Hall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1F90" w:rsidRDefault="0086594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 East Center Street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1F90" w:rsidRDefault="0086594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♦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10 East Center Street</w:t>
            </w:r>
          </w:p>
        </w:tc>
      </w:tr>
      <w:tr w:rsidR="00141F90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F90" w:rsidRDefault="0086594B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South Weber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1F90" w:rsidRDefault="0086594B">
            <w:pPr>
              <w:widowControl w:val="0"/>
              <w:spacing w:before="60"/>
              <w:jc w:val="center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Drop Box Only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1F90" w:rsidRDefault="0086594B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South Weber Family Activity Center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1F90" w:rsidRDefault="0086594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1181 East Lester Street</w:t>
            </w:r>
          </w:p>
        </w:tc>
      </w:tr>
      <w:tr w:rsidR="00141F90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F90" w:rsidRDefault="0086594B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Sunset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1F90" w:rsidRDefault="0086594B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Sunset City Hall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1F90" w:rsidRDefault="0086594B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200 West 1300 North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1F90" w:rsidRDefault="0086594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200 West 1300 North</w:t>
            </w:r>
          </w:p>
        </w:tc>
      </w:tr>
      <w:tr w:rsidR="00141F90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F90" w:rsidRDefault="0086594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Syracuse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1F90" w:rsidRDefault="0086594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Syracuse Library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1F90" w:rsidRDefault="0086594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1875 South 2000 West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1F90" w:rsidRDefault="0086594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♦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1875 South 2000 West</w:t>
            </w:r>
          </w:p>
        </w:tc>
      </w:tr>
      <w:tr w:rsidR="00141F90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F90" w:rsidRDefault="0086594B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West Bountiful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1F90" w:rsidRDefault="0086594B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West Bountiful City Hall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1F90" w:rsidRDefault="0086594B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550 North 800 West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1F90" w:rsidRDefault="0086594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550 North 800 West</w:t>
            </w:r>
          </w:p>
        </w:tc>
      </w:tr>
      <w:tr w:rsidR="00141F90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F90" w:rsidRDefault="0086594B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West Point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1F90" w:rsidRDefault="0086594B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West Point City Hall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1F90" w:rsidRDefault="0086594B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3200 West 300 North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1F90" w:rsidRDefault="0086594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♦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3200 West 300 North</w:t>
            </w:r>
          </w:p>
        </w:tc>
      </w:tr>
      <w:tr w:rsidR="00141F90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F90" w:rsidRDefault="0086594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Woods Cross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1F90" w:rsidRDefault="0086594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Woods Cross City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Hall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1F90" w:rsidRDefault="0086594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1555 South 800 West 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1F90" w:rsidRDefault="0086594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♦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1555 South 800 West </w:t>
            </w:r>
          </w:p>
        </w:tc>
      </w:tr>
    </w:tbl>
    <w:p w:rsidR="00141F90" w:rsidRDefault="00141F90">
      <w:pPr>
        <w:jc w:val="center"/>
        <w:rPr>
          <w:rFonts w:ascii="Arial" w:eastAsia="Arial" w:hAnsi="Arial" w:cs="Arial"/>
          <w:b/>
          <w:i/>
          <w:sz w:val="14"/>
          <w:szCs w:val="14"/>
        </w:rPr>
      </w:pPr>
    </w:p>
    <w:p w:rsidR="00141F90" w:rsidRDefault="0086594B">
      <w:pPr>
        <w:jc w:val="center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 xml:space="preserve">** </w:t>
      </w:r>
      <w:r>
        <w:rPr>
          <w:rFonts w:ascii="Arial" w:eastAsia="Arial" w:hAnsi="Arial" w:cs="Arial"/>
          <w:i/>
          <w:sz w:val="18"/>
          <w:szCs w:val="18"/>
        </w:rPr>
        <w:t>Drop Box is located at a different location than the polling location.</w:t>
      </w:r>
    </w:p>
    <w:p w:rsidR="00141F90" w:rsidRDefault="0086594B">
      <w:pPr>
        <w:jc w:val="center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♦</w:t>
      </w:r>
      <w:r>
        <w:rPr>
          <w:rFonts w:ascii="Arial" w:eastAsia="Arial" w:hAnsi="Arial" w:cs="Arial"/>
          <w:i/>
          <w:sz w:val="18"/>
          <w:szCs w:val="18"/>
        </w:rPr>
        <w:t xml:space="preserve"> Locations are designated as a drive-thru drop box, all others are pedestrian approach drop boxes</w:t>
      </w:r>
    </w:p>
    <w:p w:rsidR="00141F90" w:rsidRDefault="00141F90">
      <w:pPr>
        <w:jc w:val="center"/>
        <w:rPr>
          <w:rFonts w:ascii="Arial" w:eastAsia="Arial" w:hAnsi="Arial" w:cs="Arial"/>
          <w:i/>
          <w:sz w:val="16"/>
          <w:szCs w:val="16"/>
        </w:rPr>
      </w:pPr>
    </w:p>
    <w:p w:rsidR="00141F90" w:rsidRDefault="0086594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Early Voting will be available October 28, 2025 through October 31, 2025 at the Davis County Administration Building. </w:t>
      </w:r>
    </w:p>
    <w:p w:rsidR="00141F90" w:rsidRDefault="00141F90">
      <w:pPr>
        <w:rPr>
          <w:rFonts w:ascii="Arial" w:eastAsia="Arial" w:hAnsi="Arial" w:cs="Arial"/>
          <w:sz w:val="16"/>
          <w:szCs w:val="16"/>
        </w:rPr>
      </w:pPr>
    </w:p>
    <w:p w:rsidR="00141F90" w:rsidRDefault="0086594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 required by the Lieutenant Governor’s Election Policy, an audit of the election will be conducted on November 14, 2025 starting at 10</w:t>
      </w:r>
      <w:r>
        <w:rPr>
          <w:rFonts w:ascii="Arial" w:eastAsia="Arial" w:hAnsi="Arial" w:cs="Arial"/>
          <w:sz w:val="18"/>
          <w:szCs w:val="18"/>
        </w:rPr>
        <w:t>:00 a.m.  Anyone desiring to witness the audit is invited to attend. The audit will be conducted at the Davis County Administration Building in Roo</w:t>
      </w:r>
      <w:r>
        <w:rPr>
          <w:rFonts w:ascii="Arial" w:eastAsia="Arial" w:hAnsi="Arial" w:cs="Arial"/>
          <w:sz w:val="18"/>
          <w:szCs w:val="18"/>
        </w:rPr>
        <w:t xml:space="preserve">m # </w:t>
      </w:r>
      <w:r>
        <w:rPr>
          <w:rFonts w:ascii="Arial" w:eastAsia="Arial" w:hAnsi="Arial" w:cs="Arial"/>
          <w:sz w:val="18"/>
          <w:szCs w:val="18"/>
        </w:rPr>
        <w:t>202</w:t>
      </w:r>
      <w:r>
        <w:rPr>
          <w:rFonts w:ascii="Arial" w:eastAsia="Arial" w:hAnsi="Arial" w:cs="Arial"/>
          <w:sz w:val="18"/>
          <w:szCs w:val="18"/>
        </w:rPr>
        <w:t xml:space="preserve">.  </w:t>
      </w:r>
    </w:p>
    <w:p w:rsidR="00141F90" w:rsidRDefault="00141F90">
      <w:pPr>
        <w:rPr>
          <w:rFonts w:ascii="Arial" w:eastAsia="Arial" w:hAnsi="Arial" w:cs="Arial"/>
          <w:sz w:val="16"/>
          <w:szCs w:val="16"/>
        </w:rPr>
      </w:pPr>
    </w:p>
    <w:p w:rsidR="00141F90" w:rsidRDefault="0086594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For more information </w:t>
      </w:r>
      <w:bookmarkStart w:id="0" w:name="_GoBack"/>
      <w:bookmarkEnd w:id="0"/>
      <w:r>
        <w:rPr>
          <w:rFonts w:ascii="Arial" w:eastAsia="Arial" w:hAnsi="Arial" w:cs="Arial"/>
          <w:sz w:val="18"/>
          <w:szCs w:val="18"/>
        </w:rPr>
        <w:t xml:space="preserve">visit </w:t>
      </w:r>
      <w:hyperlink r:id="rId6">
        <w:r>
          <w:rPr>
            <w:rFonts w:ascii="Arial" w:eastAsia="Arial" w:hAnsi="Arial" w:cs="Arial"/>
            <w:sz w:val="18"/>
            <w:szCs w:val="18"/>
            <w:u w:val="single"/>
          </w:rPr>
          <w:t>www.Davis</w:t>
        </w:r>
      </w:hyperlink>
      <w:r>
        <w:rPr>
          <w:rFonts w:ascii="Arial" w:eastAsia="Arial" w:hAnsi="Arial" w:cs="Arial"/>
          <w:sz w:val="18"/>
          <w:szCs w:val="18"/>
          <w:u w:val="single"/>
        </w:rPr>
        <w:t>CountyElections</w:t>
      </w:r>
      <w:r>
        <w:rPr>
          <w:rFonts w:ascii="Arial" w:eastAsia="Arial" w:hAnsi="Arial" w:cs="Arial"/>
          <w:sz w:val="18"/>
          <w:szCs w:val="18"/>
          <w:u w:val="single"/>
        </w:rPr>
        <w:t>Utah.gov</w:t>
      </w:r>
      <w:r>
        <w:rPr>
          <w:rFonts w:ascii="Arial" w:eastAsia="Arial" w:hAnsi="Arial" w:cs="Arial"/>
          <w:sz w:val="18"/>
          <w:szCs w:val="18"/>
        </w:rPr>
        <w:t xml:space="preserve">, </w:t>
      </w:r>
      <w:hyperlink r:id="rId7">
        <w:r>
          <w:rPr>
            <w:rFonts w:ascii="Arial" w:eastAsia="Arial" w:hAnsi="Arial" w:cs="Arial"/>
            <w:sz w:val="18"/>
            <w:szCs w:val="18"/>
            <w:u w:val="single"/>
          </w:rPr>
          <w:t>www.Vote.Utah.gov</w:t>
        </w:r>
      </w:hyperlink>
      <w:r>
        <w:rPr>
          <w:rFonts w:ascii="Arial" w:eastAsia="Arial" w:hAnsi="Arial" w:cs="Arial"/>
          <w:sz w:val="18"/>
          <w:szCs w:val="18"/>
        </w:rPr>
        <w:t>, call 801-451-3213, or contact your City Recorder.  Any changes to polling locations will be listed on these websites.</w:t>
      </w:r>
    </w:p>
    <w:p w:rsidR="00141F90" w:rsidRDefault="00141F90">
      <w:pPr>
        <w:rPr>
          <w:rFonts w:ascii="Arial" w:eastAsia="Arial" w:hAnsi="Arial" w:cs="Arial"/>
          <w:sz w:val="18"/>
          <w:szCs w:val="18"/>
        </w:rPr>
      </w:pPr>
    </w:p>
    <w:p w:rsidR="00141F90" w:rsidRDefault="0086594B">
      <w:pPr>
        <w:jc w:val="center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</w:t>
      </w:r>
      <w:r>
        <w:rPr>
          <w:rFonts w:ascii="Arial" w:eastAsia="Arial" w:hAnsi="Arial" w:cs="Arial"/>
          <w:i/>
          <w:sz w:val="18"/>
          <w:szCs w:val="18"/>
        </w:rPr>
        <w:t>Davis County Administration Building - 61 South Main Stree</w:t>
      </w:r>
      <w:r>
        <w:rPr>
          <w:rFonts w:ascii="Arial" w:eastAsia="Arial" w:hAnsi="Arial" w:cs="Arial"/>
          <w:i/>
          <w:sz w:val="18"/>
          <w:szCs w:val="18"/>
        </w:rPr>
        <w:t>t, Farmington, Utah  84025</w:t>
      </w:r>
    </w:p>
    <w:p w:rsidR="00141F90" w:rsidRDefault="00141F90">
      <w:pPr>
        <w:rPr>
          <w:rFonts w:ascii="Arial" w:eastAsia="Arial" w:hAnsi="Arial" w:cs="Arial"/>
          <w:sz w:val="18"/>
          <w:szCs w:val="18"/>
        </w:rPr>
      </w:pPr>
    </w:p>
    <w:sectPr w:rsidR="00141F90">
      <w:pgSz w:w="12240" w:h="15840"/>
      <w:pgMar w:top="450" w:right="1260" w:bottom="27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414E4"/>
    <w:multiLevelType w:val="multilevel"/>
    <w:tmpl w:val="6916027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90"/>
    <w:rsid w:val="00141F90"/>
    <w:rsid w:val="0086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EAF58F-7FDA-48AB-A594-6B134698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jc w:val="center"/>
      <w:outlineLvl w:val="0"/>
    </w:pPr>
    <w:rPr>
      <w:b/>
      <w:color w:val="000000"/>
      <w:sz w:val="36"/>
      <w:szCs w:val="36"/>
    </w:rPr>
  </w:style>
  <w:style w:type="paragraph" w:styleId="Heading2">
    <w:name w:val="heading 2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jc w:val="center"/>
      <w:outlineLvl w:val="1"/>
    </w:pPr>
    <w:rPr>
      <w:b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jc w:val="center"/>
    </w:pPr>
    <w:rPr>
      <w:b/>
      <w:color w:val="000000"/>
      <w:sz w:val="36"/>
      <w:szCs w:val="3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ote.utah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visvotes.com" TargetMode="External"/><Relationship Id="rId5" Type="http://schemas.openxmlformats.org/officeDocument/2006/relationships/hyperlink" Target="http://www.daviscountyelectionsutah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Lori Schiess</cp:lastModifiedBy>
  <cp:revision>2</cp:revision>
  <dcterms:created xsi:type="dcterms:W3CDTF">2025-09-15T18:46:00Z</dcterms:created>
  <dcterms:modified xsi:type="dcterms:W3CDTF">2025-09-15T18:47:00Z</dcterms:modified>
</cp:coreProperties>
</file>