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C7EF" w14:textId="77777777" w:rsidR="009B6484" w:rsidRDefault="009B6484" w:rsidP="00952D6A">
      <w:pPr>
        <w:rPr>
          <w:rFonts w:ascii="Verdana" w:hAnsi="Verdana"/>
          <w:b/>
          <w:sz w:val="20"/>
          <w:szCs w:val="20"/>
        </w:rPr>
      </w:pPr>
    </w:p>
    <w:p w14:paraId="1D9F0E04" w14:textId="0E1F6866" w:rsidR="009B6484" w:rsidRDefault="00D900DD" w:rsidP="00D900DD">
      <w:pPr>
        <w:jc w:val="center"/>
        <w:rPr>
          <w:rFonts w:ascii="Verdana" w:hAnsi="Verdana"/>
          <w:b/>
          <w:sz w:val="32"/>
          <w:szCs w:val="32"/>
        </w:rPr>
      </w:pPr>
      <w:r w:rsidRPr="00D900DD">
        <w:rPr>
          <w:rFonts w:ascii="Verdana" w:hAnsi="Verdana"/>
          <w:b/>
          <w:sz w:val="32"/>
          <w:szCs w:val="32"/>
        </w:rPr>
        <w:t>Monthly Fire District Report</w:t>
      </w:r>
      <w:r w:rsidR="00B050B2">
        <w:rPr>
          <w:rFonts w:ascii="Verdana" w:hAnsi="Verdana"/>
          <w:b/>
          <w:sz w:val="32"/>
          <w:szCs w:val="32"/>
        </w:rPr>
        <w:t xml:space="preserve"> EMS</w:t>
      </w:r>
    </w:p>
    <w:p w14:paraId="7499AE4E" w14:textId="77777777" w:rsidR="00E512F9" w:rsidRDefault="00E512F9" w:rsidP="00D900DD">
      <w:pPr>
        <w:jc w:val="center"/>
        <w:rPr>
          <w:rFonts w:ascii="Verdana" w:hAnsi="Verdana"/>
          <w:b/>
          <w:sz w:val="32"/>
          <w:szCs w:val="32"/>
        </w:rPr>
      </w:pPr>
    </w:p>
    <w:p w14:paraId="261D23E7" w14:textId="79A86546" w:rsidR="00DB55C5" w:rsidRPr="00A20956" w:rsidRDefault="00A20956" w:rsidP="00DB55C5">
      <w:pPr>
        <w:jc w:val="center"/>
        <w:rPr>
          <w:rFonts w:ascii="Verdana" w:hAnsi="Verdana"/>
          <w:b/>
        </w:rPr>
      </w:pPr>
      <w:r>
        <w:rPr>
          <w:rFonts w:ascii="Verdana" w:hAnsi="Verdana"/>
          <w:b/>
        </w:rPr>
        <w:t>Transports for the Year</w:t>
      </w:r>
    </w:p>
    <w:p w14:paraId="44B243A3" w14:textId="1F0EBC8D" w:rsidR="009D701E" w:rsidRDefault="009D701E" w:rsidP="009D701E">
      <w:pPr>
        <w:jc w:val="center"/>
        <w:rPr>
          <w:rFonts w:ascii="Verdana" w:hAnsi="Verdana"/>
          <w:b/>
          <w:sz w:val="32"/>
          <w:szCs w:val="32"/>
        </w:rPr>
      </w:pPr>
      <w:r w:rsidRPr="009D701E">
        <w:rPr>
          <w:rFonts w:ascii="Verdana" w:hAnsi="Verdana"/>
          <w:b/>
          <w:sz w:val="32"/>
          <w:szCs w:val="32"/>
        </w:rPr>
        <w:drawing>
          <wp:inline distT="0" distB="0" distL="0" distR="0" wp14:anchorId="54AE7B05" wp14:editId="2CBE63FD">
            <wp:extent cx="5486400" cy="1998980"/>
            <wp:effectExtent l="0" t="0" r="0" b="1270"/>
            <wp:docPr id="1785917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998980"/>
                    </a:xfrm>
                    <a:prstGeom prst="rect">
                      <a:avLst/>
                    </a:prstGeom>
                    <a:noFill/>
                    <a:ln>
                      <a:noFill/>
                    </a:ln>
                  </pic:spPr>
                </pic:pic>
              </a:graphicData>
            </a:graphic>
          </wp:inline>
        </w:drawing>
      </w:r>
    </w:p>
    <w:p w14:paraId="2E06D139" w14:textId="1FBD3404" w:rsidR="00A20956" w:rsidRPr="009D701E" w:rsidRDefault="00E512F9" w:rsidP="009D701E">
      <w:pPr>
        <w:jc w:val="center"/>
        <w:rPr>
          <w:rFonts w:ascii="Verdana" w:hAnsi="Verdana"/>
          <w:b/>
        </w:rPr>
      </w:pPr>
      <w:r w:rsidRPr="00E512F9">
        <w:rPr>
          <w:rFonts w:ascii="Verdana" w:hAnsi="Verdana"/>
          <w:b/>
        </w:rPr>
        <w:t>Billing</w:t>
      </w:r>
    </w:p>
    <w:p w14:paraId="0CC6680E" w14:textId="433273A5" w:rsidR="00EF788B" w:rsidRPr="00EF788B" w:rsidRDefault="00EF788B" w:rsidP="00EF788B">
      <w:pPr>
        <w:jc w:val="center"/>
        <w:rPr>
          <w:rFonts w:ascii="Verdana" w:hAnsi="Verdana"/>
          <w:b/>
          <w:sz w:val="32"/>
          <w:szCs w:val="32"/>
        </w:rPr>
      </w:pPr>
      <w:r w:rsidRPr="00EF788B">
        <w:rPr>
          <w:rFonts w:ascii="Verdana" w:hAnsi="Verdana"/>
          <w:b/>
          <w:sz w:val="32"/>
          <w:szCs w:val="32"/>
        </w:rPr>
        <w:drawing>
          <wp:inline distT="0" distB="0" distL="0" distR="0" wp14:anchorId="62485A8B" wp14:editId="0986CACF">
            <wp:extent cx="5486400" cy="2076450"/>
            <wp:effectExtent l="0" t="0" r="0" b="0"/>
            <wp:docPr id="888100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076450"/>
                    </a:xfrm>
                    <a:prstGeom prst="rect">
                      <a:avLst/>
                    </a:prstGeom>
                    <a:noFill/>
                    <a:ln>
                      <a:noFill/>
                    </a:ln>
                  </pic:spPr>
                </pic:pic>
              </a:graphicData>
            </a:graphic>
          </wp:inline>
        </w:drawing>
      </w:r>
    </w:p>
    <w:p w14:paraId="2FC6579E" w14:textId="2B97400A" w:rsidR="00A44846" w:rsidRPr="00A44846" w:rsidRDefault="00A44846" w:rsidP="00A44846">
      <w:pPr>
        <w:jc w:val="center"/>
        <w:rPr>
          <w:rFonts w:ascii="Verdana" w:hAnsi="Verdana"/>
          <w:b/>
          <w:sz w:val="32"/>
          <w:szCs w:val="32"/>
        </w:rPr>
      </w:pPr>
    </w:p>
    <w:p w14:paraId="1B621FBB" w14:textId="0CE40934" w:rsidR="00DC0EE0" w:rsidRPr="00386103" w:rsidRDefault="00386103" w:rsidP="00386103">
      <w:pPr>
        <w:jc w:val="center"/>
        <w:rPr>
          <w:rFonts w:asciiTheme="minorHAnsi" w:hAnsiTheme="minorHAnsi" w:cstheme="minorBidi"/>
          <w:b/>
          <w:bCs/>
          <w:sz w:val="32"/>
          <w:szCs w:val="32"/>
        </w:rPr>
      </w:pPr>
      <w:r w:rsidRPr="00386103">
        <w:rPr>
          <w:rFonts w:asciiTheme="minorHAnsi" w:hAnsiTheme="minorHAnsi" w:cstheme="minorBidi"/>
          <w:b/>
          <w:bCs/>
          <w:sz w:val="32"/>
          <w:szCs w:val="32"/>
        </w:rPr>
        <w:t>2025</w:t>
      </w:r>
    </w:p>
    <w:p w14:paraId="1D0506AB" w14:textId="293AD050" w:rsidR="005C1E6B" w:rsidRDefault="00BF7320" w:rsidP="007F0ECE">
      <w:pPr>
        <w:jc w:val="center"/>
        <w:rPr>
          <w:rFonts w:asciiTheme="minorHAnsi" w:hAnsiTheme="minorHAnsi" w:cstheme="minorBidi"/>
          <w:b/>
          <w:bCs/>
          <w:sz w:val="32"/>
          <w:szCs w:val="32"/>
        </w:rPr>
      </w:pPr>
      <w:r w:rsidRPr="00BF7320">
        <w:rPr>
          <w:rFonts w:asciiTheme="minorHAnsi" w:hAnsiTheme="minorHAnsi" w:cstheme="minorBidi"/>
          <w:b/>
          <w:bCs/>
          <w:sz w:val="32"/>
          <w:szCs w:val="32"/>
        </w:rPr>
        <w:t>Tran</w:t>
      </w:r>
      <w:r w:rsidR="00917670">
        <w:rPr>
          <w:rFonts w:asciiTheme="minorHAnsi" w:hAnsiTheme="minorHAnsi" w:cstheme="minorBidi"/>
          <w:b/>
          <w:bCs/>
          <w:sz w:val="32"/>
          <w:szCs w:val="32"/>
        </w:rPr>
        <w:t xml:space="preserve">sports </w:t>
      </w:r>
      <w:r w:rsidR="00AD1FFF">
        <w:rPr>
          <w:rFonts w:asciiTheme="minorHAnsi" w:hAnsiTheme="minorHAnsi" w:cstheme="minorBidi"/>
          <w:b/>
          <w:bCs/>
          <w:sz w:val="32"/>
          <w:szCs w:val="32"/>
        </w:rPr>
        <w:t xml:space="preserve">64 </w:t>
      </w:r>
      <w:r w:rsidR="00A73821">
        <w:rPr>
          <w:rFonts w:asciiTheme="minorHAnsi" w:hAnsiTheme="minorHAnsi" w:cstheme="minorBidi"/>
          <w:b/>
          <w:bCs/>
          <w:sz w:val="32"/>
          <w:szCs w:val="32"/>
        </w:rPr>
        <w:t>/</w:t>
      </w:r>
      <w:r w:rsidR="00917670">
        <w:rPr>
          <w:rFonts w:asciiTheme="minorHAnsi" w:hAnsiTheme="minorHAnsi" w:cstheme="minorBidi"/>
          <w:b/>
          <w:bCs/>
          <w:sz w:val="32"/>
          <w:szCs w:val="32"/>
        </w:rPr>
        <w:t xml:space="preserve"> Billed </w:t>
      </w:r>
      <w:r w:rsidR="00EE098F">
        <w:rPr>
          <w:rFonts w:asciiTheme="minorHAnsi" w:hAnsiTheme="minorHAnsi" w:cstheme="minorBidi"/>
          <w:b/>
          <w:bCs/>
          <w:sz w:val="32"/>
          <w:szCs w:val="32"/>
        </w:rPr>
        <w:t>$</w:t>
      </w:r>
      <w:r w:rsidR="00AD1FFF">
        <w:rPr>
          <w:rFonts w:asciiTheme="minorHAnsi" w:hAnsiTheme="minorHAnsi" w:cstheme="minorBidi"/>
          <w:b/>
          <w:bCs/>
          <w:sz w:val="32"/>
          <w:szCs w:val="32"/>
        </w:rPr>
        <w:t>182,265.21</w:t>
      </w:r>
      <w:r w:rsidR="00A73821">
        <w:rPr>
          <w:rFonts w:asciiTheme="minorHAnsi" w:hAnsiTheme="minorHAnsi" w:cstheme="minorBidi"/>
          <w:b/>
          <w:bCs/>
          <w:sz w:val="32"/>
          <w:szCs w:val="32"/>
        </w:rPr>
        <w:t xml:space="preserve"> /</w:t>
      </w:r>
      <w:r w:rsidR="00917670">
        <w:rPr>
          <w:rFonts w:asciiTheme="minorHAnsi" w:hAnsiTheme="minorHAnsi" w:cstheme="minorBidi"/>
          <w:b/>
          <w:bCs/>
          <w:sz w:val="32"/>
          <w:szCs w:val="32"/>
        </w:rPr>
        <w:t xml:space="preserve"> Collected</w:t>
      </w:r>
      <w:r w:rsidR="00AC533A">
        <w:rPr>
          <w:rFonts w:asciiTheme="minorHAnsi" w:hAnsiTheme="minorHAnsi" w:cstheme="minorBidi"/>
          <w:b/>
          <w:bCs/>
          <w:sz w:val="32"/>
          <w:szCs w:val="32"/>
        </w:rPr>
        <w:t xml:space="preserve"> </w:t>
      </w:r>
      <w:r w:rsidR="00AC533A" w:rsidRPr="00AC533A">
        <w:rPr>
          <w:rFonts w:asciiTheme="minorHAnsi" w:hAnsiTheme="minorHAnsi" w:cstheme="minorBidi"/>
          <w:b/>
          <w:bCs/>
          <w:sz w:val="32"/>
          <w:szCs w:val="32"/>
        </w:rPr>
        <w:t>$</w:t>
      </w:r>
      <w:r w:rsidR="00AF5DCA">
        <w:rPr>
          <w:rFonts w:asciiTheme="minorHAnsi" w:hAnsiTheme="minorHAnsi" w:cstheme="minorBidi"/>
          <w:b/>
          <w:bCs/>
          <w:sz w:val="32"/>
          <w:szCs w:val="32"/>
        </w:rPr>
        <w:t>124,265.65</w:t>
      </w:r>
      <w:r w:rsidR="0053357B">
        <w:rPr>
          <w:rFonts w:asciiTheme="minorHAnsi" w:hAnsiTheme="minorHAnsi" w:cstheme="minorBidi"/>
          <w:b/>
          <w:bCs/>
          <w:sz w:val="32"/>
          <w:szCs w:val="32"/>
        </w:rPr>
        <w:t xml:space="preserve"> / YTD</w:t>
      </w:r>
    </w:p>
    <w:p w14:paraId="2C7E69AE" w14:textId="77777777" w:rsidR="00092291" w:rsidRDefault="00092291" w:rsidP="007F0ECE">
      <w:pPr>
        <w:jc w:val="center"/>
        <w:rPr>
          <w:rFonts w:asciiTheme="minorHAnsi" w:hAnsiTheme="minorHAnsi" w:cstheme="minorBidi"/>
          <w:b/>
          <w:bCs/>
          <w:sz w:val="32"/>
          <w:szCs w:val="32"/>
        </w:rPr>
      </w:pPr>
    </w:p>
    <w:p w14:paraId="79778E49" w14:textId="6F1714E9" w:rsidR="00112772" w:rsidRDefault="00386103" w:rsidP="0080110A">
      <w:pPr>
        <w:jc w:val="center"/>
        <w:rPr>
          <w:rFonts w:asciiTheme="minorHAnsi" w:hAnsiTheme="minorHAnsi" w:cstheme="minorBidi"/>
          <w:b/>
          <w:bCs/>
          <w:sz w:val="32"/>
          <w:szCs w:val="32"/>
        </w:rPr>
      </w:pPr>
      <w:r>
        <w:rPr>
          <w:rFonts w:asciiTheme="minorHAnsi" w:hAnsiTheme="minorHAnsi" w:cstheme="minorBidi"/>
          <w:b/>
          <w:bCs/>
          <w:sz w:val="32"/>
          <w:szCs w:val="32"/>
        </w:rPr>
        <w:t>2024</w:t>
      </w:r>
      <w:r w:rsidR="0080110A">
        <w:rPr>
          <w:rFonts w:asciiTheme="minorHAnsi" w:hAnsiTheme="minorHAnsi" w:cstheme="minorBidi"/>
          <w:b/>
          <w:bCs/>
          <w:sz w:val="32"/>
          <w:szCs w:val="32"/>
        </w:rPr>
        <w:t xml:space="preserve"> Totals</w:t>
      </w:r>
    </w:p>
    <w:p w14:paraId="67455A33" w14:textId="4EC63C94" w:rsidR="00092291" w:rsidRPr="00092291" w:rsidRDefault="00092291" w:rsidP="00092291">
      <w:pPr>
        <w:jc w:val="center"/>
        <w:rPr>
          <w:rFonts w:asciiTheme="minorHAnsi" w:hAnsiTheme="minorHAnsi" w:cstheme="minorBidi"/>
          <w:b/>
          <w:bCs/>
          <w:sz w:val="32"/>
          <w:szCs w:val="32"/>
        </w:rPr>
      </w:pPr>
      <w:r w:rsidRPr="00092291">
        <w:rPr>
          <w:rFonts w:asciiTheme="minorHAnsi" w:hAnsiTheme="minorHAnsi" w:cstheme="minorBidi"/>
          <w:b/>
          <w:bCs/>
          <w:sz w:val="32"/>
          <w:szCs w:val="32"/>
        </w:rPr>
        <w:t xml:space="preserve">Transports </w:t>
      </w:r>
      <w:r w:rsidR="0080110A">
        <w:rPr>
          <w:rFonts w:asciiTheme="minorHAnsi" w:hAnsiTheme="minorHAnsi" w:cstheme="minorBidi"/>
          <w:b/>
          <w:bCs/>
          <w:sz w:val="32"/>
          <w:szCs w:val="32"/>
        </w:rPr>
        <w:t>74</w:t>
      </w:r>
      <w:r w:rsidRPr="00092291">
        <w:rPr>
          <w:rFonts w:asciiTheme="minorHAnsi" w:hAnsiTheme="minorHAnsi" w:cstheme="minorBidi"/>
          <w:b/>
          <w:bCs/>
          <w:sz w:val="32"/>
          <w:szCs w:val="32"/>
        </w:rPr>
        <w:t xml:space="preserve"> / Billed $</w:t>
      </w:r>
      <w:r w:rsidR="0059184D">
        <w:rPr>
          <w:rFonts w:asciiTheme="minorHAnsi" w:hAnsiTheme="minorHAnsi" w:cstheme="minorBidi"/>
          <w:b/>
          <w:bCs/>
          <w:sz w:val="32"/>
          <w:szCs w:val="32"/>
        </w:rPr>
        <w:t>212,292.64</w:t>
      </w:r>
      <w:r w:rsidRPr="00092291">
        <w:rPr>
          <w:rFonts w:asciiTheme="minorHAnsi" w:hAnsiTheme="minorHAnsi" w:cstheme="minorBidi"/>
          <w:b/>
          <w:bCs/>
          <w:sz w:val="32"/>
          <w:szCs w:val="32"/>
        </w:rPr>
        <w:t xml:space="preserve"> / Collected $</w:t>
      </w:r>
      <w:r w:rsidR="0080110A">
        <w:rPr>
          <w:rFonts w:asciiTheme="minorHAnsi" w:hAnsiTheme="minorHAnsi" w:cstheme="minorBidi"/>
          <w:b/>
          <w:bCs/>
          <w:sz w:val="32"/>
          <w:szCs w:val="32"/>
        </w:rPr>
        <w:t>150,340.23</w:t>
      </w:r>
      <w:r w:rsidR="006757B4">
        <w:rPr>
          <w:rFonts w:asciiTheme="minorHAnsi" w:hAnsiTheme="minorHAnsi" w:cstheme="minorBidi"/>
          <w:b/>
          <w:bCs/>
          <w:sz w:val="32"/>
          <w:szCs w:val="32"/>
        </w:rPr>
        <w:t xml:space="preserve"> </w:t>
      </w:r>
      <w:r w:rsidRPr="00092291">
        <w:rPr>
          <w:rFonts w:asciiTheme="minorHAnsi" w:hAnsiTheme="minorHAnsi" w:cstheme="minorBidi"/>
          <w:b/>
          <w:bCs/>
          <w:sz w:val="32"/>
          <w:szCs w:val="32"/>
        </w:rPr>
        <w:t>/</w:t>
      </w:r>
      <w:r w:rsidR="006757B4">
        <w:rPr>
          <w:rFonts w:asciiTheme="minorHAnsi" w:hAnsiTheme="minorHAnsi" w:cstheme="minorBidi"/>
          <w:b/>
          <w:bCs/>
          <w:sz w:val="32"/>
          <w:szCs w:val="32"/>
        </w:rPr>
        <w:t>2024</w:t>
      </w:r>
    </w:p>
    <w:p w14:paraId="0620E66E" w14:textId="77777777" w:rsidR="00B74539" w:rsidRDefault="00B74539" w:rsidP="007F0ECE">
      <w:pPr>
        <w:jc w:val="center"/>
        <w:rPr>
          <w:rFonts w:asciiTheme="minorHAnsi" w:hAnsiTheme="minorHAnsi" w:cstheme="minorBidi"/>
          <w:b/>
          <w:bCs/>
          <w:sz w:val="32"/>
          <w:szCs w:val="32"/>
        </w:rPr>
      </w:pPr>
    </w:p>
    <w:p w14:paraId="7EE0F182" w14:textId="77777777" w:rsidR="00B74539" w:rsidRDefault="00B74539" w:rsidP="007F0ECE">
      <w:pPr>
        <w:jc w:val="center"/>
        <w:rPr>
          <w:rFonts w:asciiTheme="minorHAnsi" w:hAnsiTheme="minorHAnsi" w:cstheme="minorBidi"/>
          <w:b/>
          <w:bCs/>
          <w:sz w:val="32"/>
          <w:szCs w:val="32"/>
        </w:rPr>
      </w:pPr>
    </w:p>
    <w:p w14:paraId="48A7AAD8" w14:textId="77777777" w:rsidR="00B74539" w:rsidRDefault="00B74539" w:rsidP="007F0ECE">
      <w:pPr>
        <w:jc w:val="center"/>
        <w:rPr>
          <w:rFonts w:asciiTheme="minorHAnsi" w:hAnsiTheme="minorHAnsi" w:cstheme="minorBidi"/>
          <w:b/>
          <w:bCs/>
          <w:sz w:val="32"/>
          <w:szCs w:val="32"/>
        </w:rPr>
      </w:pPr>
    </w:p>
    <w:p w14:paraId="5BD410AC" w14:textId="77777777" w:rsidR="00B74539" w:rsidRDefault="00B74539" w:rsidP="007F0ECE">
      <w:pPr>
        <w:jc w:val="center"/>
        <w:rPr>
          <w:rFonts w:asciiTheme="minorHAnsi" w:hAnsiTheme="minorHAnsi" w:cstheme="minorBidi"/>
          <w:b/>
          <w:bCs/>
          <w:sz w:val="32"/>
          <w:szCs w:val="32"/>
        </w:rPr>
      </w:pPr>
    </w:p>
    <w:p w14:paraId="4CCD565A" w14:textId="77777777" w:rsidR="00B74539" w:rsidRDefault="00B74539" w:rsidP="007F0ECE">
      <w:pPr>
        <w:jc w:val="center"/>
        <w:rPr>
          <w:rFonts w:asciiTheme="minorHAnsi" w:hAnsiTheme="minorHAnsi" w:cstheme="minorBidi"/>
          <w:b/>
          <w:bCs/>
          <w:sz w:val="32"/>
          <w:szCs w:val="32"/>
        </w:rPr>
      </w:pPr>
    </w:p>
    <w:p w14:paraId="0B764E16" w14:textId="05CDF8D1" w:rsidR="002F4A6B" w:rsidRPr="00C47010" w:rsidRDefault="00A90A88" w:rsidP="00FA7A21">
      <w:pPr>
        <w:jc w:val="center"/>
        <w:rPr>
          <w:rFonts w:asciiTheme="minorHAnsi" w:hAnsiTheme="minorHAnsi" w:cstheme="minorBidi"/>
          <w:b/>
          <w:bCs/>
          <w:sz w:val="40"/>
          <w:szCs w:val="40"/>
        </w:rPr>
      </w:pPr>
      <w:r w:rsidRPr="004D70FA">
        <w:rPr>
          <w:rFonts w:asciiTheme="minorHAnsi" w:hAnsiTheme="minorHAnsi" w:cstheme="minorBidi"/>
          <w:b/>
          <w:bCs/>
          <w:sz w:val="40"/>
          <w:szCs w:val="40"/>
        </w:rPr>
        <w:lastRenderedPageBreak/>
        <w:t>Monthly Calls</w:t>
      </w:r>
      <w:r w:rsidR="00611252" w:rsidRPr="004D70FA">
        <w:rPr>
          <w:rFonts w:asciiTheme="minorHAnsi" w:hAnsiTheme="minorHAnsi" w:cstheme="minorBidi"/>
          <w:b/>
          <w:bCs/>
          <w:sz w:val="40"/>
          <w:szCs w:val="40"/>
        </w:rPr>
        <w:t xml:space="preserve"> for Servic</w:t>
      </w:r>
      <w:r w:rsidR="00C47010">
        <w:rPr>
          <w:rFonts w:asciiTheme="minorHAnsi" w:hAnsiTheme="minorHAnsi" w:cstheme="minorBidi"/>
          <w:b/>
          <w:bCs/>
          <w:sz w:val="40"/>
          <w:szCs w:val="40"/>
        </w:rPr>
        <w:t>e</w:t>
      </w:r>
    </w:p>
    <w:p w14:paraId="755C2DB5" w14:textId="77777777" w:rsidR="00011C7F" w:rsidRDefault="00011C7F" w:rsidP="002208BB">
      <w:pPr>
        <w:jc w:val="center"/>
        <w:rPr>
          <w:rFonts w:asciiTheme="minorHAnsi" w:hAnsiTheme="minorHAnsi" w:cstheme="minorBidi"/>
          <w:b/>
          <w:bCs/>
          <w:noProof/>
          <w:sz w:val="28"/>
          <w:szCs w:val="28"/>
        </w:rPr>
      </w:pPr>
      <w:r w:rsidRPr="00B6180F">
        <w:rPr>
          <w:rFonts w:asciiTheme="minorHAnsi" w:hAnsiTheme="minorHAnsi" w:cstheme="minorBidi"/>
          <w:b/>
          <w:bCs/>
          <w:noProof/>
          <w:sz w:val="28"/>
          <w:szCs w:val="28"/>
        </w:rPr>
        <w:t>NFFD Trends</w:t>
      </w:r>
    </w:p>
    <w:p w14:paraId="71810161" w14:textId="77777777" w:rsidR="00C47010" w:rsidRDefault="00C47010" w:rsidP="002208BB">
      <w:pPr>
        <w:jc w:val="center"/>
        <w:rPr>
          <w:rFonts w:asciiTheme="minorHAnsi" w:hAnsiTheme="minorHAnsi" w:cstheme="minorBidi"/>
          <w:b/>
          <w:bCs/>
          <w:noProof/>
          <w:sz w:val="28"/>
          <w:szCs w:val="28"/>
        </w:rPr>
      </w:pPr>
    </w:p>
    <w:p w14:paraId="1814C092" w14:textId="742D40D3" w:rsidR="00C47010" w:rsidRDefault="00EB02C3" w:rsidP="00A064B4">
      <w:pPr>
        <w:rPr>
          <w:rFonts w:asciiTheme="minorHAnsi" w:hAnsiTheme="minorHAnsi" w:cstheme="minorBidi"/>
          <w:b/>
          <w:bCs/>
          <w:noProof/>
          <w:sz w:val="28"/>
          <w:szCs w:val="28"/>
        </w:rPr>
      </w:pPr>
      <w:r w:rsidRPr="00EB02C3">
        <w:drawing>
          <wp:inline distT="0" distB="0" distL="0" distR="0" wp14:anchorId="6BACA619" wp14:editId="43BCBD67">
            <wp:extent cx="5486400" cy="3244850"/>
            <wp:effectExtent l="0" t="0" r="0" b="0"/>
            <wp:docPr id="9189513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244850"/>
                    </a:xfrm>
                    <a:prstGeom prst="rect">
                      <a:avLst/>
                    </a:prstGeom>
                    <a:noFill/>
                    <a:ln>
                      <a:noFill/>
                    </a:ln>
                  </pic:spPr>
                </pic:pic>
              </a:graphicData>
            </a:graphic>
          </wp:inline>
        </w:drawing>
      </w:r>
    </w:p>
    <w:p w14:paraId="3577224A" w14:textId="67861747" w:rsidR="00BC4BDA" w:rsidRPr="00B6180F" w:rsidRDefault="006A1791" w:rsidP="00A064B4">
      <w:pPr>
        <w:rPr>
          <w:rFonts w:asciiTheme="minorHAnsi" w:hAnsiTheme="minorHAnsi" w:cstheme="minorBidi"/>
          <w:b/>
          <w:bCs/>
          <w:noProof/>
          <w:sz w:val="28"/>
          <w:szCs w:val="28"/>
        </w:rPr>
      </w:pPr>
      <w:r>
        <w:rPr>
          <w:rFonts w:asciiTheme="minorHAnsi" w:hAnsiTheme="minorHAnsi" w:cstheme="minorBidi"/>
          <w:b/>
          <w:bCs/>
          <w:noProof/>
          <w:sz w:val="28"/>
          <w:szCs w:val="28"/>
        </w:rPr>
        <w:t xml:space="preserve">                                                                                                               </w:t>
      </w:r>
      <w:r w:rsidR="00656C23">
        <w:rPr>
          <w:rFonts w:asciiTheme="minorHAnsi" w:hAnsiTheme="minorHAnsi" w:cstheme="minorBidi"/>
          <w:b/>
          <w:bCs/>
          <w:noProof/>
          <w:sz w:val="28"/>
          <w:szCs w:val="28"/>
        </w:rPr>
        <w:t>325</w:t>
      </w:r>
    </w:p>
    <w:p w14:paraId="5BA9F7AA" w14:textId="59C20F83" w:rsidR="00901270" w:rsidRDefault="00BC4BDA" w:rsidP="00011C7F">
      <w:pPr>
        <w:rPr>
          <w:rFonts w:asciiTheme="minorHAnsi" w:hAnsiTheme="minorHAnsi" w:cstheme="minorBidi"/>
          <w:b/>
          <w:bCs/>
          <w:noProof/>
          <w:color w:val="FF0000"/>
        </w:rPr>
      </w:pPr>
      <w:r>
        <w:rPr>
          <w:rFonts w:asciiTheme="minorHAnsi" w:hAnsiTheme="minorHAnsi" w:cstheme="minorBidi"/>
          <w:b/>
          <w:bCs/>
          <w:noProof/>
          <w:color w:val="FF0000"/>
        </w:rPr>
        <w:drawing>
          <wp:inline distT="0" distB="0" distL="0" distR="0" wp14:anchorId="0BD2AEEE" wp14:editId="11E0B942">
            <wp:extent cx="5487035" cy="3333750"/>
            <wp:effectExtent l="0" t="0" r="0" b="0"/>
            <wp:docPr id="5672931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7035" cy="3333750"/>
                    </a:xfrm>
                    <a:prstGeom prst="rect">
                      <a:avLst/>
                    </a:prstGeom>
                    <a:noFill/>
                  </pic:spPr>
                </pic:pic>
              </a:graphicData>
            </a:graphic>
          </wp:inline>
        </w:drawing>
      </w:r>
    </w:p>
    <w:p w14:paraId="18300262" w14:textId="7728A436" w:rsidR="004C2EA6" w:rsidRDefault="004C2EA6" w:rsidP="004613BD">
      <w:pPr>
        <w:jc w:val="center"/>
        <w:rPr>
          <w:rFonts w:asciiTheme="minorHAnsi" w:hAnsiTheme="minorHAnsi" w:cstheme="minorBidi"/>
          <w:b/>
          <w:bCs/>
          <w:noProof/>
          <w:color w:val="FF0000"/>
          <w:sz w:val="28"/>
          <w:szCs w:val="28"/>
        </w:rPr>
      </w:pPr>
      <w:r>
        <w:rPr>
          <w:rFonts w:asciiTheme="minorHAnsi" w:hAnsiTheme="minorHAnsi" w:cstheme="minorBidi"/>
          <w:b/>
          <w:bCs/>
          <w:noProof/>
          <w:color w:val="FF0000"/>
          <w:sz w:val="28"/>
          <w:szCs w:val="28"/>
        </w:rPr>
        <w:t xml:space="preserve">85% </w:t>
      </w:r>
      <w:r w:rsidR="00D15743">
        <w:rPr>
          <w:rFonts w:asciiTheme="minorHAnsi" w:hAnsiTheme="minorHAnsi" w:cstheme="minorBidi"/>
          <w:b/>
          <w:bCs/>
          <w:noProof/>
          <w:color w:val="FF0000"/>
          <w:sz w:val="28"/>
          <w:szCs w:val="28"/>
        </w:rPr>
        <w:t>I</w:t>
      </w:r>
      <w:r>
        <w:rPr>
          <w:rFonts w:asciiTheme="minorHAnsi" w:hAnsiTheme="minorHAnsi" w:cstheme="minorBidi"/>
          <w:b/>
          <w:bCs/>
          <w:noProof/>
          <w:color w:val="FF0000"/>
          <w:sz w:val="28"/>
          <w:szCs w:val="28"/>
        </w:rPr>
        <w:t>ncr</w:t>
      </w:r>
      <w:r w:rsidR="003D52F2">
        <w:rPr>
          <w:rFonts w:asciiTheme="minorHAnsi" w:hAnsiTheme="minorHAnsi" w:cstheme="minorBidi"/>
          <w:b/>
          <w:bCs/>
          <w:noProof/>
          <w:color w:val="FF0000"/>
          <w:sz w:val="28"/>
          <w:szCs w:val="28"/>
        </w:rPr>
        <w:t>ease</w:t>
      </w:r>
      <w:r>
        <w:rPr>
          <w:rFonts w:asciiTheme="minorHAnsi" w:hAnsiTheme="minorHAnsi" w:cstheme="minorBidi"/>
          <w:b/>
          <w:bCs/>
          <w:noProof/>
          <w:color w:val="FF0000"/>
          <w:sz w:val="28"/>
          <w:szCs w:val="28"/>
        </w:rPr>
        <w:t xml:space="preserve"> in call</w:t>
      </w:r>
      <w:r w:rsidR="003D52F2">
        <w:rPr>
          <w:rFonts w:asciiTheme="minorHAnsi" w:hAnsiTheme="minorHAnsi" w:cstheme="minorBidi"/>
          <w:b/>
          <w:bCs/>
          <w:noProof/>
          <w:color w:val="FF0000"/>
          <w:sz w:val="28"/>
          <w:szCs w:val="28"/>
        </w:rPr>
        <w:t xml:space="preserve"> v</w:t>
      </w:r>
      <w:r w:rsidR="00E80D5D">
        <w:rPr>
          <w:rFonts w:asciiTheme="minorHAnsi" w:hAnsiTheme="minorHAnsi" w:cstheme="minorBidi"/>
          <w:b/>
          <w:bCs/>
          <w:noProof/>
          <w:color w:val="FF0000"/>
          <w:sz w:val="28"/>
          <w:szCs w:val="28"/>
        </w:rPr>
        <w:t>olume</w:t>
      </w:r>
      <w:r>
        <w:rPr>
          <w:rFonts w:asciiTheme="minorHAnsi" w:hAnsiTheme="minorHAnsi" w:cstheme="minorBidi"/>
          <w:b/>
          <w:bCs/>
          <w:noProof/>
          <w:color w:val="FF0000"/>
          <w:sz w:val="28"/>
          <w:szCs w:val="28"/>
        </w:rPr>
        <w:t xml:space="preserve"> over the past 10 years</w:t>
      </w:r>
    </w:p>
    <w:p w14:paraId="4878B363" w14:textId="49A1E0D3" w:rsidR="00B6180F" w:rsidRPr="00226FD0" w:rsidRDefault="004613BD" w:rsidP="00226FD0">
      <w:pPr>
        <w:jc w:val="center"/>
        <w:rPr>
          <w:rFonts w:asciiTheme="minorHAnsi" w:hAnsiTheme="minorHAnsi" w:cstheme="minorBidi"/>
          <w:b/>
          <w:bCs/>
          <w:noProof/>
          <w:color w:val="FF0000"/>
          <w:sz w:val="28"/>
          <w:szCs w:val="28"/>
        </w:rPr>
      </w:pPr>
      <w:r w:rsidRPr="004613BD">
        <w:rPr>
          <w:rFonts w:asciiTheme="minorHAnsi" w:hAnsiTheme="minorHAnsi" w:cstheme="minorBidi"/>
          <w:b/>
          <w:bCs/>
          <w:noProof/>
          <w:color w:val="FF0000"/>
          <w:sz w:val="28"/>
          <w:szCs w:val="28"/>
        </w:rPr>
        <w:t>3 Year Monthly Call Average /16.6                41 Calls , Calls year to date 240</w:t>
      </w:r>
    </w:p>
    <w:p w14:paraId="31B936C4" w14:textId="77777777" w:rsidR="00A71454" w:rsidRPr="007A36BA" w:rsidRDefault="00A71454" w:rsidP="00A71454">
      <w:pPr>
        <w:jc w:val="center"/>
        <w:rPr>
          <w:rFonts w:asciiTheme="minorHAnsi" w:hAnsiTheme="minorHAnsi" w:cstheme="minorBidi"/>
          <w:b/>
          <w:bCs/>
          <w:noProof/>
          <w:sz w:val="32"/>
          <w:szCs w:val="32"/>
        </w:rPr>
      </w:pPr>
      <w:r w:rsidRPr="007A36BA">
        <w:rPr>
          <w:rFonts w:asciiTheme="minorHAnsi" w:hAnsiTheme="minorHAnsi" w:cstheme="minorBidi"/>
          <w:b/>
          <w:bCs/>
          <w:noProof/>
          <w:sz w:val="32"/>
          <w:szCs w:val="32"/>
        </w:rPr>
        <w:lastRenderedPageBreak/>
        <w:t>ISO, WUI, and the North Fork Fire District</w:t>
      </w:r>
    </w:p>
    <w:p w14:paraId="23A93940" w14:textId="77777777" w:rsidR="004958EC" w:rsidRPr="00A71454" w:rsidRDefault="004958EC" w:rsidP="00A71454">
      <w:pPr>
        <w:jc w:val="center"/>
        <w:rPr>
          <w:rFonts w:asciiTheme="minorHAnsi" w:hAnsiTheme="minorHAnsi" w:cstheme="minorBidi"/>
          <w:b/>
          <w:bCs/>
          <w:noProof/>
        </w:rPr>
      </w:pPr>
    </w:p>
    <w:p w14:paraId="2976D013" w14:textId="77777777" w:rsidR="00A71454" w:rsidRPr="004958EC" w:rsidRDefault="00A71454" w:rsidP="00A71454">
      <w:pPr>
        <w:jc w:val="center"/>
        <w:rPr>
          <w:rFonts w:asciiTheme="minorHAnsi" w:hAnsiTheme="minorHAnsi" w:cstheme="minorBidi"/>
          <w:b/>
          <w:bCs/>
          <w:noProof/>
        </w:rPr>
      </w:pPr>
      <w:r w:rsidRPr="004958EC">
        <w:rPr>
          <w:rFonts w:ascii="Segoe UI Emoji" w:hAnsi="Segoe UI Emoji" w:cs="Segoe UI Emoji"/>
          <w:b/>
          <w:bCs/>
          <w:noProof/>
        </w:rPr>
        <w:t>🔹</w:t>
      </w:r>
      <w:r w:rsidRPr="004958EC">
        <w:rPr>
          <w:rFonts w:asciiTheme="minorHAnsi" w:hAnsiTheme="minorHAnsi" w:cstheme="minorBidi"/>
          <w:b/>
          <w:bCs/>
          <w:noProof/>
        </w:rPr>
        <w:t xml:space="preserve"> ISO Ratings (Insurance Services Office – PPC)</w:t>
      </w:r>
    </w:p>
    <w:p w14:paraId="4E193EB2" w14:textId="77777777" w:rsidR="00A71454" w:rsidRPr="004958EC" w:rsidRDefault="00A71454" w:rsidP="00226FD0">
      <w:pPr>
        <w:rPr>
          <w:rFonts w:asciiTheme="minorHAnsi" w:hAnsiTheme="minorHAnsi" w:cstheme="minorBidi"/>
          <w:noProof/>
        </w:rPr>
      </w:pPr>
      <w:r w:rsidRPr="004958EC">
        <w:rPr>
          <w:rFonts w:asciiTheme="minorHAnsi" w:hAnsiTheme="minorHAnsi" w:cstheme="minorBidi"/>
          <w:noProof/>
        </w:rPr>
        <w:t>• Public Protection Classification (PPC) rates fire protection from 1 (best) to 10 (worst).</w:t>
      </w:r>
    </w:p>
    <w:p w14:paraId="39870BAE" w14:textId="77777777" w:rsidR="00A71454" w:rsidRPr="004958EC" w:rsidRDefault="00A71454" w:rsidP="00226FD0">
      <w:pPr>
        <w:rPr>
          <w:rFonts w:asciiTheme="minorHAnsi" w:hAnsiTheme="minorHAnsi" w:cstheme="minorBidi"/>
          <w:noProof/>
        </w:rPr>
      </w:pPr>
      <w:r w:rsidRPr="004958EC">
        <w:rPr>
          <w:rFonts w:asciiTheme="minorHAnsi" w:hAnsiTheme="minorHAnsi" w:cstheme="minorBidi"/>
          <w:noProof/>
        </w:rPr>
        <w:t>• North Fork Fire District: ISO PPC = 4 → strong protection for a rural district.</w:t>
      </w:r>
    </w:p>
    <w:p w14:paraId="0CD7E3F6" w14:textId="77777777" w:rsidR="00A71454" w:rsidRPr="004958EC" w:rsidRDefault="00A71454" w:rsidP="00226FD0">
      <w:pPr>
        <w:rPr>
          <w:rFonts w:asciiTheme="minorHAnsi" w:hAnsiTheme="minorHAnsi" w:cstheme="minorBidi"/>
          <w:noProof/>
        </w:rPr>
      </w:pPr>
      <w:r w:rsidRPr="004958EC">
        <w:rPr>
          <w:rFonts w:asciiTheme="minorHAnsi" w:hAnsiTheme="minorHAnsi" w:cstheme="minorBidi"/>
          <w:noProof/>
        </w:rPr>
        <w:t>• Benefits residents with lower premiums compared to higher PPC areas.</w:t>
      </w:r>
    </w:p>
    <w:p w14:paraId="51510E5C" w14:textId="77777777" w:rsidR="00A71454" w:rsidRPr="004958EC" w:rsidRDefault="00A71454" w:rsidP="00226FD0">
      <w:pPr>
        <w:rPr>
          <w:rFonts w:asciiTheme="minorHAnsi" w:hAnsiTheme="minorHAnsi" w:cstheme="minorBidi"/>
          <w:noProof/>
        </w:rPr>
      </w:pPr>
      <w:r w:rsidRPr="004958EC">
        <w:rPr>
          <w:rFonts w:asciiTheme="minorHAnsi" w:hAnsiTheme="minorHAnsi" w:cstheme="minorBidi"/>
          <w:noProof/>
        </w:rPr>
        <w:t>• Scoring factors: dispatch, fire department staffing/equipment/training, water supply, and prevention programs.</w:t>
      </w:r>
    </w:p>
    <w:p w14:paraId="2DA0CFE4" w14:textId="77777777" w:rsidR="00A71454" w:rsidRDefault="00A71454" w:rsidP="00226FD0">
      <w:pPr>
        <w:rPr>
          <w:rFonts w:asciiTheme="minorHAnsi" w:hAnsiTheme="minorHAnsi" w:cstheme="minorBidi"/>
          <w:noProof/>
        </w:rPr>
      </w:pPr>
      <w:r w:rsidRPr="004958EC">
        <w:rPr>
          <w:rFonts w:asciiTheme="minorHAnsi" w:hAnsiTheme="minorHAnsi" w:cstheme="minorBidi"/>
          <w:noProof/>
        </w:rPr>
        <w:t>• For rural Utah: water shuttles/tenders, automatic aid agreements, and documented training are key to maintaining/improving PPC.</w:t>
      </w:r>
    </w:p>
    <w:p w14:paraId="3BCDBF17" w14:textId="77777777" w:rsidR="004958EC" w:rsidRPr="004958EC" w:rsidRDefault="004958EC" w:rsidP="00226FD0">
      <w:pPr>
        <w:rPr>
          <w:rFonts w:asciiTheme="minorHAnsi" w:hAnsiTheme="minorHAnsi" w:cstheme="minorBidi"/>
          <w:noProof/>
        </w:rPr>
      </w:pPr>
    </w:p>
    <w:p w14:paraId="0D5429F5" w14:textId="77777777" w:rsidR="00A71454" w:rsidRPr="004958EC" w:rsidRDefault="00A71454" w:rsidP="00A71454">
      <w:pPr>
        <w:jc w:val="center"/>
        <w:rPr>
          <w:rFonts w:asciiTheme="minorHAnsi" w:hAnsiTheme="minorHAnsi" w:cstheme="minorBidi"/>
          <w:b/>
          <w:bCs/>
          <w:noProof/>
        </w:rPr>
      </w:pPr>
      <w:r w:rsidRPr="004958EC">
        <w:rPr>
          <w:rFonts w:ascii="Segoe UI Emoji" w:hAnsi="Segoe UI Emoji" w:cs="Segoe UI Emoji"/>
          <w:b/>
          <w:bCs/>
          <w:noProof/>
        </w:rPr>
        <w:t>🔹</w:t>
      </w:r>
      <w:r w:rsidRPr="004958EC">
        <w:rPr>
          <w:rFonts w:asciiTheme="minorHAnsi" w:hAnsiTheme="minorHAnsi" w:cstheme="minorBidi"/>
          <w:b/>
          <w:bCs/>
          <w:noProof/>
        </w:rPr>
        <w:t xml:space="preserve"> Wildland–Urban Interface (WUI)</w:t>
      </w:r>
    </w:p>
    <w:p w14:paraId="70DA6475" w14:textId="77777777" w:rsidR="00A71454" w:rsidRPr="004958EC" w:rsidRDefault="00A71454" w:rsidP="00226FD0">
      <w:pPr>
        <w:rPr>
          <w:rFonts w:asciiTheme="minorHAnsi" w:hAnsiTheme="minorHAnsi" w:cstheme="minorBidi"/>
          <w:noProof/>
        </w:rPr>
      </w:pPr>
      <w:r w:rsidRPr="004958EC">
        <w:rPr>
          <w:rFonts w:asciiTheme="minorHAnsi" w:hAnsiTheme="minorHAnsi" w:cstheme="minorBidi"/>
          <w:noProof/>
        </w:rPr>
        <w:t>• Definition: Where structures and vegetation meet/mix; highest wildfire risk.</w:t>
      </w:r>
    </w:p>
    <w:p w14:paraId="054CCF26" w14:textId="77777777" w:rsidR="00A71454" w:rsidRPr="004958EC" w:rsidRDefault="00A71454" w:rsidP="00226FD0">
      <w:pPr>
        <w:rPr>
          <w:rFonts w:asciiTheme="minorHAnsi" w:hAnsiTheme="minorHAnsi" w:cstheme="minorBidi"/>
          <w:noProof/>
        </w:rPr>
      </w:pPr>
      <w:r w:rsidRPr="004958EC">
        <w:rPr>
          <w:rFonts w:asciiTheme="minorHAnsi" w:hAnsiTheme="minorHAnsi" w:cstheme="minorBidi"/>
          <w:noProof/>
        </w:rPr>
        <w:t>• Utah context: ~93% of WUI land is still undeveloped, but growth is rapid in northern counties.</w:t>
      </w:r>
    </w:p>
    <w:p w14:paraId="6EB394FB" w14:textId="77777777" w:rsidR="00A71454" w:rsidRPr="004958EC" w:rsidRDefault="00A71454" w:rsidP="00226FD0">
      <w:pPr>
        <w:rPr>
          <w:rFonts w:asciiTheme="minorHAnsi" w:hAnsiTheme="minorHAnsi" w:cstheme="minorBidi"/>
          <w:noProof/>
        </w:rPr>
      </w:pPr>
      <w:r w:rsidRPr="004958EC">
        <w:rPr>
          <w:rFonts w:asciiTheme="minorHAnsi" w:hAnsiTheme="minorHAnsi" w:cstheme="minorBidi"/>
          <w:noProof/>
        </w:rPr>
        <w:t>• Impact: Homes in WUI zones often face higher insurance costs or policy nonrenewals.</w:t>
      </w:r>
    </w:p>
    <w:p w14:paraId="7A675984" w14:textId="77777777" w:rsidR="00A71454" w:rsidRDefault="00A71454" w:rsidP="00226FD0">
      <w:pPr>
        <w:rPr>
          <w:rFonts w:asciiTheme="minorHAnsi" w:hAnsiTheme="minorHAnsi" w:cstheme="minorBidi"/>
          <w:noProof/>
        </w:rPr>
      </w:pPr>
      <w:r w:rsidRPr="004958EC">
        <w:rPr>
          <w:rFonts w:asciiTheme="minorHAnsi" w:hAnsiTheme="minorHAnsi" w:cstheme="minorBidi"/>
          <w:noProof/>
        </w:rPr>
        <w:t>• Mitigation (defensible space, Firewise USA neighborhoods, wildfire-resistant construction) can reduce risk and preserve insurability.</w:t>
      </w:r>
    </w:p>
    <w:p w14:paraId="35E74D92" w14:textId="77777777" w:rsidR="004958EC" w:rsidRPr="004958EC" w:rsidRDefault="004958EC" w:rsidP="00226FD0">
      <w:pPr>
        <w:rPr>
          <w:rFonts w:asciiTheme="minorHAnsi" w:hAnsiTheme="minorHAnsi" w:cstheme="minorBidi"/>
          <w:noProof/>
        </w:rPr>
      </w:pPr>
    </w:p>
    <w:p w14:paraId="69E2125D" w14:textId="77777777" w:rsidR="00A71454" w:rsidRPr="004958EC" w:rsidRDefault="00A71454" w:rsidP="00A71454">
      <w:pPr>
        <w:jc w:val="center"/>
        <w:rPr>
          <w:rFonts w:asciiTheme="minorHAnsi" w:hAnsiTheme="minorHAnsi" w:cstheme="minorBidi"/>
          <w:b/>
          <w:bCs/>
          <w:noProof/>
        </w:rPr>
      </w:pPr>
      <w:r w:rsidRPr="004958EC">
        <w:rPr>
          <w:rFonts w:ascii="Segoe UI Emoji" w:hAnsi="Segoe UI Emoji" w:cs="Segoe UI Emoji"/>
          <w:b/>
          <w:bCs/>
          <w:noProof/>
        </w:rPr>
        <w:t>🔹</w:t>
      </w:r>
      <w:r w:rsidRPr="004958EC">
        <w:rPr>
          <w:rFonts w:asciiTheme="minorHAnsi" w:hAnsiTheme="minorHAnsi" w:cstheme="minorBidi"/>
          <w:b/>
          <w:bCs/>
          <w:noProof/>
        </w:rPr>
        <w:t xml:space="preserve"> North Fork Fire District &amp; WUI</w:t>
      </w:r>
    </w:p>
    <w:p w14:paraId="20E76BE7" w14:textId="77777777" w:rsidR="00A71454" w:rsidRPr="004958EC" w:rsidRDefault="00A71454" w:rsidP="00226FD0">
      <w:pPr>
        <w:rPr>
          <w:rFonts w:asciiTheme="minorHAnsi" w:hAnsiTheme="minorHAnsi" w:cstheme="minorBidi"/>
          <w:noProof/>
        </w:rPr>
      </w:pPr>
      <w:r w:rsidRPr="004958EC">
        <w:rPr>
          <w:rFonts w:asciiTheme="minorHAnsi" w:hAnsiTheme="minorHAnsi" w:cstheme="minorBidi"/>
          <w:noProof/>
        </w:rPr>
        <w:t>• Covers rural WUI areas (Provo Canyon foothills and surrounding wildlands).</w:t>
      </w:r>
    </w:p>
    <w:p w14:paraId="692348E5" w14:textId="4DA9B594" w:rsidR="00A71454" w:rsidRPr="004958EC" w:rsidRDefault="00A71454" w:rsidP="00226FD0">
      <w:pPr>
        <w:rPr>
          <w:rFonts w:asciiTheme="minorHAnsi" w:hAnsiTheme="minorHAnsi" w:cstheme="minorBidi"/>
          <w:noProof/>
        </w:rPr>
      </w:pPr>
      <w:r w:rsidRPr="004958EC">
        <w:rPr>
          <w:rFonts w:asciiTheme="minorHAnsi" w:hAnsiTheme="minorHAnsi" w:cstheme="minorBidi"/>
          <w:noProof/>
        </w:rPr>
        <w:t>• Challenges: limited hydrants</w:t>
      </w:r>
      <w:r w:rsidR="00051B7C">
        <w:rPr>
          <w:rFonts w:asciiTheme="minorHAnsi" w:hAnsiTheme="minorHAnsi" w:cstheme="minorBidi"/>
          <w:noProof/>
        </w:rPr>
        <w:t>(Not NFFD)</w:t>
      </w:r>
      <w:r w:rsidRPr="004958EC">
        <w:rPr>
          <w:rFonts w:asciiTheme="minorHAnsi" w:hAnsiTheme="minorHAnsi" w:cstheme="minorBidi"/>
          <w:noProof/>
        </w:rPr>
        <w:t>, rugged topography, high wildfire exposure.</w:t>
      </w:r>
    </w:p>
    <w:p w14:paraId="09B05A14" w14:textId="77777777" w:rsidR="00A71454" w:rsidRPr="004958EC" w:rsidRDefault="00A71454" w:rsidP="004958EC">
      <w:pPr>
        <w:jc w:val="center"/>
        <w:rPr>
          <w:rFonts w:asciiTheme="minorHAnsi" w:hAnsiTheme="minorHAnsi" w:cstheme="minorBidi"/>
          <w:noProof/>
        </w:rPr>
      </w:pPr>
      <w:r w:rsidRPr="004958EC">
        <w:rPr>
          <w:rFonts w:asciiTheme="minorHAnsi" w:hAnsiTheme="minorHAnsi" w:cstheme="minorBidi"/>
          <w:noProof/>
        </w:rPr>
        <w:t xml:space="preserve">• </w:t>
      </w:r>
      <w:r w:rsidRPr="004958EC">
        <w:rPr>
          <w:rFonts w:asciiTheme="minorHAnsi" w:hAnsiTheme="minorHAnsi" w:cstheme="minorBidi"/>
          <w:b/>
          <w:bCs/>
          <w:noProof/>
        </w:rPr>
        <w:t>Opportunities:</w:t>
      </w:r>
    </w:p>
    <w:p w14:paraId="4D7C5F6C" w14:textId="1C2DE89E" w:rsidR="00A71454" w:rsidRPr="004958EC" w:rsidRDefault="00A71454" w:rsidP="00226FD0">
      <w:pPr>
        <w:rPr>
          <w:rFonts w:asciiTheme="minorHAnsi" w:hAnsiTheme="minorHAnsi" w:cstheme="minorBidi"/>
          <w:noProof/>
        </w:rPr>
      </w:pPr>
      <w:r w:rsidRPr="004958EC">
        <w:rPr>
          <w:rFonts w:asciiTheme="minorHAnsi" w:hAnsiTheme="minorHAnsi" w:cstheme="minorBidi"/>
          <w:noProof/>
        </w:rPr>
        <w:t>- Use UWRAP (Utah Wildfire Risk Assessment Portal) and Open Data WUI maps to identify high-risk neighborhoods.</w:t>
      </w:r>
    </w:p>
    <w:p w14:paraId="376587E1" w14:textId="2841ACD9" w:rsidR="00A71454" w:rsidRPr="004958EC" w:rsidRDefault="00A71454" w:rsidP="00226FD0">
      <w:pPr>
        <w:rPr>
          <w:rFonts w:asciiTheme="minorHAnsi" w:hAnsiTheme="minorHAnsi" w:cstheme="minorBidi"/>
          <w:noProof/>
        </w:rPr>
      </w:pPr>
      <w:r w:rsidRPr="004958EC">
        <w:rPr>
          <w:rFonts w:asciiTheme="minorHAnsi" w:hAnsiTheme="minorHAnsi" w:cstheme="minorBidi"/>
          <w:noProof/>
        </w:rPr>
        <w:t>- Support Community Wildfire Protection Plans (CWPPs) and Firewise programs to strengthen resilience.</w:t>
      </w:r>
    </w:p>
    <w:p w14:paraId="4D1A8DD1" w14:textId="7A90C430" w:rsidR="00A71454" w:rsidRPr="004958EC" w:rsidRDefault="00A71454" w:rsidP="00226FD0">
      <w:pPr>
        <w:rPr>
          <w:rFonts w:asciiTheme="minorHAnsi" w:hAnsiTheme="minorHAnsi" w:cstheme="minorBidi"/>
          <w:noProof/>
        </w:rPr>
      </w:pPr>
      <w:r w:rsidRPr="004958EC">
        <w:rPr>
          <w:rFonts w:asciiTheme="minorHAnsi" w:hAnsiTheme="minorHAnsi" w:cstheme="minorBidi"/>
          <w:noProof/>
        </w:rPr>
        <w:t>- Communicate mitigation work to insurers for premium relief.</w:t>
      </w:r>
    </w:p>
    <w:p w14:paraId="0EBF64EB" w14:textId="1EC370F5" w:rsidR="00A71454" w:rsidRDefault="00A71454" w:rsidP="00226FD0">
      <w:pPr>
        <w:rPr>
          <w:rFonts w:asciiTheme="minorHAnsi" w:hAnsiTheme="minorHAnsi" w:cstheme="minorBidi"/>
          <w:noProof/>
        </w:rPr>
      </w:pPr>
      <w:r w:rsidRPr="004958EC">
        <w:rPr>
          <w:rFonts w:asciiTheme="minorHAnsi" w:hAnsiTheme="minorHAnsi" w:cstheme="minorBidi"/>
          <w:noProof/>
        </w:rPr>
        <w:t>- Apply for state/federal grants (Utah FFSL, FEMA BRIC) to support WUI defense.</w:t>
      </w:r>
    </w:p>
    <w:p w14:paraId="274FB6C0" w14:textId="77777777" w:rsidR="004958EC" w:rsidRPr="004958EC" w:rsidRDefault="004958EC" w:rsidP="00226FD0">
      <w:pPr>
        <w:rPr>
          <w:rFonts w:asciiTheme="minorHAnsi" w:hAnsiTheme="minorHAnsi" w:cstheme="minorBidi"/>
          <w:noProof/>
        </w:rPr>
      </w:pPr>
    </w:p>
    <w:p w14:paraId="5F8F449D" w14:textId="77777777" w:rsidR="00A71454" w:rsidRPr="004958EC" w:rsidRDefault="00A71454" w:rsidP="00A71454">
      <w:pPr>
        <w:jc w:val="center"/>
        <w:rPr>
          <w:rFonts w:asciiTheme="minorHAnsi" w:hAnsiTheme="minorHAnsi" w:cstheme="minorBidi"/>
          <w:b/>
          <w:bCs/>
          <w:noProof/>
        </w:rPr>
      </w:pPr>
      <w:r w:rsidRPr="004958EC">
        <w:rPr>
          <w:rFonts w:ascii="Segoe UI Emoji" w:hAnsi="Segoe UI Emoji" w:cs="Segoe UI Emoji"/>
          <w:b/>
          <w:bCs/>
          <w:noProof/>
        </w:rPr>
        <w:t>🔹</w:t>
      </w:r>
      <w:r w:rsidRPr="004958EC">
        <w:rPr>
          <w:rFonts w:asciiTheme="minorHAnsi" w:hAnsiTheme="minorHAnsi" w:cstheme="minorBidi"/>
          <w:b/>
          <w:bCs/>
          <w:noProof/>
        </w:rPr>
        <w:t xml:space="preserve"> Policy Outlook (HB 48 – 2025/2026)</w:t>
      </w:r>
    </w:p>
    <w:p w14:paraId="1648328C" w14:textId="77777777" w:rsidR="00A71454" w:rsidRPr="004958EC" w:rsidRDefault="00A71454" w:rsidP="00FB4611">
      <w:pPr>
        <w:rPr>
          <w:rFonts w:asciiTheme="minorHAnsi" w:hAnsiTheme="minorHAnsi" w:cstheme="minorBidi"/>
          <w:noProof/>
        </w:rPr>
      </w:pPr>
      <w:r w:rsidRPr="004958EC">
        <w:rPr>
          <w:rFonts w:asciiTheme="minorHAnsi" w:hAnsiTheme="minorHAnsi" w:cstheme="minorBidi"/>
          <w:noProof/>
        </w:rPr>
        <w:t>• Redefines High-Risk WUI boundaries based on Structure Exposure Scores (SES).</w:t>
      </w:r>
    </w:p>
    <w:p w14:paraId="6AC7F3D5" w14:textId="77777777" w:rsidR="00A71454" w:rsidRPr="004958EC" w:rsidRDefault="00A71454" w:rsidP="00FB4611">
      <w:pPr>
        <w:rPr>
          <w:rFonts w:asciiTheme="minorHAnsi" w:hAnsiTheme="minorHAnsi" w:cstheme="minorBidi"/>
          <w:noProof/>
        </w:rPr>
      </w:pPr>
      <w:r w:rsidRPr="004958EC">
        <w:rPr>
          <w:rFonts w:asciiTheme="minorHAnsi" w:hAnsiTheme="minorHAnsi" w:cstheme="minorBidi"/>
          <w:noProof/>
        </w:rPr>
        <w:t>• Requires insurers to use state WUI designations in premium decisions and disclose WUI status to homeowners.</w:t>
      </w:r>
    </w:p>
    <w:p w14:paraId="13E21D74" w14:textId="77777777" w:rsidR="00A71454" w:rsidRDefault="00A71454" w:rsidP="00FB4611">
      <w:pPr>
        <w:rPr>
          <w:rFonts w:asciiTheme="minorHAnsi" w:hAnsiTheme="minorHAnsi" w:cstheme="minorBidi"/>
          <w:noProof/>
        </w:rPr>
      </w:pPr>
      <w:r w:rsidRPr="004958EC">
        <w:rPr>
          <w:rFonts w:asciiTheme="minorHAnsi" w:hAnsiTheme="minorHAnsi" w:cstheme="minorBidi"/>
          <w:noProof/>
        </w:rPr>
        <w:t>• Will directly affect many North Fork FD residents starting in 2026.</w:t>
      </w:r>
    </w:p>
    <w:p w14:paraId="23832D10" w14:textId="77777777" w:rsidR="004958EC" w:rsidRPr="004958EC" w:rsidRDefault="004958EC" w:rsidP="00FB4611">
      <w:pPr>
        <w:rPr>
          <w:rFonts w:asciiTheme="minorHAnsi" w:hAnsiTheme="minorHAnsi" w:cstheme="minorBidi"/>
          <w:noProof/>
        </w:rPr>
      </w:pPr>
    </w:p>
    <w:p w14:paraId="6490B458" w14:textId="77777777" w:rsidR="00A71454" w:rsidRPr="004958EC" w:rsidRDefault="00A71454" w:rsidP="00A71454">
      <w:pPr>
        <w:jc w:val="center"/>
        <w:rPr>
          <w:rFonts w:asciiTheme="minorHAnsi" w:hAnsiTheme="minorHAnsi" w:cstheme="minorBidi"/>
          <w:b/>
          <w:bCs/>
          <w:noProof/>
        </w:rPr>
      </w:pPr>
      <w:r w:rsidRPr="004958EC">
        <w:rPr>
          <w:rFonts w:ascii="Segoe UI Emoji" w:hAnsi="Segoe UI Emoji" w:cs="Segoe UI Emoji"/>
          <w:b/>
          <w:bCs/>
          <w:noProof/>
        </w:rPr>
        <w:t>✅</w:t>
      </w:r>
      <w:r w:rsidRPr="004958EC">
        <w:rPr>
          <w:rFonts w:asciiTheme="minorHAnsi" w:hAnsiTheme="minorHAnsi" w:cstheme="minorBidi"/>
          <w:b/>
          <w:bCs/>
          <w:noProof/>
        </w:rPr>
        <w:t xml:space="preserve"> Bottom Line:</w:t>
      </w:r>
    </w:p>
    <w:p w14:paraId="693455CD" w14:textId="1E637F91" w:rsidR="00346357" w:rsidRPr="004958EC" w:rsidRDefault="00A71454" w:rsidP="00A71454">
      <w:pPr>
        <w:jc w:val="center"/>
        <w:rPr>
          <w:rFonts w:asciiTheme="minorHAnsi" w:hAnsiTheme="minorHAnsi" w:cstheme="minorBidi"/>
          <w:noProof/>
        </w:rPr>
      </w:pPr>
      <w:r w:rsidRPr="004958EC">
        <w:rPr>
          <w:rFonts w:asciiTheme="minorHAnsi" w:hAnsiTheme="minorHAnsi" w:cstheme="minorBidi"/>
          <w:noProof/>
        </w:rPr>
        <w:t>North Fork FD’s ISO Class 4 rating shows strong fire protection, but WUI exposure drives insurance challenges. Using UWRAP tools, mitigation programs, and HB 48’s new framework, the district can help residents balance insurance affordability with wildfire safety.</w:t>
      </w:r>
    </w:p>
    <w:p w14:paraId="52C2073E" w14:textId="77777777" w:rsidR="005451D4" w:rsidRDefault="005451D4" w:rsidP="00895677">
      <w:pPr>
        <w:rPr>
          <w:rFonts w:asciiTheme="minorHAnsi" w:hAnsiTheme="minorHAnsi" w:cstheme="minorBidi"/>
          <w:noProof/>
        </w:rPr>
      </w:pPr>
    </w:p>
    <w:p w14:paraId="649B044D" w14:textId="77777777" w:rsidR="00551D37" w:rsidRDefault="00551D37" w:rsidP="00A07293">
      <w:pPr>
        <w:jc w:val="center"/>
        <w:rPr>
          <w:rFonts w:asciiTheme="minorHAnsi" w:hAnsiTheme="minorHAnsi" w:cstheme="minorBidi"/>
          <w:b/>
          <w:bCs/>
          <w:noProof/>
          <w:sz w:val="32"/>
          <w:szCs w:val="32"/>
        </w:rPr>
      </w:pPr>
    </w:p>
    <w:p w14:paraId="291D66BD" w14:textId="267EAC0C" w:rsidR="0052651A" w:rsidRPr="00551D37" w:rsidRDefault="0052651A" w:rsidP="00A07293">
      <w:pPr>
        <w:jc w:val="center"/>
        <w:rPr>
          <w:rFonts w:asciiTheme="minorHAnsi" w:hAnsiTheme="minorHAnsi" w:cstheme="minorBidi"/>
          <w:b/>
          <w:bCs/>
          <w:noProof/>
          <w:sz w:val="32"/>
          <w:szCs w:val="32"/>
        </w:rPr>
      </w:pPr>
      <w:r w:rsidRPr="00551D37">
        <w:rPr>
          <w:rFonts w:asciiTheme="minorHAnsi" w:hAnsiTheme="minorHAnsi" w:cstheme="minorBidi"/>
          <w:b/>
          <w:bCs/>
          <w:noProof/>
          <w:sz w:val="32"/>
          <w:szCs w:val="32"/>
        </w:rPr>
        <w:t>Insurance Market Trends in Utah</w:t>
      </w:r>
    </w:p>
    <w:p w14:paraId="67FB3BFF" w14:textId="77777777" w:rsidR="0052651A" w:rsidRPr="00A07293" w:rsidRDefault="0052651A" w:rsidP="0052651A">
      <w:pPr>
        <w:rPr>
          <w:rFonts w:asciiTheme="minorHAnsi" w:hAnsiTheme="minorHAnsi" w:cstheme="minorBidi"/>
          <w:noProof/>
        </w:rPr>
      </w:pPr>
    </w:p>
    <w:p w14:paraId="2C398F96" w14:textId="77777777" w:rsidR="0052651A" w:rsidRPr="00A07293" w:rsidRDefault="0052651A" w:rsidP="0052651A">
      <w:pPr>
        <w:rPr>
          <w:rFonts w:asciiTheme="minorHAnsi" w:hAnsiTheme="minorHAnsi" w:cstheme="minorBidi"/>
          <w:noProof/>
        </w:rPr>
      </w:pPr>
      <w:r w:rsidRPr="00A07293">
        <w:rPr>
          <w:rFonts w:asciiTheme="minorHAnsi" w:hAnsiTheme="minorHAnsi" w:cstheme="minorBidi"/>
          <w:noProof/>
        </w:rPr>
        <w:t xml:space="preserve">Since 2019, Utah homeowners have experienced a 54% increase in insurance costs, partly due to elevated wildfire risk and broader industry shifts </w:t>
      </w:r>
    </w:p>
    <w:p w14:paraId="37464130" w14:textId="1B671435" w:rsidR="0052651A" w:rsidRPr="00A07293" w:rsidRDefault="005429B4" w:rsidP="0052651A">
      <w:pPr>
        <w:rPr>
          <w:rFonts w:asciiTheme="minorHAnsi" w:hAnsiTheme="minorHAnsi" w:cstheme="minorBidi"/>
          <w:noProof/>
        </w:rPr>
      </w:pPr>
      <w:r>
        <w:rPr>
          <w:rFonts w:asciiTheme="minorHAnsi" w:hAnsiTheme="minorHAnsi" w:cstheme="minorBidi"/>
          <w:noProof/>
        </w:rPr>
        <w:t>(</w:t>
      </w:r>
      <w:r w:rsidR="0052651A" w:rsidRPr="00A07293">
        <w:rPr>
          <w:rFonts w:asciiTheme="minorHAnsi" w:hAnsiTheme="minorHAnsi" w:cstheme="minorBidi"/>
          <w:noProof/>
        </w:rPr>
        <w:t>KSL.com</w:t>
      </w:r>
      <w:r>
        <w:rPr>
          <w:rFonts w:asciiTheme="minorHAnsi" w:hAnsiTheme="minorHAnsi" w:cstheme="minorBidi"/>
          <w:noProof/>
        </w:rPr>
        <w:t>)</w:t>
      </w:r>
    </w:p>
    <w:p w14:paraId="2D896494" w14:textId="53A11EB2" w:rsidR="0052651A" w:rsidRPr="00A07293" w:rsidRDefault="0052651A" w:rsidP="0052651A">
      <w:pPr>
        <w:rPr>
          <w:rFonts w:asciiTheme="minorHAnsi" w:hAnsiTheme="minorHAnsi" w:cstheme="minorBidi"/>
          <w:noProof/>
        </w:rPr>
      </w:pPr>
    </w:p>
    <w:p w14:paraId="0AE457A3" w14:textId="77777777" w:rsidR="0052651A" w:rsidRPr="00A07293" w:rsidRDefault="0052651A" w:rsidP="0052651A">
      <w:pPr>
        <w:rPr>
          <w:rFonts w:asciiTheme="minorHAnsi" w:hAnsiTheme="minorHAnsi" w:cstheme="minorBidi"/>
          <w:noProof/>
        </w:rPr>
      </w:pPr>
      <w:r w:rsidRPr="00A07293">
        <w:rPr>
          <w:rFonts w:asciiTheme="minorHAnsi" w:hAnsiTheme="minorHAnsi" w:cstheme="minorBidi"/>
          <w:noProof/>
        </w:rPr>
        <w:t xml:space="preserve">Insurers have begun dropping high-risk clients in wildfire-prone areas; however, unlike some states, Utah residents generally remain able to find a new carrier, albeit at higher premiums </w:t>
      </w:r>
    </w:p>
    <w:p w14:paraId="7502C1D5" w14:textId="0F0BB912" w:rsidR="0052651A" w:rsidRPr="00A07293" w:rsidRDefault="005429B4" w:rsidP="0052651A">
      <w:pPr>
        <w:rPr>
          <w:rFonts w:asciiTheme="minorHAnsi" w:hAnsiTheme="minorHAnsi" w:cstheme="minorBidi"/>
          <w:noProof/>
        </w:rPr>
      </w:pPr>
      <w:r>
        <w:rPr>
          <w:rFonts w:asciiTheme="minorHAnsi" w:hAnsiTheme="minorHAnsi" w:cstheme="minorBidi"/>
          <w:noProof/>
        </w:rPr>
        <w:t>(</w:t>
      </w:r>
      <w:r w:rsidR="0052651A" w:rsidRPr="00A07293">
        <w:rPr>
          <w:rFonts w:asciiTheme="minorHAnsi" w:hAnsiTheme="minorHAnsi" w:cstheme="minorBidi"/>
          <w:noProof/>
        </w:rPr>
        <w:t>KUER</w:t>
      </w:r>
      <w:r>
        <w:rPr>
          <w:rFonts w:asciiTheme="minorHAnsi" w:hAnsiTheme="minorHAnsi" w:cstheme="minorBidi"/>
          <w:noProof/>
        </w:rPr>
        <w:t>)</w:t>
      </w:r>
    </w:p>
    <w:p w14:paraId="0A2882E2" w14:textId="54D59FAB" w:rsidR="0052651A" w:rsidRPr="00A07293" w:rsidRDefault="0052651A" w:rsidP="0052651A">
      <w:pPr>
        <w:rPr>
          <w:rFonts w:asciiTheme="minorHAnsi" w:hAnsiTheme="minorHAnsi" w:cstheme="minorBidi"/>
          <w:noProof/>
        </w:rPr>
      </w:pPr>
    </w:p>
    <w:p w14:paraId="4F31DEAF" w14:textId="37703BAD" w:rsidR="0052651A" w:rsidRPr="00A07293" w:rsidRDefault="0052651A" w:rsidP="0052651A">
      <w:pPr>
        <w:rPr>
          <w:rFonts w:asciiTheme="minorHAnsi" w:hAnsiTheme="minorHAnsi" w:cstheme="minorBidi"/>
          <w:noProof/>
        </w:rPr>
      </w:pPr>
      <w:r w:rsidRPr="00A07293">
        <w:rPr>
          <w:rFonts w:asciiTheme="minorHAnsi" w:hAnsiTheme="minorHAnsi" w:cstheme="minorBidi"/>
          <w:noProof/>
        </w:rPr>
        <w:t xml:space="preserve">State legislative efforts (e.g., HB 48) aim to redefine wildfire risk zones using Utah-specific data, potentially reducing the number of residents deemed high-risk (currently ~300,000 residents labeled “WUI”—the bill may reduce that to ~70,000) </w:t>
      </w:r>
      <w:r w:rsidR="005429B4">
        <w:rPr>
          <w:rFonts w:asciiTheme="minorHAnsi" w:hAnsiTheme="minorHAnsi" w:cstheme="minorBidi"/>
          <w:noProof/>
        </w:rPr>
        <w:t>(</w:t>
      </w:r>
      <w:r w:rsidR="00104EAE" w:rsidRPr="00104EAE">
        <w:rPr>
          <w:rFonts w:asciiTheme="minorHAnsi" w:hAnsiTheme="minorHAnsi" w:cstheme="minorBidi"/>
          <w:noProof/>
        </w:rPr>
        <w:t>KSL.com</w:t>
      </w:r>
      <w:r w:rsidR="005429B4">
        <w:rPr>
          <w:rFonts w:asciiTheme="minorHAnsi" w:hAnsiTheme="minorHAnsi" w:cstheme="minorBidi"/>
          <w:noProof/>
        </w:rPr>
        <w:t>)</w:t>
      </w:r>
    </w:p>
    <w:p w14:paraId="4738BD76" w14:textId="743A487F" w:rsidR="0052651A" w:rsidRPr="00A07293" w:rsidRDefault="0052651A" w:rsidP="0052651A">
      <w:pPr>
        <w:rPr>
          <w:rFonts w:asciiTheme="minorHAnsi" w:hAnsiTheme="minorHAnsi" w:cstheme="minorBidi"/>
          <w:noProof/>
        </w:rPr>
      </w:pPr>
    </w:p>
    <w:p w14:paraId="21E03A56" w14:textId="225B3C70" w:rsidR="00B6180F" w:rsidRPr="00A07293" w:rsidRDefault="00B6180F" w:rsidP="0052651A">
      <w:pPr>
        <w:rPr>
          <w:rFonts w:asciiTheme="minorHAnsi" w:hAnsiTheme="minorHAnsi" w:cstheme="minorBidi"/>
          <w:noProof/>
        </w:rPr>
      </w:pPr>
    </w:p>
    <w:p w14:paraId="2AEA9D42" w14:textId="77777777" w:rsidR="00B6180F" w:rsidRDefault="00B6180F" w:rsidP="00011C7F">
      <w:pPr>
        <w:rPr>
          <w:rFonts w:asciiTheme="minorHAnsi" w:hAnsiTheme="minorHAnsi" w:cstheme="minorBidi"/>
          <w:b/>
          <w:bCs/>
          <w:noProof/>
          <w:color w:val="FF0000"/>
        </w:rPr>
      </w:pPr>
    </w:p>
    <w:p w14:paraId="59A73F1E" w14:textId="77777777" w:rsidR="00B6180F" w:rsidRDefault="00B6180F" w:rsidP="00011C7F">
      <w:pPr>
        <w:rPr>
          <w:rFonts w:asciiTheme="minorHAnsi" w:hAnsiTheme="minorHAnsi" w:cstheme="minorBidi"/>
          <w:b/>
          <w:bCs/>
          <w:noProof/>
          <w:color w:val="FF0000"/>
        </w:rPr>
      </w:pPr>
    </w:p>
    <w:p w14:paraId="66F41E4E" w14:textId="77777777" w:rsidR="00B6180F" w:rsidRDefault="00B6180F" w:rsidP="00011C7F">
      <w:pPr>
        <w:rPr>
          <w:rFonts w:asciiTheme="minorHAnsi" w:hAnsiTheme="minorHAnsi" w:cstheme="minorBidi"/>
          <w:b/>
          <w:bCs/>
          <w:noProof/>
          <w:color w:val="FF0000"/>
        </w:rPr>
      </w:pPr>
    </w:p>
    <w:p w14:paraId="0EBA8FD1" w14:textId="77777777" w:rsidR="00B6180F" w:rsidRDefault="00B6180F" w:rsidP="00011C7F">
      <w:pPr>
        <w:rPr>
          <w:rFonts w:asciiTheme="minorHAnsi" w:hAnsiTheme="minorHAnsi" w:cstheme="minorBidi"/>
          <w:b/>
          <w:bCs/>
          <w:noProof/>
          <w:color w:val="FF0000"/>
        </w:rPr>
      </w:pPr>
    </w:p>
    <w:p w14:paraId="7F27A19F" w14:textId="77777777" w:rsidR="00B6180F" w:rsidRDefault="00B6180F" w:rsidP="00011C7F">
      <w:pPr>
        <w:rPr>
          <w:rFonts w:asciiTheme="minorHAnsi" w:hAnsiTheme="minorHAnsi" w:cstheme="minorBidi"/>
          <w:b/>
          <w:bCs/>
          <w:noProof/>
          <w:color w:val="FF0000"/>
        </w:rPr>
      </w:pPr>
    </w:p>
    <w:p w14:paraId="2651E04E" w14:textId="77777777" w:rsidR="00B6180F" w:rsidRDefault="00B6180F" w:rsidP="00011C7F">
      <w:pPr>
        <w:rPr>
          <w:rFonts w:asciiTheme="minorHAnsi" w:hAnsiTheme="minorHAnsi" w:cstheme="minorBidi"/>
          <w:b/>
          <w:bCs/>
          <w:noProof/>
          <w:color w:val="FF0000"/>
        </w:rPr>
      </w:pPr>
    </w:p>
    <w:p w14:paraId="3F67BA6D" w14:textId="77777777" w:rsidR="00B6180F" w:rsidRDefault="00B6180F" w:rsidP="00011C7F">
      <w:pPr>
        <w:rPr>
          <w:rFonts w:asciiTheme="minorHAnsi" w:hAnsiTheme="minorHAnsi" w:cstheme="minorBidi"/>
          <w:b/>
          <w:bCs/>
          <w:noProof/>
          <w:color w:val="FF0000"/>
        </w:rPr>
      </w:pPr>
    </w:p>
    <w:p w14:paraId="6C49994C" w14:textId="77777777" w:rsidR="00B6180F" w:rsidRDefault="00B6180F" w:rsidP="00011C7F">
      <w:pPr>
        <w:rPr>
          <w:rFonts w:asciiTheme="minorHAnsi" w:hAnsiTheme="minorHAnsi" w:cstheme="minorBidi"/>
          <w:b/>
          <w:bCs/>
          <w:noProof/>
          <w:color w:val="FF0000"/>
        </w:rPr>
      </w:pPr>
    </w:p>
    <w:p w14:paraId="122ACFE6" w14:textId="77777777" w:rsidR="00B6180F" w:rsidRDefault="00B6180F" w:rsidP="00011C7F">
      <w:pPr>
        <w:rPr>
          <w:rFonts w:asciiTheme="minorHAnsi" w:hAnsiTheme="minorHAnsi" w:cstheme="minorBidi"/>
          <w:b/>
          <w:bCs/>
          <w:noProof/>
          <w:color w:val="FF0000"/>
        </w:rPr>
      </w:pPr>
    </w:p>
    <w:p w14:paraId="4D2731E0" w14:textId="77777777" w:rsidR="00B6180F" w:rsidRDefault="00B6180F" w:rsidP="00011C7F">
      <w:pPr>
        <w:rPr>
          <w:rFonts w:asciiTheme="minorHAnsi" w:hAnsiTheme="minorHAnsi" w:cstheme="minorBidi"/>
          <w:b/>
          <w:bCs/>
          <w:noProof/>
          <w:color w:val="FF0000"/>
        </w:rPr>
      </w:pPr>
    </w:p>
    <w:p w14:paraId="737B287B" w14:textId="77777777" w:rsidR="00B6180F" w:rsidRDefault="00B6180F" w:rsidP="00011C7F">
      <w:pPr>
        <w:rPr>
          <w:rFonts w:asciiTheme="minorHAnsi" w:hAnsiTheme="minorHAnsi" w:cstheme="minorBidi"/>
          <w:b/>
          <w:bCs/>
          <w:noProof/>
          <w:color w:val="FF0000"/>
        </w:rPr>
      </w:pPr>
    </w:p>
    <w:p w14:paraId="0C3FD039" w14:textId="77777777" w:rsidR="003455A8" w:rsidRDefault="003455A8" w:rsidP="00011C7F">
      <w:pPr>
        <w:rPr>
          <w:rFonts w:asciiTheme="minorHAnsi" w:hAnsiTheme="minorHAnsi" w:cstheme="minorBidi"/>
          <w:b/>
          <w:bCs/>
          <w:noProof/>
          <w:color w:val="FF0000"/>
        </w:rPr>
      </w:pPr>
    </w:p>
    <w:p w14:paraId="04CEE58F" w14:textId="77777777" w:rsidR="003455A8" w:rsidRDefault="003455A8" w:rsidP="00011C7F">
      <w:pPr>
        <w:rPr>
          <w:rFonts w:asciiTheme="minorHAnsi" w:hAnsiTheme="minorHAnsi" w:cstheme="minorBidi"/>
          <w:b/>
          <w:bCs/>
          <w:noProof/>
          <w:color w:val="FF0000"/>
        </w:rPr>
      </w:pPr>
    </w:p>
    <w:p w14:paraId="6819EF33" w14:textId="77777777" w:rsidR="003455A8" w:rsidRDefault="003455A8" w:rsidP="00011C7F">
      <w:pPr>
        <w:rPr>
          <w:rFonts w:asciiTheme="minorHAnsi" w:hAnsiTheme="minorHAnsi" w:cstheme="minorBidi"/>
          <w:b/>
          <w:bCs/>
          <w:noProof/>
          <w:color w:val="FF0000"/>
        </w:rPr>
      </w:pPr>
    </w:p>
    <w:p w14:paraId="309D02F9" w14:textId="77777777" w:rsidR="003455A8" w:rsidRDefault="003455A8" w:rsidP="00011C7F">
      <w:pPr>
        <w:rPr>
          <w:rFonts w:asciiTheme="minorHAnsi" w:hAnsiTheme="minorHAnsi" w:cstheme="minorBidi"/>
          <w:b/>
          <w:bCs/>
          <w:noProof/>
          <w:color w:val="FF0000"/>
        </w:rPr>
      </w:pPr>
    </w:p>
    <w:p w14:paraId="033F7E6C" w14:textId="77777777" w:rsidR="003455A8" w:rsidRDefault="003455A8" w:rsidP="00011C7F">
      <w:pPr>
        <w:rPr>
          <w:rFonts w:asciiTheme="minorHAnsi" w:hAnsiTheme="minorHAnsi" w:cstheme="minorBidi"/>
          <w:b/>
          <w:bCs/>
          <w:noProof/>
          <w:color w:val="FF0000"/>
        </w:rPr>
      </w:pPr>
    </w:p>
    <w:p w14:paraId="2CDE621F" w14:textId="77777777" w:rsidR="003455A8" w:rsidRDefault="003455A8" w:rsidP="00011C7F">
      <w:pPr>
        <w:rPr>
          <w:rFonts w:asciiTheme="minorHAnsi" w:hAnsiTheme="minorHAnsi" w:cstheme="minorBidi"/>
          <w:b/>
          <w:bCs/>
          <w:noProof/>
          <w:color w:val="FF0000"/>
        </w:rPr>
      </w:pPr>
    </w:p>
    <w:p w14:paraId="0D7A8BCE" w14:textId="77777777" w:rsidR="003455A8" w:rsidRDefault="003455A8" w:rsidP="00011C7F">
      <w:pPr>
        <w:rPr>
          <w:rFonts w:asciiTheme="minorHAnsi" w:hAnsiTheme="minorHAnsi" w:cstheme="minorBidi"/>
          <w:b/>
          <w:bCs/>
          <w:noProof/>
          <w:color w:val="FF0000"/>
        </w:rPr>
      </w:pPr>
    </w:p>
    <w:p w14:paraId="3632476E" w14:textId="77777777" w:rsidR="003455A8" w:rsidRDefault="003455A8" w:rsidP="00011C7F">
      <w:pPr>
        <w:rPr>
          <w:rFonts w:asciiTheme="minorHAnsi" w:hAnsiTheme="minorHAnsi" w:cstheme="minorBidi"/>
          <w:b/>
          <w:bCs/>
          <w:noProof/>
          <w:color w:val="FF0000"/>
        </w:rPr>
      </w:pPr>
    </w:p>
    <w:p w14:paraId="750B41FE" w14:textId="77777777" w:rsidR="003455A8" w:rsidRDefault="003455A8" w:rsidP="00011C7F">
      <w:pPr>
        <w:rPr>
          <w:rFonts w:asciiTheme="minorHAnsi" w:hAnsiTheme="minorHAnsi" w:cstheme="minorBidi"/>
          <w:b/>
          <w:bCs/>
          <w:noProof/>
          <w:color w:val="FF0000"/>
        </w:rPr>
      </w:pPr>
    </w:p>
    <w:p w14:paraId="4623C461" w14:textId="77777777" w:rsidR="003455A8" w:rsidRDefault="003455A8" w:rsidP="00011C7F">
      <w:pPr>
        <w:rPr>
          <w:rFonts w:asciiTheme="minorHAnsi" w:hAnsiTheme="minorHAnsi" w:cstheme="minorBidi"/>
          <w:b/>
          <w:bCs/>
          <w:noProof/>
          <w:color w:val="FF0000"/>
        </w:rPr>
      </w:pPr>
    </w:p>
    <w:p w14:paraId="39A055E5" w14:textId="77777777" w:rsidR="003455A8" w:rsidRDefault="003455A8" w:rsidP="00011C7F">
      <w:pPr>
        <w:rPr>
          <w:rFonts w:asciiTheme="minorHAnsi" w:hAnsiTheme="minorHAnsi" w:cstheme="minorBidi"/>
          <w:b/>
          <w:bCs/>
          <w:noProof/>
          <w:color w:val="FF0000"/>
        </w:rPr>
      </w:pPr>
    </w:p>
    <w:p w14:paraId="05B4AF62" w14:textId="77777777" w:rsidR="003455A8" w:rsidRDefault="003455A8" w:rsidP="00011C7F">
      <w:pPr>
        <w:rPr>
          <w:rFonts w:asciiTheme="minorHAnsi" w:hAnsiTheme="minorHAnsi" w:cstheme="minorBidi"/>
          <w:b/>
          <w:bCs/>
          <w:noProof/>
          <w:color w:val="FF0000"/>
        </w:rPr>
      </w:pPr>
    </w:p>
    <w:p w14:paraId="10BDAD7D" w14:textId="77777777" w:rsidR="00B6180F" w:rsidRDefault="00B6180F" w:rsidP="00011C7F">
      <w:pPr>
        <w:rPr>
          <w:rFonts w:asciiTheme="minorHAnsi" w:hAnsiTheme="minorHAnsi" w:cstheme="minorBidi"/>
          <w:b/>
          <w:bCs/>
          <w:noProof/>
          <w:color w:val="FF0000"/>
        </w:rPr>
      </w:pPr>
    </w:p>
    <w:p w14:paraId="63EF1A77" w14:textId="77777777" w:rsidR="00B6180F" w:rsidRDefault="00B6180F" w:rsidP="00011C7F">
      <w:pPr>
        <w:rPr>
          <w:rFonts w:asciiTheme="minorHAnsi" w:hAnsiTheme="minorHAnsi" w:cstheme="minorBidi"/>
          <w:b/>
          <w:bCs/>
          <w:noProof/>
          <w:color w:val="FF0000"/>
        </w:rPr>
      </w:pPr>
    </w:p>
    <w:p w14:paraId="5A001F19" w14:textId="03F8EBCD" w:rsidR="00D35F79" w:rsidRPr="003455A8" w:rsidRDefault="00246D6A" w:rsidP="00996510">
      <w:pPr>
        <w:jc w:val="center"/>
        <w:rPr>
          <w:rFonts w:asciiTheme="minorHAnsi" w:hAnsiTheme="minorHAnsi" w:cstheme="minorBidi"/>
          <w:b/>
          <w:bCs/>
          <w:noProof/>
          <w:sz w:val="40"/>
          <w:szCs w:val="40"/>
        </w:rPr>
      </w:pPr>
      <w:r w:rsidRPr="008550C5">
        <w:rPr>
          <w:rFonts w:asciiTheme="minorHAnsi" w:hAnsiTheme="minorHAnsi" w:cstheme="minorBidi"/>
          <w:b/>
          <w:bCs/>
          <w:noProof/>
          <w:sz w:val="40"/>
          <w:szCs w:val="40"/>
        </w:rPr>
        <w:lastRenderedPageBreak/>
        <w:t>Wildland Rev</w:t>
      </w:r>
      <w:r w:rsidR="00D95473" w:rsidRPr="008550C5">
        <w:rPr>
          <w:rFonts w:asciiTheme="minorHAnsi" w:hAnsiTheme="minorHAnsi" w:cstheme="minorBidi"/>
          <w:b/>
          <w:bCs/>
          <w:noProof/>
          <w:sz w:val="40"/>
          <w:szCs w:val="40"/>
        </w:rPr>
        <w:t>enue</w:t>
      </w:r>
      <w:r w:rsidR="0010799F">
        <w:rPr>
          <w:rFonts w:asciiTheme="minorHAnsi" w:hAnsiTheme="minorHAnsi" w:cstheme="minorBidi"/>
          <w:b/>
          <w:bCs/>
          <w:noProof/>
          <w:sz w:val="40"/>
          <w:szCs w:val="40"/>
        </w:rPr>
        <w:t>/Info</w:t>
      </w:r>
      <w:r w:rsidR="00030F2E" w:rsidRPr="008550C5">
        <w:rPr>
          <w:rFonts w:asciiTheme="minorHAnsi" w:hAnsiTheme="minorHAnsi" w:cstheme="minorBidi"/>
          <w:b/>
          <w:bCs/>
          <w:noProof/>
          <w:sz w:val="40"/>
          <w:szCs w:val="40"/>
        </w:rPr>
        <w:t xml:space="preserve"> 20</w:t>
      </w:r>
      <w:r w:rsidR="00FA3A4B">
        <w:rPr>
          <w:rFonts w:asciiTheme="minorHAnsi" w:hAnsiTheme="minorHAnsi" w:cstheme="minorBidi"/>
          <w:b/>
          <w:bCs/>
          <w:noProof/>
          <w:sz w:val="40"/>
          <w:szCs w:val="40"/>
        </w:rPr>
        <w:t>25</w:t>
      </w:r>
    </w:p>
    <w:p w14:paraId="52650EEF" w14:textId="6EDE61B3" w:rsidR="00D35F79" w:rsidRPr="00D35F79" w:rsidRDefault="003455A8" w:rsidP="008E5EC4">
      <w:pPr>
        <w:jc w:val="center"/>
        <w:rPr>
          <w:rFonts w:asciiTheme="minorHAnsi" w:hAnsiTheme="minorHAnsi" w:cstheme="minorBidi"/>
          <w:b/>
          <w:bCs/>
          <w:noProof/>
          <w:sz w:val="28"/>
          <w:szCs w:val="28"/>
        </w:rPr>
      </w:pPr>
      <w:r w:rsidRPr="003455A8">
        <w:drawing>
          <wp:inline distT="0" distB="0" distL="0" distR="0" wp14:anchorId="4C5C53F7" wp14:editId="5299EC48">
            <wp:extent cx="5029200" cy="7629525"/>
            <wp:effectExtent l="0" t="0" r="0" b="9525"/>
            <wp:docPr id="1804439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7629525"/>
                    </a:xfrm>
                    <a:prstGeom prst="rect">
                      <a:avLst/>
                    </a:prstGeom>
                    <a:noFill/>
                    <a:ln>
                      <a:noFill/>
                    </a:ln>
                  </pic:spPr>
                </pic:pic>
              </a:graphicData>
            </a:graphic>
          </wp:inline>
        </w:drawing>
      </w:r>
      <w:r>
        <w:rPr>
          <w:rFonts w:asciiTheme="minorHAnsi" w:hAnsiTheme="minorHAnsi" w:cstheme="minorBidi"/>
          <w:b/>
          <w:bCs/>
          <w:noProof/>
          <w:sz w:val="28"/>
          <w:szCs w:val="28"/>
        </w:rPr>
        <w:t>Gross</w:t>
      </w:r>
    </w:p>
    <w:p w14:paraId="6A8FFDD7" w14:textId="1BE9FBCC" w:rsidR="003328B5" w:rsidRPr="003455A8" w:rsidRDefault="00D35F79" w:rsidP="00FF0553">
      <w:pPr>
        <w:rPr>
          <w:rFonts w:asciiTheme="minorHAnsi" w:hAnsiTheme="minorHAnsi" w:cstheme="minorBidi"/>
          <w:b/>
          <w:bCs/>
          <w:noProof/>
          <w:sz w:val="28"/>
          <w:szCs w:val="28"/>
        </w:rPr>
      </w:pPr>
      <w:r w:rsidRPr="00D35F79">
        <w:rPr>
          <w:rFonts w:asciiTheme="minorHAnsi" w:hAnsiTheme="minorHAnsi" w:cstheme="minorBidi"/>
          <w:b/>
          <w:bCs/>
          <w:noProof/>
          <w:sz w:val="28"/>
          <w:szCs w:val="28"/>
        </w:rPr>
        <w:lastRenderedPageBreak/>
        <w:tab/>
      </w:r>
      <w:r w:rsidR="005C42CC" w:rsidRPr="000926A6">
        <w:rPr>
          <w:rFonts w:asciiTheme="minorHAnsi" w:hAnsiTheme="minorHAnsi" w:cstheme="minorBidi"/>
          <w:b/>
          <w:bCs/>
          <w:noProof/>
          <w:sz w:val="36"/>
          <w:szCs w:val="36"/>
        </w:rPr>
        <w:t xml:space="preserve">       </w:t>
      </w:r>
      <w:r w:rsidR="00B55A36" w:rsidRPr="000926A6">
        <w:rPr>
          <w:rFonts w:asciiTheme="minorHAnsi" w:hAnsiTheme="minorHAnsi" w:cstheme="minorBidi"/>
          <w:b/>
          <w:bCs/>
          <w:noProof/>
          <w:sz w:val="36"/>
          <w:szCs w:val="36"/>
        </w:rPr>
        <w:t xml:space="preserve">   </w:t>
      </w:r>
      <w:r w:rsidR="005C42CC" w:rsidRPr="000926A6">
        <w:rPr>
          <w:rFonts w:asciiTheme="minorHAnsi" w:hAnsiTheme="minorHAnsi" w:cstheme="minorBidi"/>
          <w:b/>
          <w:bCs/>
          <w:noProof/>
          <w:sz w:val="36"/>
          <w:szCs w:val="36"/>
        </w:rPr>
        <w:t xml:space="preserve">   </w:t>
      </w:r>
      <w:r w:rsidR="008661B6" w:rsidRPr="000926A6">
        <w:rPr>
          <w:rFonts w:asciiTheme="minorHAnsi" w:hAnsiTheme="minorHAnsi" w:cstheme="minorBidi"/>
          <w:b/>
          <w:bCs/>
          <w:noProof/>
          <w:sz w:val="36"/>
          <w:szCs w:val="36"/>
        </w:rPr>
        <w:t xml:space="preserve"> </w:t>
      </w:r>
    </w:p>
    <w:p w14:paraId="1FD98824" w14:textId="3085E255" w:rsidR="009D227D" w:rsidRPr="00F42E3C" w:rsidRDefault="003328B5" w:rsidP="00F42E3C">
      <w:pPr>
        <w:pStyle w:val="ListParagraph"/>
        <w:rPr>
          <w:rFonts w:asciiTheme="minorHAnsi" w:hAnsiTheme="minorHAnsi" w:cstheme="minorBidi"/>
          <w:b/>
          <w:bCs/>
          <w:noProof/>
          <w:sz w:val="28"/>
          <w:szCs w:val="28"/>
        </w:rPr>
      </w:pPr>
      <w:r w:rsidRPr="003328B5">
        <w:rPr>
          <w:rFonts w:asciiTheme="minorHAnsi" w:hAnsiTheme="minorHAnsi" w:cstheme="minorBidi"/>
          <w:b/>
          <w:bCs/>
          <w:noProof/>
          <w:sz w:val="28"/>
          <w:szCs w:val="28"/>
        </w:rPr>
        <w:tab/>
      </w:r>
    </w:p>
    <w:p w14:paraId="14CE2B59" w14:textId="35FC10BF" w:rsidR="007C0813" w:rsidRPr="0049455A" w:rsidRDefault="002918DE" w:rsidP="00046515">
      <w:pPr>
        <w:pStyle w:val="ListParagraph"/>
        <w:jc w:val="center"/>
        <w:rPr>
          <w:rFonts w:asciiTheme="minorHAnsi" w:hAnsiTheme="minorHAnsi" w:cstheme="minorBidi"/>
          <w:b/>
          <w:bCs/>
          <w:noProof/>
          <w:sz w:val="28"/>
          <w:szCs w:val="28"/>
        </w:rPr>
      </w:pPr>
      <w:r>
        <w:rPr>
          <w:rFonts w:asciiTheme="minorHAnsi" w:hAnsiTheme="minorHAnsi" w:cstheme="minorBidi"/>
          <w:b/>
          <w:bCs/>
          <w:sz w:val="28"/>
          <w:szCs w:val="28"/>
        </w:rPr>
        <w:t>Notes of</w:t>
      </w:r>
      <w:r w:rsidR="00C37C11" w:rsidRPr="00733BD9">
        <w:rPr>
          <w:rFonts w:asciiTheme="minorHAnsi" w:hAnsiTheme="minorHAnsi" w:cstheme="minorBidi"/>
          <w:b/>
          <w:bCs/>
          <w:sz w:val="28"/>
          <w:szCs w:val="28"/>
        </w:rPr>
        <w:t xml:space="preserve"> Interest</w:t>
      </w:r>
    </w:p>
    <w:p w14:paraId="67F69FCF" w14:textId="5EDBEC10" w:rsidR="00882A0B" w:rsidRDefault="00882A0B" w:rsidP="00046515">
      <w:pPr>
        <w:rPr>
          <w:rFonts w:asciiTheme="minorHAnsi" w:hAnsiTheme="minorHAnsi" w:cstheme="minorBidi"/>
          <w:b/>
          <w:bCs/>
        </w:rPr>
      </w:pPr>
    </w:p>
    <w:p w14:paraId="6B4C0EBD" w14:textId="2DF9A226" w:rsidR="008905A9" w:rsidRDefault="008905A9" w:rsidP="002917F1">
      <w:pPr>
        <w:jc w:val="center"/>
        <w:rPr>
          <w:rFonts w:asciiTheme="minorHAnsi" w:hAnsiTheme="minorHAnsi" w:cstheme="minorBidi"/>
          <w:b/>
          <w:bCs/>
        </w:rPr>
      </w:pPr>
    </w:p>
    <w:p w14:paraId="1EBEE2E7" w14:textId="1B5DFB85" w:rsidR="00551C9B" w:rsidRPr="007A0A56" w:rsidRDefault="00551C9B" w:rsidP="007A0A56">
      <w:pPr>
        <w:rPr>
          <w:rFonts w:asciiTheme="minorHAnsi" w:hAnsiTheme="minorHAnsi" w:cstheme="minorBidi"/>
          <w:b/>
          <w:bCs/>
        </w:rPr>
      </w:pPr>
    </w:p>
    <w:p w14:paraId="55335849" w14:textId="20AC3BF5" w:rsidR="00FA297C" w:rsidRPr="00E41169" w:rsidRDefault="00E41169" w:rsidP="00551C9B">
      <w:pPr>
        <w:pStyle w:val="ListParagraph"/>
        <w:jc w:val="center"/>
        <w:rPr>
          <w:rFonts w:asciiTheme="minorHAnsi" w:hAnsiTheme="minorHAnsi" w:cstheme="minorBidi"/>
          <w:b/>
          <w:bCs/>
          <w:sz w:val="28"/>
          <w:szCs w:val="28"/>
        </w:rPr>
      </w:pPr>
      <w:r>
        <w:rPr>
          <w:rFonts w:asciiTheme="minorHAnsi" w:hAnsiTheme="minorHAnsi" w:cstheme="minorBidi"/>
          <w:b/>
          <w:bCs/>
          <w:sz w:val="28"/>
          <w:szCs w:val="28"/>
        </w:rPr>
        <w:t>*PARKING PROBLEMS*</w:t>
      </w:r>
    </w:p>
    <w:p w14:paraId="70311306" w14:textId="37A45DB4" w:rsidR="00FA297C" w:rsidRDefault="00E41169" w:rsidP="00E41169">
      <w:pPr>
        <w:jc w:val="center"/>
        <w:rPr>
          <w:rFonts w:asciiTheme="minorHAnsi" w:hAnsiTheme="minorHAnsi" w:cstheme="minorBidi"/>
          <w:b/>
          <w:bCs/>
          <w:sz w:val="28"/>
          <w:szCs w:val="28"/>
        </w:rPr>
      </w:pPr>
      <w:r w:rsidRPr="00E41169">
        <w:rPr>
          <w:rFonts w:asciiTheme="minorHAnsi" w:hAnsiTheme="minorHAnsi" w:cstheme="minorBidi"/>
          <w:b/>
          <w:bCs/>
          <w:color w:val="FF0000"/>
          <w:sz w:val="28"/>
          <w:szCs w:val="28"/>
        </w:rPr>
        <w:t>NON-EMERG</w:t>
      </w:r>
      <w:r w:rsidR="00CD66A8">
        <w:rPr>
          <w:rFonts w:asciiTheme="minorHAnsi" w:hAnsiTheme="minorHAnsi" w:cstheme="minorBidi"/>
          <w:b/>
          <w:bCs/>
          <w:color w:val="FF0000"/>
          <w:sz w:val="28"/>
          <w:szCs w:val="28"/>
        </w:rPr>
        <w:t>E</w:t>
      </w:r>
      <w:r w:rsidRPr="00E41169">
        <w:rPr>
          <w:rFonts w:asciiTheme="minorHAnsi" w:hAnsiTheme="minorHAnsi" w:cstheme="minorBidi"/>
          <w:b/>
          <w:bCs/>
          <w:color w:val="FF0000"/>
          <w:sz w:val="28"/>
          <w:szCs w:val="28"/>
        </w:rPr>
        <w:t>NCY #</w:t>
      </w:r>
      <w:r>
        <w:rPr>
          <w:rFonts w:asciiTheme="minorHAnsi" w:hAnsiTheme="minorHAnsi" w:cstheme="minorBidi"/>
          <w:b/>
          <w:bCs/>
          <w:sz w:val="28"/>
          <w:szCs w:val="28"/>
        </w:rPr>
        <w:t xml:space="preserve"> </w:t>
      </w:r>
      <w:r w:rsidR="00FA297C" w:rsidRPr="00FA297C">
        <w:rPr>
          <w:rFonts w:asciiTheme="minorHAnsi" w:hAnsiTheme="minorHAnsi" w:cstheme="minorBidi"/>
          <w:b/>
          <w:bCs/>
          <w:sz w:val="28"/>
          <w:szCs w:val="28"/>
        </w:rPr>
        <w:t>Utah County Sheriff’s Office: (801) 851-4100</w:t>
      </w:r>
    </w:p>
    <w:p w14:paraId="45836F48" w14:textId="2A9F4B63" w:rsidR="000B3A2E" w:rsidRPr="000B3A2E" w:rsidRDefault="00E41169" w:rsidP="000B3A2E">
      <w:pPr>
        <w:jc w:val="center"/>
        <w:rPr>
          <w:rFonts w:asciiTheme="minorHAnsi" w:hAnsiTheme="minorHAnsi" w:cstheme="minorBidi"/>
          <w:b/>
          <w:bCs/>
          <w:sz w:val="28"/>
          <w:szCs w:val="28"/>
        </w:rPr>
      </w:pPr>
      <w:r w:rsidRPr="00E41169">
        <w:rPr>
          <w:rFonts w:asciiTheme="minorHAnsi" w:hAnsiTheme="minorHAnsi" w:cstheme="minorBidi"/>
          <w:b/>
          <w:bCs/>
          <w:color w:val="FF0000"/>
          <w:sz w:val="28"/>
          <w:szCs w:val="28"/>
        </w:rPr>
        <w:t>NON-EMERG</w:t>
      </w:r>
      <w:r w:rsidR="00CD66A8">
        <w:rPr>
          <w:rFonts w:asciiTheme="minorHAnsi" w:hAnsiTheme="minorHAnsi" w:cstheme="minorBidi"/>
          <w:b/>
          <w:bCs/>
          <w:color w:val="FF0000"/>
          <w:sz w:val="28"/>
          <w:szCs w:val="28"/>
        </w:rPr>
        <w:t>E</w:t>
      </w:r>
      <w:r w:rsidRPr="00E41169">
        <w:rPr>
          <w:rFonts w:asciiTheme="minorHAnsi" w:hAnsiTheme="minorHAnsi" w:cstheme="minorBidi"/>
          <w:b/>
          <w:bCs/>
          <w:color w:val="FF0000"/>
          <w:sz w:val="28"/>
          <w:szCs w:val="28"/>
        </w:rPr>
        <w:t>NCY #</w:t>
      </w:r>
      <w:r w:rsidRPr="00E41169">
        <w:rPr>
          <w:rFonts w:asciiTheme="minorHAnsi" w:hAnsiTheme="minorHAnsi" w:cstheme="minorBidi"/>
          <w:b/>
          <w:bCs/>
          <w:sz w:val="28"/>
          <w:szCs w:val="28"/>
        </w:rPr>
        <w:t xml:space="preserve"> UHP Salt Lake/Utah County: (801) 887-380</w:t>
      </w:r>
      <w:r w:rsidR="00ED6875">
        <w:rPr>
          <w:rFonts w:asciiTheme="minorHAnsi" w:hAnsiTheme="minorHAnsi" w:cstheme="minorBidi"/>
          <w:b/>
          <w:bCs/>
          <w:sz w:val="28"/>
          <w:szCs w:val="28"/>
        </w:rPr>
        <w:t>0</w:t>
      </w:r>
    </w:p>
    <w:p w14:paraId="114DAB2E" w14:textId="234BC841" w:rsidR="001F7140" w:rsidRDefault="001F7140" w:rsidP="001F7140">
      <w:pPr>
        <w:tabs>
          <w:tab w:val="left" w:pos="2790"/>
        </w:tabs>
        <w:rPr>
          <w:rFonts w:ascii="Verdana" w:hAnsi="Verdana"/>
          <w:sz w:val="20"/>
          <w:szCs w:val="20"/>
        </w:rPr>
      </w:pPr>
      <w:r>
        <w:rPr>
          <w:rFonts w:ascii="Verdana" w:hAnsi="Verdana"/>
          <w:sz w:val="20"/>
          <w:szCs w:val="20"/>
        </w:rPr>
        <w:tab/>
      </w:r>
    </w:p>
    <w:p w14:paraId="3B05D7AE" w14:textId="45E2D187" w:rsidR="00091F14" w:rsidRPr="00091F14" w:rsidRDefault="00091F14" w:rsidP="00091F14">
      <w:pPr>
        <w:tabs>
          <w:tab w:val="left" w:pos="2790"/>
        </w:tabs>
        <w:rPr>
          <w:rFonts w:ascii="Verdana" w:hAnsi="Verdana"/>
          <w:sz w:val="20"/>
          <w:szCs w:val="20"/>
        </w:rPr>
      </w:pPr>
    </w:p>
    <w:p w14:paraId="2257636F" w14:textId="54D9BE2B" w:rsidR="008C5956" w:rsidRDefault="008C5956" w:rsidP="001F7140">
      <w:pPr>
        <w:tabs>
          <w:tab w:val="left" w:pos="2790"/>
        </w:tabs>
        <w:rPr>
          <w:rFonts w:ascii="Verdana" w:hAnsi="Verdana"/>
          <w:sz w:val="20"/>
          <w:szCs w:val="20"/>
        </w:rPr>
      </w:pPr>
    </w:p>
    <w:p w14:paraId="450DB44D" w14:textId="53FD898A" w:rsidR="00687DA4" w:rsidRPr="00687DA4" w:rsidRDefault="00687DA4" w:rsidP="00687DA4">
      <w:pPr>
        <w:tabs>
          <w:tab w:val="left" w:pos="2790"/>
        </w:tabs>
        <w:rPr>
          <w:rFonts w:ascii="Verdana" w:hAnsi="Verdana"/>
          <w:sz w:val="20"/>
          <w:szCs w:val="20"/>
        </w:rPr>
      </w:pPr>
      <w:r w:rsidRPr="00687DA4">
        <w:rPr>
          <w:rFonts w:ascii="Verdana" w:hAnsi="Verdana"/>
          <w:sz w:val="20"/>
          <w:szCs w:val="20"/>
        </w:rPr>
        <w:drawing>
          <wp:inline distT="0" distB="0" distL="0" distR="0" wp14:anchorId="5A8896CA" wp14:editId="26714604">
            <wp:extent cx="5486400" cy="4239260"/>
            <wp:effectExtent l="0" t="0" r="0" b="8890"/>
            <wp:docPr id="1526518884" name="Picture 8" descr="A map of the united states of americ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18884" name="Picture 8" descr="A map of the united states of america&#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4239260"/>
                    </a:xfrm>
                    <a:prstGeom prst="rect">
                      <a:avLst/>
                    </a:prstGeom>
                    <a:noFill/>
                    <a:ln>
                      <a:noFill/>
                    </a:ln>
                  </pic:spPr>
                </pic:pic>
              </a:graphicData>
            </a:graphic>
          </wp:inline>
        </w:drawing>
      </w:r>
    </w:p>
    <w:p w14:paraId="3E8B99AF" w14:textId="0A0FD1EE" w:rsidR="004469E6" w:rsidRPr="004469E6" w:rsidRDefault="004469E6" w:rsidP="004469E6">
      <w:pPr>
        <w:tabs>
          <w:tab w:val="left" w:pos="2790"/>
        </w:tabs>
        <w:rPr>
          <w:rFonts w:ascii="Verdana" w:hAnsi="Verdana"/>
          <w:sz w:val="20"/>
          <w:szCs w:val="20"/>
        </w:rPr>
      </w:pPr>
    </w:p>
    <w:p w14:paraId="2A3E8274" w14:textId="70B82539" w:rsidR="008C5956" w:rsidRPr="001F7140" w:rsidRDefault="008C5956" w:rsidP="001F7140">
      <w:pPr>
        <w:tabs>
          <w:tab w:val="left" w:pos="2790"/>
        </w:tabs>
        <w:rPr>
          <w:rFonts w:ascii="Verdana" w:hAnsi="Verdana"/>
          <w:sz w:val="20"/>
          <w:szCs w:val="20"/>
        </w:rPr>
      </w:pPr>
    </w:p>
    <w:sectPr w:rsidR="008C5956" w:rsidRPr="001F7140" w:rsidSect="00546B7E">
      <w:head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C4A0" w14:textId="77777777" w:rsidR="00A34335" w:rsidRDefault="00A34335">
      <w:r>
        <w:separator/>
      </w:r>
    </w:p>
  </w:endnote>
  <w:endnote w:type="continuationSeparator" w:id="0">
    <w:p w14:paraId="2086775F" w14:textId="77777777" w:rsidR="00A34335" w:rsidRDefault="00A3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F631" w14:textId="77777777" w:rsidR="00A34335" w:rsidRDefault="00A34335">
      <w:r>
        <w:separator/>
      </w:r>
    </w:p>
  </w:footnote>
  <w:footnote w:type="continuationSeparator" w:id="0">
    <w:p w14:paraId="72625A43" w14:textId="77777777" w:rsidR="00A34335" w:rsidRDefault="00A3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52F1" w14:textId="77777777" w:rsidR="00EC49C9" w:rsidRDefault="00137F8A">
    <w:pPr>
      <w:pStyle w:val="Header"/>
      <w:jc w:val="center"/>
      <w:rPr>
        <w:rFonts w:ascii="Arial" w:hAnsi="Arial" w:cs="Arial"/>
        <w:b/>
        <w:bCs/>
        <w:sz w:val="40"/>
      </w:rPr>
    </w:pPr>
    <w:r>
      <w:rPr>
        <w:noProof/>
      </w:rPr>
      <w:drawing>
        <wp:anchor distT="0" distB="0" distL="114300" distR="114300" simplePos="0" relativeHeight="251657728" behindDoc="1" locked="0" layoutInCell="1" allowOverlap="1" wp14:anchorId="301C6812" wp14:editId="4CD14E4F">
          <wp:simplePos x="0" y="0"/>
          <wp:positionH relativeFrom="column">
            <wp:posOffset>-381000</wp:posOffset>
          </wp:positionH>
          <wp:positionV relativeFrom="paragraph">
            <wp:posOffset>-310515</wp:posOffset>
          </wp:positionV>
          <wp:extent cx="953770" cy="880110"/>
          <wp:effectExtent l="0" t="0" r="0" b="0"/>
          <wp:wrapNone/>
          <wp:docPr id="3" name="Picture 3" descr="NFF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FD_logo"/>
                  <pic:cNvPicPr>
                    <a:picLocks noChangeAspect="1" noChangeArrowheads="1"/>
                  </pic:cNvPicPr>
                </pic:nvPicPr>
                <pic:blipFill>
                  <a:blip r:embed="rId1"/>
                  <a:srcRect/>
                  <a:stretch>
                    <a:fillRect/>
                  </a:stretch>
                </pic:blipFill>
                <pic:spPr bwMode="auto">
                  <a:xfrm>
                    <a:off x="0" y="0"/>
                    <a:ext cx="953770" cy="880110"/>
                  </a:xfrm>
                  <a:prstGeom prst="rect">
                    <a:avLst/>
                  </a:prstGeom>
                  <a:noFill/>
                  <a:ln w="9525">
                    <a:noFill/>
                    <a:miter lim="800000"/>
                    <a:headEnd/>
                    <a:tailEnd/>
                  </a:ln>
                </pic:spPr>
              </pic:pic>
            </a:graphicData>
          </a:graphic>
        </wp:anchor>
      </w:drawing>
    </w:r>
    <w:r w:rsidR="00EC49C9">
      <w:rPr>
        <w:rFonts w:ascii="Arial" w:hAnsi="Arial" w:cs="Arial"/>
        <w:b/>
        <w:bCs/>
        <w:sz w:val="40"/>
      </w:rPr>
      <w:t>NORTH FORK FIRE DEPARTMENT</w:t>
    </w:r>
  </w:p>
  <w:p w14:paraId="717BA5BD" w14:textId="6A9067CD" w:rsidR="00EC49C9" w:rsidRDefault="00FA2643" w:rsidP="00FA2643">
    <w:pPr>
      <w:pStyle w:val="Header"/>
      <w:tabs>
        <w:tab w:val="left" w:pos="990"/>
      </w:tabs>
      <w:rPr>
        <w:rFonts w:ascii="Arial" w:hAnsi="Arial" w:cs="Arial"/>
        <w:b/>
        <w:bCs/>
        <w:sz w:val="20"/>
      </w:rPr>
    </w:pPr>
    <w:r>
      <w:rPr>
        <w:rFonts w:ascii="Arial" w:hAnsi="Arial" w:cs="Arial"/>
        <w:b/>
        <w:bCs/>
        <w:sz w:val="20"/>
      </w:rPr>
      <w:tab/>
    </w:r>
    <w:r>
      <w:rPr>
        <w:rFonts w:ascii="Arial" w:hAnsi="Arial" w:cs="Arial"/>
        <w:b/>
        <w:bCs/>
        <w:sz w:val="20"/>
      </w:rPr>
      <w:tab/>
    </w:r>
    <w:r w:rsidR="00EC49C9">
      <w:rPr>
        <w:rFonts w:ascii="Arial" w:hAnsi="Arial" w:cs="Arial"/>
        <w:b/>
        <w:bCs/>
        <w:sz w:val="20"/>
      </w:rPr>
      <w:t>RR 3 Box B-1 / Provo, Utah 84604</w:t>
    </w:r>
  </w:p>
  <w:p w14:paraId="2F923AB9" w14:textId="77777777" w:rsidR="00EC49C9" w:rsidRPr="00CB380D" w:rsidRDefault="00CB380D" w:rsidP="00CB380D">
    <w:pPr>
      <w:pStyle w:val="Header"/>
      <w:jc w:val="center"/>
      <w:rPr>
        <w:rFonts w:ascii="Arial" w:hAnsi="Arial" w:cs="Arial"/>
        <w:b/>
        <w:bCs/>
        <w:sz w:val="20"/>
      </w:rPr>
    </w:pPr>
    <w:r>
      <w:rPr>
        <w:rFonts w:ascii="Arial" w:hAnsi="Arial" w:cs="Arial"/>
        <w:b/>
        <w:bCs/>
        <w:sz w:val="20"/>
      </w:rPr>
      <w:t xml:space="preserve">(801) 225-7263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151"/>
    <w:multiLevelType w:val="hybridMultilevel"/>
    <w:tmpl w:val="78E42A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942A4C"/>
    <w:multiLevelType w:val="hybridMultilevel"/>
    <w:tmpl w:val="664CF090"/>
    <w:lvl w:ilvl="0" w:tplc="96525342">
      <w:start w:val="1"/>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0BFC"/>
    <w:multiLevelType w:val="hybridMultilevel"/>
    <w:tmpl w:val="345ABD22"/>
    <w:lvl w:ilvl="0" w:tplc="41909E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B7EAF"/>
    <w:multiLevelType w:val="hybridMultilevel"/>
    <w:tmpl w:val="1F64B58C"/>
    <w:lvl w:ilvl="0" w:tplc="2A8CB16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0B6E2FCB"/>
    <w:multiLevelType w:val="hybridMultilevel"/>
    <w:tmpl w:val="BEAEB25A"/>
    <w:lvl w:ilvl="0" w:tplc="3B5813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C202F"/>
    <w:multiLevelType w:val="hybridMultilevel"/>
    <w:tmpl w:val="DE2E13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F42271"/>
    <w:multiLevelType w:val="hybridMultilevel"/>
    <w:tmpl w:val="11FC5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E165E"/>
    <w:multiLevelType w:val="hybridMultilevel"/>
    <w:tmpl w:val="4AD2BF5C"/>
    <w:lvl w:ilvl="0" w:tplc="BC86D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00059"/>
    <w:multiLevelType w:val="hybridMultilevel"/>
    <w:tmpl w:val="FFEE0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C62740"/>
    <w:multiLevelType w:val="hybridMultilevel"/>
    <w:tmpl w:val="4986F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F1456"/>
    <w:multiLevelType w:val="hybridMultilevel"/>
    <w:tmpl w:val="9C587D20"/>
    <w:lvl w:ilvl="0" w:tplc="CA4201E2">
      <w:start w:val="3"/>
      <w:numFmt w:val="bullet"/>
      <w:lvlText w:val=""/>
      <w:lvlJc w:val="left"/>
      <w:pPr>
        <w:ind w:left="1080" w:hanging="360"/>
      </w:pPr>
      <w:rPr>
        <w:rFonts w:ascii="Symbol" w:eastAsia="Times New Roman"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936387"/>
    <w:multiLevelType w:val="hybridMultilevel"/>
    <w:tmpl w:val="7BAE2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97BE6"/>
    <w:multiLevelType w:val="hybridMultilevel"/>
    <w:tmpl w:val="11FC5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6454E"/>
    <w:multiLevelType w:val="hybridMultilevel"/>
    <w:tmpl w:val="E5849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B11532"/>
    <w:multiLevelType w:val="hybridMultilevel"/>
    <w:tmpl w:val="C3B0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C4CA9"/>
    <w:multiLevelType w:val="hybridMultilevel"/>
    <w:tmpl w:val="380C9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326D0"/>
    <w:multiLevelType w:val="hybridMultilevel"/>
    <w:tmpl w:val="083AD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C3D9E"/>
    <w:multiLevelType w:val="hybridMultilevel"/>
    <w:tmpl w:val="5B5A0704"/>
    <w:lvl w:ilvl="0" w:tplc="2390D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42A45"/>
    <w:multiLevelType w:val="hybridMultilevel"/>
    <w:tmpl w:val="7F963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B50C0"/>
    <w:multiLevelType w:val="hybridMultilevel"/>
    <w:tmpl w:val="9E84D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A651E"/>
    <w:multiLevelType w:val="hybridMultilevel"/>
    <w:tmpl w:val="1E2A7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D6165"/>
    <w:multiLevelType w:val="hybridMultilevel"/>
    <w:tmpl w:val="FE802104"/>
    <w:lvl w:ilvl="0" w:tplc="0409000F">
      <w:start w:val="1"/>
      <w:numFmt w:val="decimal"/>
      <w:lvlText w:val="%1."/>
      <w:lvlJc w:val="left"/>
      <w:pPr>
        <w:ind w:left="180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FC2EC4"/>
    <w:multiLevelType w:val="hybridMultilevel"/>
    <w:tmpl w:val="BA9EC9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A17D03"/>
    <w:multiLevelType w:val="hybridMultilevel"/>
    <w:tmpl w:val="99782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7B0406"/>
    <w:multiLevelType w:val="hybridMultilevel"/>
    <w:tmpl w:val="4C9EC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E72FF"/>
    <w:multiLevelType w:val="hybridMultilevel"/>
    <w:tmpl w:val="78E42A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246430"/>
    <w:multiLevelType w:val="hybridMultilevel"/>
    <w:tmpl w:val="632E69F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6E3B9B"/>
    <w:multiLevelType w:val="hybridMultilevel"/>
    <w:tmpl w:val="D23E3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3F54B6A"/>
    <w:multiLevelType w:val="hybridMultilevel"/>
    <w:tmpl w:val="DD1C0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B26A5"/>
    <w:multiLevelType w:val="hybridMultilevel"/>
    <w:tmpl w:val="065A05D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F62C0D"/>
    <w:multiLevelType w:val="hybridMultilevel"/>
    <w:tmpl w:val="2F94B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0816FB"/>
    <w:multiLevelType w:val="hybridMultilevel"/>
    <w:tmpl w:val="E2C41952"/>
    <w:lvl w:ilvl="0" w:tplc="4FEEC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81B27"/>
    <w:multiLevelType w:val="hybridMultilevel"/>
    <w:tmpl w:val="8DC65CC8"/>
    <w:lvl w:ilvl="0" w:tplc="4274B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504B8A"/>
    <w:multiLevelType w:val="hybridMultilevel"/>
    <w:tmpl w:val="D3CCC7D4"/>
    <w:lvl w:ilvl="0" w:tplc="0E90196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4" w15:restartNumberingAfterBreak="0">
    <w:nsid w:val="7ED462FA"/>
    <w:multiLevelType w:val="hybridMultilevel"/>
    <w:tmpl w:val="B5EEDCA8"/>
    <w:lvl w:ilvl="0" w:tplc="EED068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152267">
    <w:abstractNumId w:val="13"/>
  </w:num>
  <w:num w:numId="2" w16cid:durableId="731275713">
    <w:abstractNumId w:val="24"/>
  </w:num>
  <w:num w:numId="3" w16cid:durableId="1940677392">
    <w:abstractNumId w:val="22"/>
  </w:num>
  <w:num w:numId="4" w16cid:durableId="439228177">
    <w:abstractNumId w:val="8"/>
  </w:num>
  <w:num w:numId="5" w16cid:durableId="1371688659">
    <w:abstractNumId w:val="12"/>
  </w:num>
  <w:num w:numId="6" w16cid:durableId="786510706">
    <w:abstractNumId w:val="28"/>
  </w:num>
  <w:num w:numId="7" w16cid:durableId="1793396394">
    <w:abstractNumId w:val="6"/>
  </w:num>
  <w:num w:numId="8" w16cid:durableId="1868062933">
    <w:abstractNumId w:val="0"/>
  </w:num>
  <w:num w:numId="9" w16cid:durableId="1585452766">
    <w:abstractNumId w:val="5"/>
  </w:num>
  <w:num w:numId="10" w16cid:durableId="1736588583">
    <w:abstractNumId w:val="27"/>
  </w:num>
  <w:num w:numId="11" w16cid:durableId="409153755">
    <w:abstractNumId w:val="29"/>
  </w:num>
  <w:num w:numId="12" w16cid:durableId="1475371162">
    <w:abstractNumId w:val="21"/>
  </w:num>
  <w:num w:numId="13" w16cid:durableId="307784057">
    <w:abstractNumId w:val="25"/>
  </w:num>
  <w:num w:numId="14" w16cid:durableId="1006323452">
    <w:abstractNumId w:val="19"/>
  </w:num>
  <w:num w:numId="15" w16cid:durableId="868639115">
    <w:abstractNumId w:val="32"/>
  </w:num>
  <w:num w:numId="16" w16cid:durableId="1414086305">
    <w:abstractNumId w:val="10"/>
  </w:num>
  <w:num w:numId="17" w16cid:durableId="688987906">
    <w:abstractNumId w:val="15"/>
  </w:num>
  <w:num w:numId="18" w16cid:durableId="1538859081">
    <w:abstractNumId w:val="3"/>
  </w:num>
  <w:num w:numId="19" w16cid:durableId="1927107369">
    <w:abstractNumId w:val="20"/>
  </w:num>
  <w:num w:numId="20" w16cid:durableId="1997418868">
    <w:abstractNumId w:val="26"/>
  </w:num>
  <w:num w:numId="21" w16cid:durableId="467011852">
    <w:abstractNumId w:val="23"/>
  </w:num>
  <w:num w:numId="22" w16cid:durableId="780420763">
    <w:abstractNumId w:val="1"/>
  </w:num>
  <w:num w:numId="23" w16cid:durableId="1923492293">
    <w:abstractNumId w:val="31"/>
  </w:num>
  <w:num w:numId="24" w16cid:durableId="860437373">
    <w:abstractNumId w:val="7"/>
  </w:num>
  <w:num w:numId="25" w16cid:durableId="866720186">
    <w:abstractNumId w:val="4"/>
  </w:num>
  <w:num w:numId="26" w16cid:durableId="846529248">
    <w:abstractNumId w:val="34"/>
  </w:num>
  <w:num w:numId="27" w16cid:durableId="678699497">
    <w:abstractNumId w:val="17"/>
  </w:num>
  <w:num w:numId="28" w16cid:durableId="1220365404">
    <w:abstractNumId w:val="30"/>
  </w:num>
  <w:num w:numId="29" w16cid:durableId="59402534">
    <w:abstractNumId w:val="9"/>
  </w:num>
  <w:num w:numId="30" w16cid:durableId="1097990805">
    <w:abstractNumId w:val="11"/>
  </w:num>
  <w:num w:numId="31" w16cid:durableId="283267800">
    <w:abstractNumId w:val="14"/>
  </w:num>
  <w:num w:numId="32" w16cid:durableId="2114127868">
    <w:abstractNumId w:val="33"/>
  </w:num>
  <w:num w:numId="33" w16cid:durableId="1647510621">
    <w:abstractNumId w:val="16"/>
  </w:num>
  <w:num w:numId="34" w16cid:durableId="293870150">
    <w:abstractNumId w:val="2"/>
  </w:num>
  <w:num w:numId="35" w16cid:durableId="19236786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0D"/>
    <w:rsid w:val="000004C5"/>
    <w:rsid w:val="00000CBF"/>
    <w:rsid w:val="0000113A"/>
    <w:rsid w:val="00002689"/>
    <w:rsid w:val="0000407A"/>
    <w:rsid w:val="00004BF4"/>
    <w:rsid w:val="00005F05"/>
    <w:rsid w:val="00006210"/>
    <w:rsid w:val="00007F48"/>
    <w:rsid w:val="00010A23"/>
    <w:rsid w:val="00011C7F"/>
    <w:rsid w:val="00012F5E"/>
    <w:rsid w:val="00013BA8"/>
    <w:rsid w:val="0001678A"/>
    <w:rsid w:val="000173B4"/>
    <w:rsid w:val="00017DD8"/>
    <w:rsid w:val="000209A0"/>
    <w:rsid w:val="0002408F"/>
    <w:rsid w:val="00024CFE"/>
    <w:rsid w:val="0002628B"/>
    <w:rsid w:val="0002662E"/>
    <w:rsid w:val="00030294"/>
    <w:rsid w:val="00030318"/>
    <w:rsid w:val="00030B73"/>
    <w:rsid w:val="00030F2E"/>
    <w:rsid w:val="000324F8"/>
    <w:rsid w:val="000335E3"/>
    <w:rsid w:val="00033A7F"/>
    <w:rsid w:val="000372DC"/>
    <w:rsid w:val="0004070E"/>
    <w:rsid w:val="00042C43"/>
    <w:rsid w:val="00042D9B"/>
    <w:rsid w:val="00043F5D"/>
    <w:rsid w:val="00045C7C"/>
    <w:rsid w:val="00046515"/>
    <w:rsid w:val="00046C6D"/>
    <w:rsid w:val="00047BF5"/>
    <w:rsid w:val="00051B7C"/>
    <w:rsid w:val="00052BE4"/>
    <w:rsid w:val="00054ED3"/>
    <w:rsid w:val="000613D6"/>
    <w:rsid w:val="00061661"/>
    <w:rsid w:val="000622E4"/>
    <w:rsid w:val="00063AD7"/>
    <w:rsid w:val="00064073"/>
    <w:rsid w:val="00064525"/>
    <w:rsid w:val="00070338"/>
    <w:rsid w:val="0007038F"/>
    <w:rsid w:val="00071B33"/>
    <w:rsid w:val="000745E7"/>
    <w:rsid w:val="000754CD"/>
    <w:rsid w:val="00076636"/>
    <w:rsid w:val="0007757A"/>
    <w:rsid w:val="000816AB"/>
    <w:rsid w:val="00081704"/>
    <w:rsid w:val="00082A61"/>
    <w:rsid w:val="000847A9"/>
    <w:rsid w:val="0008693C"/>
    <w:rsid w:val="00086946"/>
    <w:rsid w:val="00087C72"/>
    <w:rsid w:val="000901C0"/>
    <w:rsid w:val="00090866"/>
    <w:rsid w:val="00091522"/>
    <w:rsid w:val="00091F14"/>
    <w:rsid w:val="00091F4A"/>
    <w:rsid w:val="00092291"/>
    <w:rsid w:val="000926A6"/>
    <w:rsid w:val="00093470"/>
    <w:rsid w:val="000961C4"/>
    <w:rsid w:val="00097269"/>
    <w:rsid w:val="000A1515"/>
    <w:rsid w:val="000A18D7"/>
    <w:rsid w:val="000A2483"/>
    <w:rsid w:val="000A2E45"/>
    <w:rsid w:val="000A2F18"/>
    <w:rsid w:val="000A330C"/>
    <w:rsid w:val="000A43BC"/>
    <w:rsid w:val="000A632C"/>
    <w:rsid w:val="000B0D13"/>
    <w:rsid w:val="000B2500"/>
    <w:rsid w:val="000B2AD1"/>
    <w:rsid w:val="000B3125"/>
    <w:rsid w:val="000B35CC"/>
    <w:rsid w:val="000B3A2E"/>
    <w:rsid w:val="000B4A2F"/>
    <w:rsid w:val="000B6DAF"/>
    <w:rsid w:val="000B799B"/>
    <w:rsid w:val="000C0B2A"/>
    <w:rsid w:val="000C1825"/>
    <w:rsid w:val="000C28D3"/>
    <w:rsid w:val="000C5A4F"/>
    <w:rsid w:val="000C5F58"/>
    <w:rsid w:val="000C6426"/>
    <w:rsid w:val="000C6822"/>
    <w:rsid w:val="000D231B"/>
    <w:rsid w:val="000D3C9C"/>
    <w:rsid w:val="000D50FE"/>
    <w:rsid w:val="000D6C41"/>
    <w:rsid w:val="000E1B86"/>
    <w:rsid w:val="000E2B8A"/>
    <w:rsid w:val="000E31C2"/>
    <w:rsid w:val="000E31C8"/>
    <w:rsid w:val="000E3E90"/>
    <w:rsid w:val="000E41CB"/>
    <w:rsid w:val="000E4239"/>
    <w:rsid w:val="000E46FF"/>
    <w:rsid w:val="000E55CF"/>
    <w:rsid w:val="000E60E0"/>
    <w:rsid w:val="000E61E2"/>
    <w:rsid w:val="000E73CC"/>
    <w:rsid w:val="000E75FE"/>
    <w:rsid w:val="000E7B1F"/>
    <w:rsid w:val="000F171A"/>
    <w:rsid w:val="000F255C"/>
    <w:rsid w:val="00101B26"/>
    <w:rsid w:val="0010386D"/>
    <w:rsid w:val="00104371"/>
    <w:rsid w:val="00104EAE"/>
    <w:rsid w:val="001067DB"/>
    <w:rsid w:val="001076ED"/>
    <w:rsid w:val="00107812"/>
    <w:rsid w:val="0010799F"/>
    <w:rsid w:val="00110C29"/>
    <w:rsid w:val="00112018"/>
    <w:rsid w:val="00112772"/>
    <w:rsid w:val="00112D59"/>
    <w:rsid w:val="00113272"/>
    <w:rsid w:val="00114634"/>
    <w:rsid w:val="00114D2F"/>
    <w:rsid w:val="001159C0"/>
    <w:rsid w:val="00115F38"/>
    <w:rsid w:val="00121236"/>
    <w:rsid w:val="001217DC"/>
    <w:rsid w:val="001232C2"/>
    <w:rsid w:val="0012351F"/>
    <w:rsid w:val="001237A0"/>
    <w:rsid w:val="001239AD"/>
    <w:rsid w:val="00132011"/>
    <w:rsid w:val="0013438A"/>
    <w:rsid w:val="00134CDD"/>
    <w:rsid w:val="00135138"/>
    <w:rsid w:val="00137F8A"/>
    <w:rsid w:val="00137FBF"/>
    <w:rsid w:val="001407EF"/>
    <w:rsid w:val="001441F5"/>
    <w:rsid w:val="00145815"/>
    <w:rsid w:val="00151FB7"/>
    <w:rsid w:val="001521F1"/>
    <w:rsid w:val="00153136"/>
    <w:rsid w:val="001531E5"/>
    <w:rsid w:val="00153B06"/>
    <w:rsid w:val="00154CA9"/>
    <w:rsid w:val="00154D69"/>
    <w:rsid w:val="0015542A"/>
    <w:rsid w:val="00156435"/>
    <w:rsid w:val="0015644E"/>
    <w:rsid w:val="001569B9"/>
    <w:rsid w:val="00164B6F"/>
    <w:rsid w:val="001671EC"/>
    <w:rsid w:val="00167C7A"/>
    <w:rsid w:val="00171DE8"/>
    <w:rsid w:val="00173907"/>
    <w:rsid w:val="00176815"/>
    <w:rsid w:val="00185110"/>
    <w:rsid w:val="001855C6"/>
    <w:rsid w:val="00185C92"/>
    <w:rsid w:val="00185CAD"/>
    <w:rsid w:val="00186DBE"/>
    <w:rsid w:val="0018724A"/>
    <w:rsid w:val="0019163B"/>
    <w:rsid w:val="0019179F"/>
    <w:rsid w:val="001922E1"/>
    <w:rsid w:val="00194020"/>
    <w:rsid w:val="0019412D"/>
    <w:rsid w:val="001A18AF"/>
    <w:rsid w:val="001A76E4"/>
    <w:rsid w:val="001B27EB"/>
    <w:rsid w:val="001C1AFC"/>
    <w:rsid w:val="001C30B3"/>
    <w:rsid w:val="001C3D8E"/>
    <w:rsid w:val="001C49C7"/>
    <w:rsid w:val="001C4FC7"/>
    <w:rsid w:val="001C5576"/>
    <w:rsid w:val="001C7536"/>
    <w:rsid w:val="001D0393"/>
    <w:rsid w:val="001D060A"/>
    <w:rsid w:val="001D06D2"/>
    <w:rsid w:val="001D1252"/>
    <w:rsid w:val="001D5A35"/>
    <w:rsid w:val="001E03B0"/>
    <w:rsid w:val="001E05B2"/>
    <w:rsid w:val="001E1799"/>
    <w:rsid w:val="001E21D6"/>
    <w:rsid w:val="001E492F"/>
    <w:rsid w:val="001E4DAA"/>
    <w:rsid w:val="001E52A5"/>
    <w:rsid w:val="001E5392"/>
    <w:rsid w:val="001F13C9"/>
    <w:rsid w:val="001F1558"/>
    <w:rsid w:val="001F2374"/>
    <w:rsid w:val="001F44EA"/>
    <w:rsid w:val="001F4AD6"/>
    <w:rsid w:val="001F5306"/>
    <w:rsid w:val="001F7140"/>
    <w:rsid w:val="00201F31"/>
    <w:rsid w:val="00204B1D"/>
    <w:rsid w:val="0020569A"/>
    <w:rsid w:val="00206C7C"/>
    <w:rsid w:val="00211AB5"/>
    <w:rsid w:val="00212A46"/>
    <w:rsid w:val="0021381D"/>
    <w:rsid w:val="00220629"/>
    <w:rsid w:val="002208BB"/>
    <w:rsid w:val="002214E5"/>
    <w:rsid w:val="0022153E"/>
    <w:rsid w:val="00221826"/>
    <w:rsid w:val="00224094"/>
    <w:rsid w:val="00226F23"/>
    <w:rsid w:val="00226FD0"/>
    <w:rsid w:val="00231A7C"/>
    <w:rsid w:val="00231EB2"/>
    <w:rsid w:val="002326D1"/>
    <w:rsid w:val="00233C33"/>
    <w:rsid w:val="00233E73"/>
    <w:rsid w:val="00234EB7"/>
    <w:rsid w:val="0023553F"/>
    <w:rsid w:val="00235FD1"/>
    <w:rsid w:val="00236ED7"/>
    <w:rsid w:val="00237891"/>
    <w:rsid w:val="00241A94"/>
    <w:rsid w:val="00243382"/>
    <w:rsid w:val="00243A99"/>
    <w:rsid w:val="00245033"/>
    <w:rsid w:val="002457D7"/>
    <w:rsid w:val="0024667A"/>
    <w:rsid w:val="00246D6A"/>
    <w:rsid w:val="002474D1"/>
    <w:rsid w:val="002476BB"/>
    <w:rsid w:val="00247DC8"/>
    <w:rsid w:val="00250BB2"/>
    <w:rsid w:val="00251CD4"/>
    <w:rsid w:val="00253443"/>
    <w:rsid w:val="00253C65"/>
    <w:rsid w:val="002544F7"/>
    <w:rsid w:val="00254F2B"/>
    <w:rsid w:val="00256813"/>
    <w:rsid w:val="002568CF"/>
    <w:rsid w:val="00257E11"/>
    <w:rsid w:val="00266D92"/>
    <w:rsid w:val="00276AF5"/>
    <w:rsid w:val="002827EB"/>
    <w:rsid w:val="002846AE"/>
    <w:rsid w:val="00285AAF"/>
    <w:rsid w:val="00286221"/>
    <w:rsid w:val="00287E66"/>
    <w:rsid w:val="002906A8"/>
    <w:rsid w:val="00290988"/>
    <w:rsid w:val="00290A14"/>
    <w:rsid w:val="00291038"/>
    <w:rsid w:val="002917F1"/>
    <w:rsid w:val="002918DE"/>
    <w:rsid w:val="0029307B"/>
    <w:rsid w:val="00293216"/>
    <w:rsid w:val="00293DF1"/>
    <w:rsid w:val="00296967"/>
    <w:rsid w:val="00297371"/>
    <w:rsid w:val="002A0DF9"/>
    <w:rsid w:val="002A134D"/>
    <w:rsid w:val="002A3B68"/>
    <w:rsid w:val="002A5042"/>
    <w:rsid w:val="002A5D9A"/>
    <w:rsid w:val="002A68D1"/>
    <w:rsid w:val="002B0718"/>
    <w:rsid w:val="002B271D"/>
    <w:rsid w:val="002B29E6"/>
    <w:rsid w:val="002B38AA"/>
    <w:rsid w:val="002B6BF6"/>
    <w:rsid w:val="002B7318"/>
    <w:rsid w:val="002C0453"/>
    <w:rsid w:val="002C08A0"/>
    <w:rsid w:val="002C1DBE"/>
    <w:rsid w:val="002C36BD"/>
    <w:rsid w:val="002C3890"/>
    <w:rsid w:val="002C4AA0"/>
    <w:rsid w:val="002C4F42"/>
    <w:rsid w:val="002C5281"/>
    <w:rsid w:val="002C5834"/>
    <w:rsid w:val="002C5E66"/>
    <w:rsid w:val="002C7587"/>
    <w:rsid w:val="002D2BEA"/>
    <w:rsid w:val="002D44A1"/>
    <w:rsid w:val="002D4AE9"/>
    <w:rsid w:val="002D5EA4"/>
    <w:rsid w:val="002D7266"/>
    <w:rsid w:val="002E0E1C"/>
    <w:rsid w:val="002E0F6E"/>
    <w:rsid w:val="002E1148"/>
    <w:rsid w:val="002E14C1"/>
    <w:rsid w:val="002E1F0D"/>
    <w:rsid w:val="002E7097"/>
    <w:rsid w:val="002F4A6B"/>
    <w:rsid w:val="00301400"/>
    <w:rsid w:val="00303095"/>
    <w:rsid w:val="00306B46"/>
    <w:rsid w:val="00306BDD"/>
    <w:rsid w:val="00307439"/>
    <w:rsid w:val="003112E4"/>
    <w:rsid w:val="003132C9"/>
    <w:rsid w:val="00313A7B"/>
    <w:rsid w:val="00313DF2"/>
    <w:rsid w:val="00317024"/>
    <w:rsid w:val="003208BC"/>
    <w:rsid w:val="003237EF"/>
    <w:rsid w:val="00325EAC"/>
    <w:rsid w:val="00330711"/>
    <w:rsid w:val="003307F9"/>
    <w:rsid w:val="003328B5"/>
    <w:rsid w:val="00334589"/>
    <w:rsid w:val="00335E82"/>
    <w:rsid w:val="00336588"/>
    <w:rsid w:val="00336A07"/>
    <w:rsid w:val="00336FF5"/>
    <w:rsid w:val="00337DB1"/>
    <w:rsid w:val="0034016D"/>
    <w:rsid w:val="0034127D"/>
    <w:rsid w:val="003426C0"/>
    <w:rsid w:val="003449E1"/>
    <w:rsid w:val="00344FF7"/>
    <w:rsid w:val="00345284"/>
    <w:rsid w:val="003454BF"/>
    <w:rsid w:val="003455A8"/>
    <w:rsid w:val="00346357"/>
    <w:rsid w:val="003463A3"/>
    <w:rsid w:val="00346BF9"/>
    <w:rsid w:val="00346F01"/>
    <w:rsid w:val="003530B8"/>
    <w:rsid w:val="00353D4E"/>
    <w:rsid w:val="00354465"/>
    <w:rsid w:val="0035449C"/>
    <w:rsid w:val="0035493A"/>
    <w:rsid w:val="00355186"/>
    <w:rsid w:val="00356D68"/>
    <w:rsid w:val="003612BF"/>
    <w:rsid w:val="003612DD"/>
    <w:rsid w:val="00364EBD"/>
    <w:rsid w:val="00365D94"/>
    <w:rsid w:val="003662D1"/>
    <w:rsid w:val="00366585"/>
    <w:rsid w:val="00367268"/>
    <w:rsid w:val="00367A46"/>
    <w:rsid w:val="00371E8D"/>
    <w:rsid w:val="00372B14"/>
    <w:rsid w:val="00373CBF"/>
    <w:rsid w:val="003742E5"/>
    <w:rsid w:val="00374BEB"/>
    <w:rsid w:val="00375367"/>
    <w:rsid w:val="0037612B"/>
    <w:rsid w:val="00377D54"/>
    <w:rsid w:val="003817F4"/>
    <w:rsid w:val="00381BFD"/>
    <w:rsid w:val="00383469"/>
    <w:rsid w:val="003846C9"/>
    <w:rsid w:val="00384CA7"/>
    <w:rsid w:val="00385265"/>
    <w:rsid w:val="003852F0"/>
    <w:rsid w:val="00386103"/>
    <w:rsid w:val="00386C05"/>
    <w:rsid w:val="00390145"/>
    <w:rsid w:val="00392FCD"/>
    <w:rsid w:val="0039461F"/>
    <w:rsid w:val="00394F6F"/>
    <w:rsid w:val="00395C84"/>
    <w:rsid w:val="003960AA"/>
    <w:rsid w:val="003965A7"/>
    <w:rsid w:val="0039664E"/>
    <w:rsid w:val="003968BD"/>
    <w:rsid w:val="00396D05"/>
    <w:rsid w:val="00397791"/>
    <w:rsid w:val="00397F27"/>
    <w:rsid w:val="003A07CD"/>
    <w:rsid w:val="003A0AD4"/>
    <w:rsid w:val="003A0DDA"/>
    <w:rsid w:val="003A1DAB"/>
    <w:rsid w:val="003A543D"/>
    <w:rsid w:val="003A54B1"/>
    <w:rsid w:val="003A66C9"/>
    <w:rsid w:val="003A6E0B"/>
    <w:rsid w:val="003A7730"/>
    <w:rsid w:val="003B0E7F"/>
    <w:rsid w:val="003B1BAE"/>
    <w:rsid w:val="003B38D2"/>
    <w:rsid w:val="003B3EAE"/>
    <w:rsid w:val="003B3FC5"/>
    <w:rsid w:val="003C116E"/>
    <w:rsid w:val="003C128C"/>
    <w:rsid w:val="003C12E5"/>
    <w:rsid w:val="003D2D48"/>
    <w:rsid w:val="003D31BC"/>
    <w:rsid w:val="003D33F7"/>
    <w:rsid w:val="003D52F2"/>
    <w:rsid w:val="003D57B9"/>
    <w:rsid w:val="003D5B85"/>
    <w:rsid w:val="003D5FF1"/>
    <w:rsid w:val="003D6735"/>
    <w:rsid w:val="003D738F"/>
    <w:rsid w:val="003D7695"/>
    <w:rsid w:val="003E0788"/>
    <w:rsid w:val="003E324B"/>
    <w:rsid w:val="003E328F"/>
    <w:rsid w:val="003E4633"/>
    <w:rsid w:val="003E5017"/>
    <w:rsid w:val="003E5A72"/>
    <w:rsid w:val="003E6FB6"/>
    <w:rsid w:val="003F164E"/>
    <w:rsid w:val="003F1786"/>
    <w:rsid w:val="003F199C"/>
    <w:rsid w:val="003F3C1E"/>
    <w:rsid w:val="003F3E11"/>
    <w:rsid w:val="003F3EFD"/>
    <w:rsid w:val="003F58DA"/>
    <w:rsid w:val="003F5CE3"/>
    <w:rsid w:val="003F60C1"/>
    <w:rsid w:val="003F6E64"/>
    <w:rsid w:val="0040138C"/>
    <w:rsid w:val="004032F9"/>
    <w:rsid w:val="004103AC"/>
    <w:rsid w:val="00410C8F"/>
    <w:rsid w:val="00412729"/>
    <w:rsid w:val="0041305A"/>
    <w:rsid w:val="00413FBF"/>
    <w:rsid w:val="004142FB"/>
    <w:rsid w:val="004144C8"/>
    <w:rsid w:val="00415B80"/>
    <w:rsid w:val="004161E7"/>
    <w:rsid w:val="00416C45"/>
    <w:rsid w:val="004177D8"/>
    <w:rsid w:val="00420372"/>
    <w:rsid w:val="0042176D"/>
    <w:rsid w:val="00421AA3"/>
    <w:rsid w:val="004229FC"/>
    <w:rsid w:val="0042338C"/>
    <w:rsid w:val="00423F0C"/>
    <w:rsid w:val="00425C24"/>
    <w:rsid w:val="00427849"/>
    <w:rsid w:val="00431A0A"/>
    <w:rsid w:val="00432692"/>
    <w:rsid w:val="00432CE4"/>
    <w:rsid w:val="00432F59"/>
    <w:rsid w:val="00434E11"/>
    <w:rsid w:val="00437B65"/>
    <w:rsid w:val="00440545"/>
    <w:rsid w:val="00440749"/>
    <w:rsid w:val="00440A8E"/>
    <w:rsid w:val="004445B4"/>
    <w:rsid w:val="00445402"/>
    <w:rsid w:val="004469E6"/>
    <w:rsid w:val="00447430"/>
    <w:rsid w:val="00447B39"/>
    <w:rsid w:val="004522B1"/>
    <w:rsid w:val="004531FE"/>
    <w:rsid w:val="00453C26"/>
    <w:rsid w:val="004541AB"/>
    <w:rsid w:val="00456608"/>
    <w:rsid w:val="00460D32"/>
    <w:rsid w:val="004613BD"/>
    <w:rsid w:val="00462D94"/>
    <w:rsid w:val="0046319D"/>
    <w:rsid w:val="00463FDE"/>
    <w:rsid w:val="0046489D"/>
    <w:rsid w:val="004649F0"/>
    <w:rsid w:val="00465B27"/>
    <w:rsid w:val="00466DDE"/>
    <w:rsid w:val="00471326"/>
    <w:rsid w:val="004720FD"/>
    <w:rsid w:val="004725A9"/>
    <w:rsid w:val="00473A7C"/>
    <w:rsid w:val="00476C08"/>
    <w:rsid w:val="004771CE"/>
    <w:rsid w:val="004800BC"/>
    <w:rsid w:val="0048082B"/>
    <w:rsid w:val="004858BD"/>
    <w:rsid w:val="00485A11"/>
    <w:rsid w:val="004904D6"/>
    <w:rsid w:val="00491543"/>
    <w:rsid w:val="00491CE8"/>
    <w:rsid w:val="00491FB6"/>
    <w:rsid w:val="004932EE"/>
    <w:rsid w:val="0049402F"/>
    <w:rsid w:val="0049455A"/>
    <w:rsid w:val="004949ED"/>
    <w:rsid w:val="00494D6A"/>
    <w:rsid w:val="004958EC"/>
    <w:rsid w:val="004962C6"/>
    <w:rsid w:val="004977B0"/>
    <w:rsid w:val="004A0658"/>
    <w:rsid w:val="004A4468"/>
    <w:rsid w:val="004A5036"/>
    <w:rsid w:val="004A7B79"/>
    <w:rsid w:val="004B16D7"/>
    <w:rsid w:val="004C0ED3"/>
    <w:rsid w:val="004C11F6"/>
    <w:rsid w:val="004C2EA6"/>
    <w:rsid w:val="004C3A23"/>
    <w:rsid w:val="004C53AA"/>
    <w:rsid w:val="004C56E1"/>
    <w:rsid w:val="004C5E3A"/>
    <w:rsid w:val="004C6B3A"/>
    <w:rsid w:val="004D1496"/>
    <w:rsid w:val="004D193E"/>
    <w:rsid w:val="004D3B56"/>
    <w:rsid w:val="004D555E"/>
    <w:rsid w:val="004D70FA"/>
    <w:rsid w:val="004D72B1"/>
    <w:rsid w:val="004E18A9"/>
    <w:rsid w:val="004E3366"/>
    <w:rsid w:val="004F05FD"/>
    <w:rsid w:val="004F0F2B"/>
    <w:rsid w:val="004F13DE"/>
    <w:rsid w:val="004F2CD5"/>
    <w:rsid w:val="004F316E"/>
    <w:rsid w:val="004F46CF"/>
    <w:rsid w:val="004F4728"/>
    <w:rsid w:val="004F4C57"/>
    <w:rsid w:val="004F531D"/>
    <w:rsid w:val="004F5B76"/>
    <w:rsid w:val="005007C1"/>
    <w:rsid w:val="005012AE"/>
    <w:rsid w:val="00501A93"/>
    <w:rsid w:val="005021FE"/>
    <w:rsid w:val="005033A5"/>
    <w:rsid w:val="005046EA"/>
    <w:rsid w:val="00507220"/>
    <w:rsid w:val="005124D8"/>
    <w:rsid w:val="005156BA"/>
    <w:rsid w:val="00515A5B"/>
    <w:rsid w:val="005179B5"/>
    <w:rsid w:val="00523065"/>
    <w:rsid w:val="00525552"/>
    <w:rsid w:val="0052651A"/>
    <w:rsid w:val="005265FA"/>
    <w:rsid w:val="0052694E"/>
    <w:rsid w:val="00526E1E"/>
    <w:rsid w:val="005275C1"/>
    <w:rsid w:val="00530656"/>
    <w:rsid w:val="00531AB1"/>
    <w:rsid w:val="0053345B"/>
    <w:rsid w:val="00533537"/>
    <w:rsid w:val="0053357B"/>
    <w:rsid w:val="0053554D"/>
    <w:rsid w:val="005358AC"/>
    <w:rsid w:val="00535D8D"/>
    <w:rsid w:val="00537693"/>
    <w:rsid w:val="00540179"/>
    <w:rsid w:val="005414DC"/>
    <w:rsid w:val="00541848"/>
    <w:rsid w:val="005429B4"/>
    <w:rsid w:val="005451D4"/>
    <w:rsid w:val="00546B7E"/>
    <w:rsid w:val="00551C9B"/>
    <w:rsid w:val="00551D37"/>
    <w:rsid w:val="00553E3E"/>
    <w:rsid w:val="00554DDC"/>
    <w:rsid w:val="00557BB8"/>
    <w:rsid w:val="00561D3B"/>
    <w:rsid w:val="005633CB"/>
    <w:rsid w:val="005635E9"/>
    <w:rsid w:val="00563D08"/>
    <w:rsid w:val="00566B40"/>
    <w:rsid w:val="00566BBC"/>
    <w:rsid w:val="00567180"/>
    <w:rsid w:val="00570926"/>
    <w:rsid w:val="00572610"/>
    <w:rsid w:val="00573F49"/>
    <w:rsid w:val="00574535"/>
    <w:rsid w:val="00574910"/>
    <w:rsid w:val="0057530E"/>
    <w:rsid w:val="005769E5"/>
    <w:rsid w:val="0058094D"/>
    <w:rsid w:val="00583001"/>
    <w:rsid w:val="00583639"/>
    <w:rsid w:val="00583799"/>
    <w:rsid w:val="00583AA5"/>
    <w:rsid w:val="0058515A"/>
    <w:rsid w:val="00585471"/>
    <w:rsid w:val="00587B3E"/>
    <w:rsid w:val="00590FA1"/>
    <w:rsid w:val="0059184D"/>
    <w:rsid w:val="00596691"/>
    <w:rsid w:val="005968F2"/>
    <w:rsid w:val="0059706C"/>
    <w:rsid w:val="00597868"/>
    <w:rsid w:val="005A095A"/>
    <w:rsid w:val="005A131D"/>
    <w:rsid w:val="005A190B"/>
    <w:rsid w:val="005A1D80"/>
    <w:rsid w:val="005A26D3"/>
    <w:rsid w:val="005A39AD"/>
    <w:rsid w:val="005A5801"/>
    <w:rsid w:val="005B1C47"/>
    <w:rsid w:val="005B204C"/>
    <w:rsid w:val="005B3956"/>
    <w:rsid w:val="005B54B5"/>
    <w:rsid w:val="005B59A2"/>
    <w:rsid w:val="005B7B07"/>
    <w:rsid w:val="005C1429"/>
    <w:rsid w:val="005C1E6B"/>
    <w:rsid w:val="005C42CC"/>
    <w:rsid w:val="005C4687"/>
    <w:rsid w:val="005C4A9E"/>
    <w:rsid w:val="005C5919"/>
    <w:rsid w:val="005C6067"/>
    <w:rsid w:val="005D0D24"/>
    <w:rsid w:val="005D1DF4"/>
    <w:rsid w:val="005D2F7D"/>
    <w:rsid w:val="005D32B0"/>
    <w:rsid w:val="005D33FE"/>
    <w:rsid w:val="005D3638"/>
    <w:rsid w:val="005D4A49"/>
    <w:rsid w:val="005D53AC"/>
    <w:rsid w:val="005D5B85"/>
    <w:rsid w:val="005D5CCF"/>
    <w:rsid w:val="005E2F61"/>
    <w:rsid w:val="005E3BA3"/>
    <w:rsid w:val="005E3CB0"/>
    <w:rsid w:val="005E4140"/>
    <w:rsid w:val="005E5FE6"/>
    <w:rsid w:val="005E6EAA"/>
    <w:rsid w:val="005E7717"/>
    <w:rsid w:val="005E77FC"/>
    <w:rsid w:val="005F0B41"/>
    <w:rsid w:val="005F0C4D"/>
    <w:rsid w:val="005F1076"/>
    <w:rsid w:val="005F2105"/>
    <w:rsid w:val="005F5205"/>
    <w:rsid w:val="005F5D56"/>
    <w:rsid w:val="005F6725"/>
    <w:rsid w:val="005F71DE"/>
    <w:rsid w:val="005F77F7"/>
    <w:rsid w:val="00602119"/>
    <w:rsid w:val="00605216"/>
    <w:rsid w:val="00605C85"/>
    <w:rsid w:val="00606EDC"/>
    <w:rsid w:val="006079C0"/>
    <w:rsid w:val="006079E2"/>
    <w:rsid w:val="00607ABC"/>
    <w:rsid w:val="00607E17"/>
    <w:rsid w:val="00611252"/>
    <w:rsid w:val="00611416"/>
    <w:rsid w:val="00612965"/>
    <w:rsid w:val="00612B82"/>
    <w:rsid w:val="0061328C"/>
    <w:rsid w:val="00614978"/>
    <w:rsid w:val="0061550F"/>
    <w:rsid w:val="006177C1"/>
    <w:rsid w:val="00620CBF"/>
    <w:rsid w:val="00621ADE"/>
    <w:rsid w:val="0062352E"/>
    <w:rsid w:val="00624CCB"/>
    <w:rsid w:val="00627AC9"/>
    <w:rsid w:val="00630670"/>
    <w:rsid w:val="00631967"/>
    <w:rsid w:val="00631CE1"/>
    <w:rsid w:val="0063275C"/>
    <w:rsid w:val="00633C34"/>
    <w:rsid w:val="006341F6"/>
    <w:rsid w:val="006366B0"/>
    <w:rsid w:val="006379FB"/>
    <w:rsid w:val="006406D1"/>
    <w:rsid w:val="00642430"/>
    <w:rsid w:val="0064275E"/>
    <w:rsid w:val="00643791"/>
    <w:rsid w:val="006439BC"/>
    <w:rsid w:val="00644134"/>
    <w:rsid w:val="006472B7"/>
    <w:rsid w:val="00647682"/>
    <w:rsid w:val="0065110D"/>
    <w:rsid w:val="00651A53"/>
    <w:rsid w:val="006527D0"/>
    <w:rsid w:val="00653214"/>
    <w:rsid w:val="006546A6"/>
    <w:rsid w:val="00654A61"/>
    <w:rsid w:val="00654AF3"/>
    <w:rsid w:val="006550DF"/>
    <w:rsid w:val="00656C23"/>
    <w:rsid w:val="00657CF2"/>
    <w:rsid w:val="006600C4"/>
    <w:rsid w:val="006605C7"/>
    <w:rsid w:val="00661286"/>
    <w:rsid w:val="00661B2D"/>
    <w:rsid w:val="00666D72"/>
    <w:rsid w:val="006672A5"/>
    <w:rsid w:val="006674FA"/>
    <w:rsid w:val="00667711"/>
    <w:rsid w:val="00672296"/>
    <w:rsid w:val="00673667"/>
    <w:rsid w:val="00673D3D"/>
    <w:rsid w:val="006755B3"/>
    <w:rsid w:val="006757B4"/>
    <w:rsid w:val="0067606C"/>
    <w:rsid w:val="00676089"/>
    <w:rsid w:val="006774DA"/>
    <w:rsid w:val="00677A73"/>
    <w:rsid w:val="00677E99"/>
    <w:rsid w:val="00682CC8"/>
    <w:rsid w:val="00683F0E"/>
    <w:rsid w:val="00684490"/>
    <w:rsid w:val="006853C4"/>
    <w:rsid w:val="006856DA"/>
    <w:rsid w:val="006858AB"/>
    <w:rsid w:val="00686309"/>
    <w:rsid w:val="00687D59"/>
    <w:rsid w:val="00687DA4"/>
    <w:rsid w:val="00691A72"/>
    <w:rsid w:val="00694094"/>
    <w:rsid w:val="00694BCE"/>
    <w:rsid w:val="00694FE7"/>
    <w:rsid w:val="00695C50"/>
    <w:rsid w:val="00695ECB"/>
    <w:rsid w:val="00697B8D"/>
    <w:rsid w:val="006A10B6"/>
    <w:rsid w:val="006A1791"/>
    <w:rsid w:val="006A2C82"/>
    <w:rsid w:val="006A3357"/>
    <w:rsid w:val="006A480D"/>
    <w:rsid w:val="006A73F9"/>
    <w:rsid w:val="006B127F"/>
    <w:rsid w:val="006B19B3"/>
    <w:rsid w:val="006B2E89"/>
    <w:rsid w:val="006B45AF"/>
    <w:rsid w:val="006B46EC"/>
    <w:rsid w:val="006B5E48"/>
    <w:rsid w:val="006B62FB"/>
    <w:rsid w:val="006B7DE4"/>
    <w:rsid w:val="006C07A3"/>
    <w:rsid w:val="006C0CFC"/>
    <w:rsid w:val="006C191F"/>
    <w:rsid w:val="006C28D9"/>
    <w:rsid w:val="006C38AD"/>
    <w:rsid w:val="006C3978"/>
    <w:rsid w:val="006C3CFC"/>
    <w:rsid w:val="006C4657"/>
    <w:rsid w:val="006C4879"/>
    <w:rsid w:val="006C4A8B"/>
    <w:rsid w:val="006C693D"/>
    <w:rsid w:val="006C7BCF"/>
    <w:rsid w:val="006C7E5B"/>
    <w:rsid w:val="006D0147"/>
    <w:rsid w:val="006D172F"/>
    <w:rsid w:val="006D2D6A"/>
    <w:rsid w:val="006D714B"/>
    <w:rsid w:val="006E13C2"/>
    <w:rsid w:val="006E27F8"/>
    <w:rsid w:val="006E3C72"/>
    <w:rsid w:val="006E4994"/>
    <w:rsid w:val="006E6C00"/>
    <w:rsid w:val="006E7395"/>
    <w:rsid w:val="006F019D"/>
    <w:rsid w:val="006F2EA8"/>
    <w:rsid w:val="006F3710"/>
    <w:rsid w:val="006F4020"/>
    <w:rsid w:val="006F450A"/>
    <w:rsid w:val="006F4AE3"/>
    <w:rsid w:val="006F641E"/>
    <w:rsid w:val="006F64A2"/>
    <w:rsid w:val="006F64D9"/>
    <w:rsid w:val="007005DB"/>
    <w:rsid w:val="00701433"/>
    <w:rsid w:val="007029B3"/>
    <w:rsid w:val="007036DB"/>
    <w:rsid w:val="00704239"/>
    <w:rsid w:val="00704B76"/>
    <w:rsid w:val="007100B5"/>
    <w:rsid w:val="00710198"/>
    <w:rsid w:val="007104D0"/>
    <w:rsid w:val="00710648"/>
    <w:rsid w:val="00710E08"/>
    <w:rsid w:val="00712FCD"/>
    <w:rsid w:val="00715A21"/>
    <w:rsid w:val="007162FF"/>
    <w:rsid w:val="00716763"/>
    <w:rsid w:val="00716CCF"/>
    <w:rsid w:val="0072139D"/>
    <w:rsid w:val="007254F8"/>
    <w:rsid w:val="00730793"/>
    <w:rsid w:val="00730EDD"/>
    <w:rsid w:val="007318F3"/>
    <w:rsid w:val="007329BC"/>
    <w:rsid w:val="007332FB"/>
    <w:rsid w:val="00733BD9"/>
    <w:rsid w:val="00737350"/>
    <w:rsid w:val="007373AF"/>
    <w:rsid w:val="0073769D"/>
    <w:rsid w:val="00740C76"/>
    <w:rsid w:val="007421A9"/>
    <w:rsid w:val="007447B5"/>
    <w:rsid w:val="0075089E"/>
    <w:rsid w:val="00752B6D"/>
    <w:rsid w:val="00755C65"/>
    <w:rsid w:val="00755CA1"/>
    <w:rsid w:val="007569C4"/>
    <w:rsid w:val="00764E4C"/>
    <w:rsid w:val="0076574E"/>
    <w:rsid w:val="00765C7D"/>
    <w:rsid w:val="00767543"/>
    <w:rsid w:val="007723B5"/>
    <w:rsid w:val="00772735"/>
    <w:rsid w:val="007729CF"/>
    <w:rsid w:val="007732DE"/>
    <w:rsid w:val="00773E78"/>
    <w:rsid w:val="007740DA"/>
    <w:rsid w:val="007754A3"/>
    <w:rsid w:val="00777A62"/>
    <w:rsid w:val="00777C99"/>
    <w:rsid w:val="00777FAC"/>
    <w:rsid w:val="007813D2"/>
    <w:rsid w:val="00783878"/>
    <w:rsid w:val="0078567B"/>
    <w:rsid w:val="00785E35"/>
    <w:rsid w:val="00790BDE"/>
    <w:rsid w:val="0079239A"/>
    <w:rsid w:val="00795065"/>
    <w:rsid w:val="00796215"/>
    <w:rsid w:val="00796C21"/>
    <w:rsid w:val="007A0A56"/>
    <w:rsid w:val="007A1523"/>
    <w:rsid w:val="007A156C"/>
    <w:rsid w:val="007A331D"/>
    <w:rsid w:val="007A36BA"/>
    <w:rsid w:val="007A3D7C"/>
    <w:rsid w:val="007A65DF"/>
    <w:rsid w:val="007A68D8"/>
    <w:rsid w:val="007B03B3"/>
    <w:rsid w:val="007B1772"/>
    <w:rsid w:val="007B1BFF"/>
    <w:rsid w:val="007B1F40"/>
    <w:rsid w:val="007B4051"/>
    <w:rsid w:val="007B49DD"/>
    <w:rsid w:val="007B5523"/>
    <w:rsid w:val="007B561B"/>
    <w:rsid w:val="007B6191"/>
    <w:rsid w:val="007B671B"/>
    <w:rsid w:val="007B682B"/>
    <w:rsid w:val="007C0813"/>
    <w:rsid w:val="007C1716"/>
    <w:rsid w:val="007C66E6"/>
    <w:rsid w:val="007D0781"/>
    <w:rsid w:val="007D149D"/>
    <w:rsid w:val="007D1B9B"/>
    <w:rsid w:val="007D219A"/>
    <w:rsid w:val="007D2730"/>
    <w:rsid w:val="007E03A1"/>
    <w:rsid w:val="007E1E42"/>
    <w:rsid w:val="007E4A2E"/>
    <w:rsid w:val="007E64D0"/>
    <w:rsid w:val="007E75CC"/>
    <w:rsid w:val="007F07B7"/>
    <w:rsid w:val="007F0848"/>
    <w:rsid w:val="007F0ECE"/>
    <w:rsid w:val="007F2241"/>
    <w:rsid w:val="007F2E5E"/>
    <w:rsid w:val="007F53BF"/>
    <w:rsid w:val="007F56FF"/>
    <w:rsid w:val="007F6ADF"/>
    <w:rsid w:val="007F71AC"/>
    <w:rsid w:val="0080110A"/>
    <w:rsid w:val="0080306C"/>
    <w:rsid w:val="008035CF"/>
    <w:rsid w:val="0080752B"/>
    <w:rsid w:val="008077E1"/>
    <w:rsid w:val="00807AA1"/>
    <w:rsid w:val="00811E1F"/>
    <w:rsid w:val="00814F29"/>
    <w:rsid w:val="008165CC"/>
    <w:rsid w:val="0082067C"/>
    <w:rsid w:val="008208A9"/>
    <w:rsid w:val="00820BD0"/>
    <w:rsid w:val="00821388"/>
    <w:rsid w:val="008216BD"/>
    <w:rsid w:val="00821ACD"/>
    <w:rsid w:val="00826DD1"/>
    <w:rsid w:val="008270EA"/>
    <w:rsid w:val="008302BE"/>
    <w:rsid w:val="008308B4"/>
    <w:rsid w:val="0083106F"/>
    <w:rsid w:val="0083527B"/>
    <w:rsid w:val="0083529E"/>
    <w:rsid w:val="00840BD7"/>
    <w:rsid w:val="008475ED"/>
    <w:rsid w:val="008477E1"/>
    <w:rsid w:val="008523C1"/>
    <w:rsid w:val="008527BE"/>
    <w:rsid w:val="00853E6D"/>
    <w:rsid w:val="00854A51"/>
    <w:rsid w:val="008550C5"/>
    <w:rsid w:val="0085652A"/>
    <w:rsid w:val="008566F0"/>
    <w:rsid w:val="0085712E"/>
    <w:rsid w:val="008601CA"/>
    <w:rsid w:val="00860518"/>
    <w:rsid w:val="0086118E"/>
    <w:rsid w:val="00861A4F"/>
    <w:rsid w:val="0086364A"/>
    <w:rsid w:val="00864A51"/>
    <w:rsid w:val="00864CE3"/>
    <w:rsid w:val="00865B99"/>
    <w:rsid w:val="00865C23"/>
    <w:rsid w:val="00866118"/>
    <w:rsid w:val="008661B6"/>
    <w:rsid w:val="00870A9F"/>
    <w:rsid w:val="008722FF"/>
    <w:rsid w:val="00872F8C"/>
    <w:rsid w:val="0087316E"/>
    <w:rsid w:val="00873CC8"/>
    <w:rsid w:val="0087422D"/>
    <w:rsid w:val="00875140"/>
    <w:rsid w:val="00875426"/>
    <w:rsid w:val="0087738E"/>
    <w:rsid w:val="00882057"/>
    <w:rsid w:val="00882A0B"/>
    <w:rsid w:val="00882CE9"/>
    <w:rsid w:val="00883CA8"/>
    <w:rsid w:val="0088438E"/>
    <w:rsid w:val="008855DB"/>
    <w:rsid w:val="0088563E"/>
    <w:rsid w:val="008857CF"/>
    <w:rsid w:val="008858A3"/>
    <w:rsid w:val="008866E7"/>
    <w:rsid w:val="00890431"/>
    <w:rsid w:val="008905A9"/>
    <w:rsid w:val="00890DF0"/>
    <w:rsid w:val="00892F5B"/>
    <w:rsid w:val="008940ED"/>
    <w:rsid w:val="00895481"/>
    <w:rsid w:val="00895677"/>
    <w:rsid w:val="00895C51"/>
    <w:rsid w:val="00895D00"/>
    <w:rsid w:val="00897239"/>
    <w:rsid w:val="00897DD7"/>
    <w:rsid w:val="008A033C"/>
    <w:rsid w:val="008A20D2"/>
    <w:rsid w:val="008A2727"/>
    <w:rsid w:val="008A2C6B"/>
    <w:rsid w:val="008A2F9D"/>
    <w:rsid w:val="008A5124"/>
    <w:rsid w:val="008A6515"/>
    <w:rsid w:val="008A6BEA"/>
    <w:rsid w:val="008A6D8A"/>
    <w:rsid w:val="008B25BE"/>
    <w:rsid w:val="008B28CF"/>
    <w:rsid w:val="008B2AA9"/>
    <w:rsid w:val="008B4359"/>
    <w:rsid w:val="008B509C"/>
    <w:rsid w:val="008B6EA7"/>
    <w:rsid w:val="008B7669"/>
    <w:rsid w:val="008C3E64"/>
    <w:rsid w:val="008C5956"/>
    <w:rsid w:val="008C7BD2"/>
    <w:rsid w:val="008D3191"/>
    <w:rsid w:val="008D3320"/>
    <w:rsid w:val="008D40BD"/>
    <w:rsid w:val="008D5084"/>
    <w:rsid w:val="008D579D"/>
    <w:rsid w:val="008D60D9"/>
    <w:rsid w:val="008D7F3A"/>
    <w:rsid w:val="008E0DF2"/>
    <w:rsid w:val="008E1A77"/>
    <w:rsid w:val="008E24BF"/>
    <w:rsid w:val="008E263C"/>
    <w:rsid w:val="008E3015"/>
    <w:rsid w:val="008E5EC4"/>
    <w:rsid w:val="008F04C0"/>
    <w:rsid w:val="008F1691"/>
    <w:rsid w:val="008F2599"/>
    <w:rsid w:val="008F58D3"/>
    <w:rsid w:val="008F6FC5"/>
    <w:rsid w:val="00900B9E"/>
    <w:rsid w:val="00901270"/>
    <w:rsid w:val="00901290"/>
    <w:rsid w:val="00901464"/>
    <w:rsid w:val="00901CCD"/>
    <w:rsid w:val="00905EB4"/>
    <w:rsid w:val="00911497"/>
    <w:rsid w:val="00912A5C"/>
    <w:rsid w:val="00913F7C"/>
    <w:rsid w:val="0091515D"/>
    <w:rsid w:val="00915F49"/>
    <w:rsid w:val="0091747B"/>
    <w:rsid w:val="00917670"/>
    <w:rsid w:val="00923080"/>
    <w:rsid w:val="00923B50"/>
    <w:rsid w:val="009241C8"/>
    <w:rsid w:val="009251BA"/>
    <w:rsid w:val="0092738A"/>
    <w:rsid w:val="00933960"/>
    <w:rsid w:val="00933E1D"/>
    <w:rsid w:val="00934C40"/>
    <w:rsid w:val="009367E0"/>
    <w:rsid w:val="00936D40"/>
    <w:rsid w:val="00937F68"/>
    <w:rsid w:val="009402CE"/>
    <w:rsid w:val="00941480"/>
    <w:rsid w:val="00941F7D"/>
    <w:rsid w:val="00942022"/>
    <w:rsid w:val="00942033"/>
    <w:rsid w:val="00942605"/>
    <w:rsid w:val="00942772"/>
    <w:rsid w:val="0094372A"/>
    <w:rsid w:val="009441DE"/>
    <w:rsid w:val="009447AC"/>
    <w:rsid w:val="009448DD"/>
    <w:rsid w:val="0094511B"/>
    <w:rsid w:val="0094534A"/>
    <w:rsid w:val="009459A0"/>
    <w:rsid w:val="00945CDF"/>
    <w:rsid w:val="00950995"/>
    <w:rsid w:val="00950C67"/>
    <w:rsid w:val="00950EE9"/>
    <w:rsid w:val="00950FFE"/>
    <w:rsid w:val="0095261E"/>
    <w:rsid w:val="00952D6A"/>
    <w:rsid w:val="00953433"/>
    <w:rsid w:val="00955E1D"/>
    <w:rsid w:val="00955FA0"/>
    <w:rsid w:val="0095629E"/>
    <w:rsid w:val="00956A7A"/>
    <w:rsid w:val="00957508"/>
    <w:rsid w:val="00960DEF"/>
    <w:rsid w:val="00961993"/>
    <w:rsid w:val="00962E9C"/>
    <w:rsid w:val="0096599F"/>
    <w:rsid w:val="00965DD8"/>
    <w:rsid w:val="00966A2B"/>
    <w:rsid w:val="00967F33"/>
    <w:rsid w:val="00967F61"/>
    <w:rsid w:val="00971FF3"/>
    <w:rsid w:val="009726C7"/>
    <w:rsid w:val="0097286C"/>
    <w:rsid w:val="00972B33"/>
    <w:rsid w:val="00973777"/>
    <w:rsid w:val="00973974"/>
    <w:rsid w:val="00974088"/>
    <w:rsid w:val="009745D8"/>
    <w:rsid w:val="00975690"/>
    <w:rsid w:val="00980083"/>
    <w:rsid w:val="00981143"/>
    <w:rsid w:val="009814BB"/>
    <w:rsid w:val="009821B3"/>
    <w:rsid w:val="00983828"/>
    <w:rsid w:val="00984E01"/>
    <w:rsid w:val="00985759"/>
    <w:rsid w:val="00985F4F"/>
    <w:rsid w:val="00986E83"/>
    <w:rsid w:val="00987FB7"/>
    <w:rsid w:val="009913D1"/>
    <w:rsid w:val="00994BFB"/>
    <w:rsid w:val="00996510"/>
    <w:rsid w:val="009A17B0"/>
    <w:rsid w:val="009A47F5"/>
    <w:rsid w:val="009A68CE"/>
    <w:rsid w:val="009A7B86"/>
    <w:rsid w:val="009B08C4"/>
    <w:rsid w:val="009B164E"/>
    <w:rsid w:val="009B27EF"/>
    <w:rsid w:val="009B471D"/>
    <w:rsid w:val="009B498C"/>
    <w:rsid w:val="009B6484"/>
    <w:rsid w:val="009B6530"/>
    <w:rsid w:val="009B6EBE"/>
    <w:rsid w:val="009B7D15"/>
    <w:rsid w:val="009C1119"/>
    <w:rsid w:val="009C16DC"/>
    <w:rsid w:val="009C1EA2"/>
    <w:rsid w:val="009C2B01"/>
    <w:rsid w:val="009C3861"/>
    <w:rsid w:val="009C3C6A"/>
    <w:rsid w:val="009C4D0B"/>
    <w:rsid w:val="009D0FF0"/>
    <w:rsid w:val="009D1AC6"/>
    <w:rsid w:val="009D227D"/>
    <w:rsid w:val="009D42EE"/>
    <w:rsid w:val="009D5E20"/>
    <w:rsid w:val="009D701E"/>
    <w:rsid w:val="009D7DBD"/>
    <w:rsid w:val="009D7E20"/>
    <w:rsid w:val="009E1E02"/>
    <w:rsid w:val="009E2148"/>
    <w:rsid w:val="009E2969"/>
    <w:rsid w:val="009E615C"/>
    <w:rsid w:val="009E7C74"/>
    <w:rsid w:val="009F1683"/>
    <w:rsid w:val="009F1ABB"/>
    <w:rsid w:val="009F34DB"/>
    <w:rsid w:val="009F3734"/>
    <w:rsid w:val="009F3FCF"/>
    <w:rsid w:val="009F50FA"/>
    <w:rsid w:val="009F5F55"/>
    <w:rsid w:val="009F6222"/>
    <w:rsid w:val="00A04E85"/>
    <w:rsid w:val="00A05508"/>
    <w:rsid w:val="00A05DE4"/>
    <w:rsid w:val="00A06264"/>
    <w:rsid w:val="00A064B4"/>
    <w:rsid w:val="00A064D5"/>
    <w:rsid w:val="00A07004"/>
    <w:rsid w:val="00A070BB"/>
    <w:rsid w:val="00A07293"/>
    <w:rsid w:val="00A07AD0"/>
    <w:rsid w:val="00A07B1A"/>
    <w:rsid w:val="00A1093A"/>
    <w:rsid w:val="00A10B8A"/>
    <w:rsid w:val="00A1275F"/>
    <w:rsid w:val="00A12928"/>
    <w:rsid w:val="00A130C8"/>
    <w:rsid w:val="00A1347F"/>
    <w:rsid w:val="00A134D1"/>
    <w:rsid w:val="00A13F34"/>
    <w:rsid w:val="00A14A8E"/>
    <w:rsid w:val="00A15440"/>
    <w:rsid w:val="00A172C4"/>
    <w:rsid w:val="00A208BE"/>
    <w:rsid w:val="00A20956"/>
    <w:rsid w:val="00A20A22"/>
    <w:rsid w:val="00A20E3E"/>
    <w:rsid w:val="00A22C3E"/>
    <w:rsid w:val="00A23467"/>
    <w:rsid w:val="00A23F15"/>
    <w:rsid w:val="00A23FD8"/>
    <w:rsid w:val="00A24265"/>
    <w:rsid w:val="00A24D56"/>
    <w:rsid w:val="00A24FB5"/>
    <w:rsid w:val="00A27E72"/>
    <w:rsid w:val="00A306C2"/>
    <w:rsid w:val="00A31105"/>
    <w:rsid w:val="00A314C4"/>
    <w:rsid w:val="00A34335"/>
    <w:rsid w:val="00A3439A"/>
    <w:rsid w:val="00A34518"/>
    <w:rsid w:val="00A3528A"/>
    <w:rsid w:val="00A3695B"/>
    <w:rsid w:val="00A36EB8"/>
    <w:rsid w:val="00A3795D"/>
    <w:rsid w:val="00A40060"/>
    <w:rsid w:val="00A40712"/>
    <w:rsid w:val="00A40CD0"/>
    <w:rsid w:val="00A40FA7"/>
    <w:rsid w:val="00A417A5"/>
    <w:rsid w:val="00A41F2B"/>
    <w:rsid w:val="00A43FDF"/>
    <w:rsid w:val="00A44662"/>
    <w:rsid w:val="00A44846"/>
    <w:rsid w:val="00A45974"/>
    <w:rsid w:val="00A4635F"/>
    <w:rsid w:val="00A51328"/>
    <w:rsid w:val="00A53B79"/>
    <w:rsid w:val="00A56F78"/>
    <w:rsid w:val="00A57075"/>
    <w:rsid w:val="00A64F58"/>
    <w:rsid w:val="00A66674"/>
    <w:rsid w:val="00A66881"/>
    <w:rsid w:val="00A71454"/>
    <w:rsid w:val="00A717CC"/>
    <w:rsid w:val="00A73821"/>
    <w:rsid w:val="00A74F25"/>
    <w:rsid w:val="00A750BE"/>
    <w:rsid w:val="00A7570B"/>
    <w:rsid w:val="00A760E1"/>
    <w:rsid w:val="00A76DD1"/>
    <w:rsid w:val="00A8113E"/>
    <w:rsid w:val="00A82028"/>
    <w:rsid w:val="00A83909"/>
    <w:rsid w:val="00A847B7"/>
    <w:rsid w:val="00A8719B"/>
    <w:rsid w:val="00A87407"/>
    <w:rsid w:val="00A909B7"/>
    <w:rsid w:val="00A90A88"/>
    <w:rsid w:val="00A919D0"/>
    <w:rsid w:val="00A9294C"/>
    <w:rsid w:val="00A92A86"/>
    <w:rsid w:val="00A95092"/>
    <w:rsid w:val="00A95732"/>
    <w:rsid w:val="00A97676"/>
    <w:rsid w:val="00A97AD3"/>
    <w:rsid w:val="00A97EA9"/>
    <w:rsid w:val="00AA0420"/>
    <w:rsid w:val="00AA1A12"/>
    <w:rsid w:val="00AA451D"/>
    <w:rsid w:val="00AA4937"/>
    <w:rsid w:val="00AA58C9"/>
    <w:rsid w:val="00AA5E10"/>
    <w:rsid w:val="00AB08B9"/>
    <w:rsid w:val="00AB1A18"/>
    <w:rsid w:val="00AB4062"/>
    <w:rsid w:val="00AB49BE"/>
    <w:rsid w:val="00AB51BC"/>
    <w:rsid w:val="00AC09C9"/>
    <w:rsid w:val="00AC117F"/>
    <w:rsid w:val="00AC2FCE"/>
    <w:rsid w:val="00AC3555"/>
    <w:rsid w:val="00AC36F4"/>
    <w:rsid w:val="00AC533A"/>
    <w:rsid w:val="00AC5B56"/>
    <w:rsid w:val="00AC66AF"/>
    <w:rsid w:val="00AC6C44"/>
    <w:rsid w:val="00AD01EC"/>
    <w:rsid w:val="00AD1B45"/>
    <w:rsid w:val="00AD1FFF"/>
    <w:rsid w:val="00AD2065"/>
    <w:rsid w:val="00AD27D8"/>
    <w:rsid w:val="00AD5646"/>
    <w:rsid w:val="00AD7990"/>
    <w:rsid w:val="00AE14D3"/>
    <w:rsid w:val="00AE24A3"/>
    <w:rsid w:val="00AE313C"/>
    <w:rsid w:val="00AE3220"/>
    <w:rsid w:val="00AE3CC0"/>
    <w:rsid w:val="00AE615D"/>
    <w:rsid w:val="00AF09D8"/>
    <w:rsid w:val="00AF3452"/>
    <w:rsid w:val="00AF3C04"/>
    <w:rsid w:val="00AF5DCA"/>
    <w:rsid w:val="00AF5F69"/>
    <w:rsid w:val="00AF62FC"/>
    <w:rsid w:val="00AF713E"/>
    <w:rsid w:val="00B02D10"/>
    <w:rsid w:val="00B03C0C"/>
    <w:rsid w:val="00B03FAE"/>
    <w:rsid w:val="00B0443B"/>
    <w:rsid w:val="00B0462C"/>
    <w:rsid w:val="00B0501F"/>
    <w:rsid w:val="00B050B2"/>
    <w:rsid w:val="00B05143"/>
    <w:rsid w:val="00B052DC"/>
    <w:rsid w:val="00B07D9E"/>
    <w:rsid w:val="00B123C9"/>
    <w:rsid w:val="00B1295A"/>
    <w:rsid w:val="00B15263"/>
    <w:rsid w:val="00B15765"/>
    <w:rsid w:val="00B16EAA"/>
    <w:rsid w:val="00B2046F"/>
    <w:rsid w:val="00B21193"/>
    <w:rsid w:val="00B226A4"/>
    <w:rsid w:val="00B269E5"/>
    <w:rsid w:val="00B30E2F"/>
    <w:rsid w:val="00B31207"/>
    <w:rsid w:val="00B31D28"/>
    <w:rsid w:val="00B33380"/>
    <w:rsid w:val="00B35746"/>
    <w:rsid w:val="00B3677D"/>
    <w:rsid w:val="00B36C53"/>
    <w:rsid w:val="00B40510"/>
    <w:rsid w:val="00B40552"/>
    <w:rsid w:val="00B40DD5"/>
    <w:rsid w:val="00B4269A"/>
    <w:rsid w:val="00B430D3"/>
    <w:rsid w:val="00B44FBF"/>
    <w:rsid w:val="00B473FE"/>
    <w:rsid w:val="00B504A6"/>
    <w:rsid w:val="00B511CF"/>
    <w:rsid w:val="00B51807"/>
    <w:rsid w:val="00B524FF"/>
    <w:rsid w:val="00B52692"/>
    <w:rsid w:val="00B52FCF"/>
    <w:rsid w:val="00B53CEF"/>
    <w:rsid w:val="00B53E93"/>
    <w:rsid w:val="00B54842"/>
    <w:rsid w:val="00B54875"/>
    <w:rsid w:val="00B548CE"/>
    <w:rsid w:val="00B558AA"/>
    <w:rsid w:val="00B55A36"/>
    <w:rsid w:val="00B570CC"/>
    <w:rsid w:val="00B603D3"/>
    <w:rsid w:val="00B607DA"/>
    <w:rsid w:val="00B6180F"/>
    <w:rsid w:val="00B62116"/>
    <w:rsid w:val="00B62B3E"/>
    <w:rsid w:val="00B63607"/>
    <w:rsid w:val="00B63858"/>
    <w:rsid w:val="00B646BA"/>
    <w:rsid w:val="00B658B7"/>
    <w:rsid w:val="00B70199"/>
    <w:rsid w:val="00B7063B"/>
    <w:rsid w:val="00B70C3F"/>
    <w:rsid w:val="00B74539"/>
    <w:rsid w:val="00B7493F"/>
    <w:rsid w:val="00B75E13"/>
    <w:rsid w:val="00B76088"/>
    <w:rsid w:val="00B7779D"/>
    <w:rsid w:val="00B77A9C"/>
    <w:rsid w:val="00B801BC"/>
    <w:rsid w:val="00B81810"/>
    <w:rsid w:val="00B8278A"/>
    <w:rsid w:val="00B8287B"/>
    <w:rsid w:val="00B85645"/>
    <w:rsid w:val="00B86DD5"/>
    <w:rsid w:val="00B90BE8"/>
    <w:rsid w:val="00B90F3F"/>
    <w:rsid w:val="00B91703"/>
    <w:rsid w:val="00B9227E"/>
    <w:rsid w:val="00B92977"/>
    <w:rsid w:val="00B93DBA"/>
    <w:rsid w:val="00B94A4F"/>
    <w:rsid w:val="00B951BC"/>
    <w:rsid w:val="00B96537"/>
    <w:rsid w:val="00BA0767"/>
    <w:rsid w:val="00BA278A"/>
    <w:rsid w:val="00BA2C80"/>
    <w:rsid w:val="00BA2F08"/>
    <w:rsid w:val="00BA405D"/>
    <w:rsid w:val="00BA6077"/>
    <w:rsid w:val="00BA63FD"/>
    <w:rsid w:val="00BA711A"/>
    <w:rsid w:val="00BB0E63"/>
    <w:rsid w:val="00BB5D80"/>
    <w:rsid w:val="00BB76BB"/>
    <w:rsid w:val="00BC0087"/>
    <w:rsid w:val="00BC1C83"/>
    <w:rsid w:val="00BC2BC2"/>
    <w:rsid w:val="00BC4BDA"/>
    <w:rsid w:val="00BC528B"/>
    <w:rsid w:val="00BC6198"/>
    <w:rsid w:val="00BC7CFB"/>
    <w:rsid w:val="00BD05AE"/>
    <w:rsid w:val="00BD07A7"/>
    <w:rsid w:val="00BD64D2"/>
    <w:rsid w:val="00BD7DD1"/>
    <w:rsid w:val="00BE11FD"/>
    <w:rsid w:val="00BE1932"/>
    <w:rsid w:val="00BE4555"/>
    <w:rsid w:val="00BE47BD"/>
    <w:rsid w:val="00BE48CA"/>
    <w:rsid w:val="00BE4EBB"/>
    <w:rsid w:val="00BE5515"/>
    <w:rsid w:val="00BE6143"/>
    <w:rsid w:val="00BE6FFD"/>
    <w:rsid w:val="00BF0390"/>
    <w:rsid w:val="00BF2064"/>
    <w:rsid w:val="00BF2270"/>
    <w:rsid w:val="00BF29F8"/>
    <w:rsid w:val="00BF5589"/>
    <w:rsid w:val="00BF6264"/>
    <w:rsid w:val="00BF7320"/>
    <w:rsid w:val="00C00DEE"/>
    <w:rsid w:val="00C018E3"/>
    <w:rsid w:val="00C02199"/>
    <w:rsid w:val="00C043F3"/>
    <w:rsid w:val="00C06BEB"/>
    <w:rsid w:val="00C12E9E"/>
    <w:rsid w:val="00C1357E"/>
    <w:rsid w:val="00C14775"/>
    <w:rsid w:val="00C14B08"/>
    <w:rsid w:val="00C162F1"/>
    <w:rsid w:val="00C163B7"/>
    <w:rsid w:val="00C168D1"/>
    <w:rsid w:val="00C21419"/>
    <w:rsid w:val="00C23399"/>
    <w:rsid w:val="00C23EFB"/>
    <w:rsid w:val="00C2514A"/>
    <w:rsid w:val="00C27720"/>
    <w:rsid w:val="00C31040"/>
    <w:rsid w:val="00C31759"/>
    <w:rsid w:val="00C31766"/>
    <w:rsid w:val="00C319F1"/>
    <w:rsid w:val="00C31D9A"/>
    <w:rsid w:val="00C31DE4"/>
    <w:rsid w:val="00C31E8C"/>
    <w:rsid w:val="00C32962"/>
    <w:rsid w:val="00C33BEE"/>
    <w:rsid w:val="00C369BE"/>
    <w:rsid w:val="00C374B5"/>
    <w:rsid w:val="00C37C11"/>
    <w:rsid w:val="00C4172F"/>
    <w:rsid w:val="00C47010"/>
    <w:rsid w:val="00C50FA2"/>
    <w:rsid w:val="00C52202"/>
    <w:rsid w:val="00C52646"/>
    <w:rsid w:val="00C52F6B"/>
    <w:rsid w:val="00C532CD"/>
    <w:rsid w:val="00C55CFD"/>
    <w:rsid w:val="00C61A2C"/>
    <w:rsid w:val="00C65234"/>
    <w:rsid w:val="00C662A4"/>
    <w:rsid w:val="00C73132"/>
    <w:rsid w:val="00C736CB"/>
    <w:rsid w:val="00C74B5B"/>
    <w:rsid w:val="00C76614"/>
    <w:rsid w:val="00C77B74"/>
    <w:rsid w:val="00C77BDD"/>
    <w:rsid w:val="00C77E52"/>
    <w:rsid w:val="00C8240C"/>
    <w:rsid w:val="00C827F8"/>
    <w:rsid w:val="00C82B37"/>
    <w:rsid w:val="00C84390"/>
    <w:rsid w:val="00C858EC"/>
    <w:rsid w:val="00C908F4"/>
    <w:rsid w:val="00C929FA"/>
    <w:rsid w:val="00C92D20"/>
    <w:rsid w:val="00C93DC6"/>
    <w:rsid w:val="00C94545"/>
    <w:rsid w:val="00C946FF"/>
    <w:rsid w:val="00C95336"/>
    <w:rsid w:val="00C96E25"/>
    <w:rsid w:val="00C97D84"/>
    <w:rsid w:val="00CA1620"/>
    <w:rsid w:val="00CA1B50"/>
    <w:rsid w:val="00CA2CB7"/>
    <w:rsid w:val="00CA319D"/>
    <w:rsid w:val="00CA5A63"/>
    <w:rsid w:val="00CA6FB7"/>
    <w:rsid w:val="00CA7ED7"/>
    <w:rsid w:val="00CB22FE"/>
    <w:rsid w:val="00CB31E5"/>
    <w:rsid w:val="00CB380D"/>
    <w:rsid w:val="00CB3960"/>
    <w:rsid w:val="00CB3FEF"/>
    <w:rsid w:val="00CB6E2A"/>
    <w:rsid w:val="00CB76AE"/>
    <w:rsid w:val="00CB7864"/>
    <w:rsid w:val="00CC0268"/>
    <w:rsid w:val="00CC2097"/>
    <w:rsid w:val="00CC2964"/>
    <w:rsid w:val="00CC298F"/>
    <w:rsid w:val="00CC63CE"/>
    <w:rsid w:val="00CC6A67"/>
    <w:rsid w:val="00CC74F3"/>
    <w:rsid w:val="00CD07A5"/>
    <w:rsid w:val="00CD0E2C"/>
    <w:rsid w:val="00CD192D"/>
    <w:rsid w:val="00CD35B1"/>
    <w:rsid w:val="00CD3972"/>
    <w:rsid w:val="00CD3FFF"/>
    <w:rsid w:val="00CD50E3"/>
    <w:rsid w:val="00CD6464"/>
    <w:rsid w:val="00CD66A8"/>
    <w:rsid w:val="00CD7678"/>
    <w:rsid w:val="00CE0261"/>
    <w:rsid w:val="00CE2173"/>
    <w:rsid w:val="00CE4CA9"/>
    <w:rsid w:val="00CE7C1C"/>
    <w:rsid w:val="00CF18ED"/>
    <w:rsid w:val="00CF1DBF"/>
    <w:rsid w:val="00CF2451"/>
    <w:rsid w:val="00CF2E5F"/>
    <w:rsid w:val="00CF6389"/>
    <w:rsid w:val="00CF79CB"/>
    <w:rsid w:val="00CF7C99"/>
    <w:rsid w:val="00D0069B"/>
    <w:rsid w:val="00D016B7"/>
    <w:rsid w:val="00D0486D"/>
    <w:rsid w:val="00D05837"/>
    <w:rsid w:val="00D06125"/>
    <w:rsid w:val="00D076D3"/>
    <w:rsid w:val="00D10148"/>
    <w:rsid w:val="00D13428"/>
    <w:rsid w:val="00D13447"/>
    <w:rsid w:val="00D14CE9"/>
    <w:rsid w:val="00D15743"/>
    <w:rsid w:val="00D1600B"/>
    <w:rsid w:val="00D165C6"/>
    <w:rsid w:val="00D22125"/>
    <w:rsid w:val="00D24241"/>
    <w:rsid w:val="00D24A1C"/>
    <w:rsid w:val="00D251E0"/>
    <w:rsid w:val="00D25340"/>
    <w:rsid w:val="00D25497"/>
    <w:rsid w:val="00D2689B"/>
    <w:rsid w:val="00D2710C"/>
    <w:rsid w:val="00D30705"/>
    <w:rsid w:val="00D32D59"/>
    <w:rsid w:val="00D33B0A"/>
    <w:rsid w:val="00D35F79"/>
    <w:rsid w:val="00D36A90"/>
    <w:rsid w:val="00D42251"/>
    <w:rsid w:val="00D452D4"/>
    <w:rsid w:val="00D46169"/>
    <w:rsid w:val="00D46314"/>
    <w:rsid w:val="00D46513"/>
    <w:rsid w:val="00D46F5C"/>
    <w:rsid w:val="00D47762"/>
    <w:rsid w:val="00D47C2F"/>
    <w:rsid w:val="00D506CF"/>
    <w:rsid w:val="00D5152C"/>
    <w:rsid w:val="00D529DB"/>
    <w:rsid w:val="00D537E0"/>
    <w:rsid w:val="00D55531"/>
    <w:rsid w:val="00D557AA"/>
    <w:rsid w:val="00D56377"/>
    <w:rsid w:val="00D56487"/>
    <w:rsid w:val="00D61FDF"/>
    <w:rsid w:val="00D63415"/>
    <w:rsid w:val="00D64CB4"/>
    <w:rsid w:val="00D66AF9"/>
    <w:rsid w:val="00D67893"/>
    <w:rsid w:val="00D67C78"/>
    <w:rsid w:val="00D72107"/>
    <w:rsid w:val="00D72728"/>
    <w:rsid w:val="00D72F3E"/>
    <w:rsid w:val="00D74A42"/>
    <w:rsid w:val="00D74AA3"/>
    <w:rsid w:val="00D7521F"/>
    <w:rsid w:val="00D779B3"/>
    <w:rsid w:val="00D77ACC"/>
    <w:rsid w:val="00D8043D"/>
    <w:rsid w:val="00D81EFB"/>
    <w:rsid w:val="00D83053"/>
    <w:rsid w:val="00D8528E"/>
    <w:rsid w:val="00D8665C"/>
    <w:rsid w:val="00D87745"/>
    <w:rsid w:val="00D8784B"/>
    <w:rsid w:val="00D87D0E"/>
    <w:rsid w:val="00D900DD"/>
    <w:rsid w:val="00D90F2C"/>
    <w:rsid w:val="00D91033"/>
    <w:rsid w:val="00D9155C"/>
    <w:rsid w:val="00D92959"/>
    <w:rsid w:val="00D95263"/>
    <w:rsid w:val="00D95473"/>
    <w:rsid w:val="00D95BBD"/>
    <w:rsid w:val="00DA156D"/>
    <w:rsid w:val="00DA1685"/>
    <w:rsid w:val="00DA55F0"/>
    <w:rsid w:val="00DA66E4"/>
    <w:rsid w:val="00DA6B25"/>
    <w:rsid w:val="00DA79FE"/>
    <w:rsid w:val="00DB02B9"/>
    <w:rsid w:val="00DB04A6"/>
    <w:rsid w:val="00DB3C4A"/>
    <w:rsid w:val="00DB55C5"/>
    <w:rsid w:val="00DB56CF"/>
    <w:rsid w:val="00DB6C20"/>
    <w:rsid w:val="00DC03E5"/>
    <w:rsid w:val="00DC06D4"/>
    <w:rsid w:val="00DC0EE0"/>
    <w:rsid w:val="00DC3308"/>
    <w:rsid w:val="00DC4947"/>
    <w:rsid w:val="00DC4C47"/>
    <w:rsid w:val="00DC5AD0"/>
    <w:rsid w:val="00DC5C0D"/>
    <w:rsid w:val="00DC5D51"/>
    <w:rsid w:val="00DC7136"/>
    <w:rsid w:val="00DC78ED"/>
    <w:rsid w:val="00DD0FA3"/>
    <w:rsid w:val="00DD217F"/>
    <w:rsid w:val="00DD2896"/>
    <w:rsid w:val="00DD55C5"/>
    <w:rsid w:val="00DD576B"/>
    <w:rsid w:val="00DD749A"/>
    <w:rsid w:val="00DD750B"/>
    <w:rsid w:val="00DE1340"/>
    <w:rsid w:val="00DE192B"/>
    <w:rsid w:val="00DE3A3B"/>
    <w:rsid w:val="00DE50E7"/>
    <w:rsid w:val="00DE680F"/>
    <w:rsid w:val="00DE6AF9"/>
    <w:rsid w:val="00DE6C08"/>
    <w:rsid w:val="00DF08C4"/>
    <w:rsid w:val="00DF0E64"/>
    <w:rsid w:val="00DF2214"/>
    <w:rsid w:val="00DF6BA2"/>
    <w:rsid w:val="00DF6C9B"/>
    <w:rsid w:val="00DF759E"/>
    <w:rsid w:val="00DF77BF"/>
    <w:rsid w:val="00E00190"/>
    <w:rsid w:val="00E01A21"/>
    <w:rsid w:val="00E045A2"/>
    <w:rsid w:val="00E04732"/>
    <w:rsid w:val="00E048A8"/>
    <w:rsid w:val="00E04ECF"/>
    <w:rsid w:val="00E05D9C"/>
    <w:rsid w:val="00E07AAF"/>
    <w:rsid w:val="00E1263D"/>
    <w:rsid w:val="00E128D8"/>
    <w:rsid w:val="00E12AEB"/>
    <w:rsid w:val="00E13B7E"/>
    <w:rsid w:val="00E156A9"/>
    <w:rsid w:val="00E16563"/>
    <w:rsid w:val="00E1722D"/>
    <w:rsid w:val="00E20747"/>
    <w:rsid w:val="00E21992"/>
    <w:rsid w:val="00E22515"/>
    <w:rsid w:val="00E23384"/>
    <w:rsid w:val="00E2377B"/>
    <w:rsid w:val="00E24289"/>
    <w:rsid w:val="00E24F5B"/>
    <w:rsid w:val="00E257DD"/>
    <w:rsid w:val="00E2789F"/>
    <w:rsid w:val="00E300A4"/>
    <w:rsid w:val="00E304F3"/>
    <w:rsid w:val="00E31CD7"/>
    <w:rsid w:val="00E32CB4"/>
    <w:rsid w:val="00E32E74"/>
    <w:rsid w:val="00E35632"/>
    <w:rsid w:val="00E356B9"/>
    <w:rsid w:val="00E35990"/>
    <w:rsid w:val="00E3660D"/>
    <w:rsid w:val="00E41169"/>
    <w:rsid w:val="00E41243"/>
    <w:rsid w:val="00E41645"/>
    <w:rsid w:val="00E42668"/>
    <w:rsid w:val="00E42B1C"/>
    <w:rsid w:val="00E4644F"/>
    <w:rsid w:val="00E508A1"/>
    <w:rsid w:val="00E512F9"/>
    <w:rsid w:val="00E51FA9"/>
    <w:rsid w:val="00E529F5"/>
    <w:rsid w:val="00E53835"/>
    <w:rsid w:val="00E54617"/>
    <w:rsid w:val="00E55CF1"/>
    <w:rsid w:val="00E5711D"/>
    <w:rsid w:val="00E61B35"/>
    <w:rsid w:val="00E61B8B"/>
    <w:rsid w:val="00E61CA1"/>
    <w:rsid w:val="00E6202F"/>
    <w:rsid w:val="00E62D20"/>
    <w:rsid w:val="00E656E8"/>
    <w:rsid w:val="00E65A12"/>
    <w:rsid w:val="00E66724"/>
    <w:rsid w:val="00E669B8"/>
    <w:rsid w:val="00E6716D"/>
    <w:rsid w:val="00E6790D"/>
    <w:rsid w:val="00E70199"/>
    <w:rsid w:val="00E701AA"/>
    <w:rsid w:val="00E7326C"/>
    <w:rsid w:val="00E73F65"/>
    <w:rsid w:val="00E74177"/>
    <w:rsid w:val="00E756F3"/>
    <w:rsid w:val="00E80937"/>
    <w:rsid w:val="00E80D5D"/>
    <w:rsid w:val="00E81132"/>
    <w:rsid w:val="00E81B1E"/>
    <w:rsid w:val="00E82093"/>
    <w:rsid w:val="00E87649"/>
    <w:rsid w:val="00E90AAB"/>
    <w:rsid w:val="00E92C82"/>
    <w:rsid w:val="00E93C3E"/>
    <w:rsid w:val="00E94137"/>
    <w:rsid w:val="00E955FA"/>
    <w:rsid w:val="00E96925"/>
    <w:rsid w:val="00E9750F"/>
    <w:rsid w:val="00EA282C"/>
    <w:rsid w:val="00EA50C4"/>
    <w:rsid w:val="00EA6783"/>
    <w:rsid w:val="00EB02C3"/>
    <w:rsid w:val="00EB1E02"/>
    <w:rsid w:val="00EB224B"/>
    <w:rsid w:val="00EB56DC"/>
    <w:rsid w:val="00EB5A11"/>
    <w:rsid w:val="00EB7420"/>
    <w:rsid w:val="00EB7689"/>
    <w:rsid w:val="00EC348B"/>
    <w:rsid w:val="00EC49C9"/>
    <w:rsid w:val="00EC59D8"/>
    <w:rsid w:val="00ED01A0"/>
    <w:rsid w:val="00ED0E04"/>
    <w:rsid w:val="00ED17AB"/>
    <w:rsid w:val="00ED2A55"/>
    <w:rsid w:val="00ED2E85"/>
    <w:rsid w:val="00ED48BC"/>
    <w:rsid w:val="00ED4FDE"/>
    <w:rsid w:val="00ED5DD4"/>
    <w:rsid w:val="00ED6875"/>
    <w:rsid w:val="00EE098F"/>
    <w:rsid w:val="00EE1F65"/>
    <w:rsid w:val="00EE1FBE"/>
    <w:rsid w:val="00EE4C75"/>
    <w:rsid w:val="00EE5D41"/>
    <w:rsid w:val="00EE5F06"/>
    <w:rsid w:val="00EF21CD"/>
    <w:rsid w:val="00EF296B"/>
    <w:rsid w:val="00EF2DBD"/>
    <w:rsid w:val="00EF38C8"/>
    <w:rsid w:val="00EF47A6"/>
    <w:rsid w:val="00EF61A5"/>
    <w:rsid w:val="00EF61AE"/>
    <w:rsid w:val="00EF6CDB"/>
    <w:rsid w:val="00EF788B"/>
    <w:rsid w:val="00EF7F4C"/>
    <w:rsid w:val="00F016AA"/>
    <w:rsid w:val="00F016E5"/>
    <w:rsid w:val="00F019C0"/>
    <w:rsid w:val="00F02F87"/>
    <w:rsid w:val="00F0340E"/>
    <w:rsid w:val="00F034A5"/>
    <w:rsid w:val="00F03FCC"/>
    <w:rsid w:val="00F061CE"/>
    <w:rsid w:val="00F06F1D"/>
    <w:rsid w:val="00F1010F"/>
    <w:rsid w:val="00F11C45"/>
    <w:rsid w:val="00F122B9"/>
    <w:rsid w:val="00F13D62"/>
    <w:rsid w:val="00F2186F"/>
    <w:rsid w:val="00F21E92"/>
    <w:rsid w:val="00F234CB"/>
    <w:rsid w:val="00F2392B"/>
    <w:rsid w:val="00F23CC4"/>
    <w:rsid w:val="00F2648F"/>
    <w:rsid w:val="00F30409"/>
    <w:rsid w:val="00F308BD"/>
    <w:rsid w:val="00F30C8C"/>
    <w:rsid w:val="00F370C5"/>
    <w:rsid w:val="00F41641"/>
    <w:rsid w:val="00F41FA9"/>
    <w:rsid w:val="00F426F3"/>
    <w:rsid w:val="00F42E3C"/>
    <w:rsid w:val="00F432FB"/>
    <w:rsid w:val="00F4598C"/>
    <w:rsid w:val="00F46CBF"/>
    <w:rsid w:val="00F52280"/>
    <w:rsid w:val="00F55B16"/>
    <w:rsid w:val="00F57214"/>
    <w:rsid w:val="00F6236D"/>
    <w:rsid w:val="00F63121"/>
    <w:rsid w:val="00F636CF"/>
    <w:rsid w:val="00F64980"/>
    <w:rsid w:val="00F66596"/>
    <w:rsid w:val="00F666D5"/>
    <w:rsid w:val="00F7185F"/>
    <w:rsid w:val="00F71B7E"/>
    <w:rsid w:val="00F71D51"/>
    <w:rsid w:val="00F73C5D"/>
    <w:rsid w:val="00F74314"/>
    <w:rsid w:val="00F75297"/>
    <w:rsid w:val="00F76F3C"/>
    <w:rsid w:val="00F813A8"/>
    <w:rsid w:val="00F83E89"/>
    <w:rsid w:val="00F84A6C"/>
    <w:rsid w:val="00F85EA1"/>
    <w:rsid w:val="00F87794"/>
    <w:rsid w:val="00F87FF9"/>
    <w:rsid w:val="00F910C5"/>
    <w:rsid w:val="00F919DD"/>
    <w:rsid w:val="00F922AC"/>
    <w:rsid w:val="00F92E61"/>
    <w:rsid w:val="00F95051"/>
    <w:rsid w:val="00F95C39"/>
    <w:rsid w:val="00F96B42"/>
    <w:rsid w:val="00FA0A7B"/>
    <w:rsid w:val="00FA2643"/>
    <w:rsid w:val="00FA297C"/>
    <w:rsid w:val="00FA3A4B"/>
    <w:rsid w:val="00FA3AA7"/>
    <w:rsid w:val="00FA51EF"/>
    <w:rsid w:val="00FA6E7A"/>
    <w:rsid w:val="00FA7A21"/>
    <w:rsid w:val="00FB27F1"/>
    <w:rsid w:val="00FB4553"/>
    <w:rsid w:val="00FB4611"/>
    <w:rsid w:val="00FB4A96"/>
    <w:rsid w:val="00FB526F"/>
    <w:rsid w:val="00FB7373"/>
    <w:rsid w:val="00FC0417"/>
    <w:rsid w:val="00FC056F"/>
    <w:rsid w:val="00FD2DA4"/>
    <w:rsid w:val="00FD392E"/>
    <w:rsid w:val="00FD4F10"/>
    <w:rsid w:val="00FD568F"/>
    <w:rsid w:val="00FD63FA"/>
    <w:rsid w:val="00FD6D65"/>
    <w:rsid w:val="00FE2526"/>
    <w:rsid w:val="00FE3DDB"/>
    <w:rsid w:val="00FE5C4D"/>
    <w:rsid w:val="00FE5D10"/>
    <w:rsid w:val="00FE5F42"/>
    <w:rsid w:val="00FF0553"/>
    <w:rsid w:val="00FF06A6"/>
    <w:rsid w:val="00FF3C57"/>
    <w:rsid w:val="00FF3EB0"/>
    <w:rsid w:val="00FF4D2C"/>
    <w:rsid w:val="00FF5255"/>
    <w:rsid w:val="00FF6541"/>
    <w:rsid w:val="00FF6B4D"/>
    <w:rsid w:val="00FF6EEC"/>
    <w:rsid w:val="00FF729D"/>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2E8E4"/>
  <w15:docId w15:val="{750F3CFF-82B0-4CD2-9E92-3ACD89E1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3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D3638"/>
    <w:pPr>
      <w:tabs>
        <w:tab w:val="center" w:pos="4320"/>
        <w:tab w:val="right" w:pos="8640"/>
      </w:tabs>
    </w:pPr>
  </w:style>
  <w:style w:type="paragraph" w:styleId="Footer">
    <w:name w:val="footer"/>
    <w:basedOn w:val="Normal"/>
    <w:semiHidden/>
    <w:rsid w:val="005D3638"/>
    <w:pPr>
      <w:tabs>
        <w:tab w:val="center" w:pos="4320"/>
        <w:tab w:val="right" w:pos="8640"/>
      </w:tabs>
    </w:pPr>
  </w:style>
  <w:style w:type="paragraph" w:styleId="BalloonText">
    <w:name w:val="Balloon Text"/>
    <w:basedOn w:val="Normal"/>
    <w:link w:val="BalloonTextChar"/>
    <w:uiPriority w:val="99"/>
    <w:semiHidden/>
    <w:unhideWhenUsed/>
    <w:rsid w:val="007B561B"/>
    <w:rPr>
      <w:rFonts w:ascii="Tahoma" w:hAnsi="Tahoma"/>
      <w:sz w:val="16"/>
      <w:szCs w:val="16"/>
    </w:rPr>
  </w:style>
  <w:style w:type="character" w:customStyle="1" w:styleId="BalloonTextChar">
    <w:name w:val="Balloon Text Char"/>
    <w:link w:val="BalloonText"/>
    <w:uiPriority w:val="99"/>
    <w:semiHidden/>
    <w:rsid w:val="007B561B"/>
    <w:rPr>
      <w:rFonts w:ascii="Tahoma" w:hAnsi="Tahoma" w:cs="Tahoma"/>
      <w:sz w:val="16"/>
      <w:szCs w:val="16"/>
    </w:rPr>
  </w:style>
  <w:style w:type="paragraph" w:styleId="ListParagraph">
    <w:name w:val="List Paragraph"/>
    <w:basedOn w:val="Normal"/>
    <w:uiPriority w:val="34"/>
    <w:qFormat/>
    <w:rsid w:val="00B81810"/>
    <w:pPr>
      <w:ind w:left="720"/>
      <w:contextualSpacing/>
    </w:pPr>
  </w:style>
  <w:style w:type="character" w:styleId="Hyperlink">
    <w:name w:val="Hyperlink"/>
    <w:basedOn w:val="DefaultParagraphFont"/>
    <w:uiPriority w:val="99"/>
    <w:unhideWhenUsed/>
    <w:rsid w:val="005D2F7D"/>
    <w:rPr>
      <w:color w:val="0000FF" w:themeColor="hyperlink"/>
      <w:u w:val="single"/>
    </w:rPr>
  </w:style>
  <w:style w:type="character" w:styleId="UnresolvedMention">
    <w:name w:val="Unresolved Mention"/>
    <w:basedOn w:val="DefaultParagraphFont"/>
    <w:uiPriority w:val="99"/>
    <w:semiHidden/>
    <w:unhideWhenUsed/>
    <w:rsid w:val="00A64F58"/>
    <w:rPr>
      <w:color w:val="605E5C"/>
      <w:shd w:val="clear" w:color="auto" w:fill="E1DFDD"/>
    </w:rPr>
  </w:style>
  <w:style w:type="table" w:styleId="TableGrid">
    <w:name w:val="Table Grid"/>
    <w:basedOn w:val="TableNormal"/>
    <w:uiPriority w:val="59"/>
    <w:rsid w:val="00B44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312">
      <w:bodyDiv w:val="1"/>
      <w:marLeft w:val="0"/>
      <w:marRight w:val="0"/>
      <w:marTop w:val="0"/>
      <w:marBottom w:val="0"/>
      <w:divBdr>
        <w:top w:val="none" w:sz="0" w:space="0" w:color="auto"/>
        <w:left w:val="none" w:sz="0" w:space="0" w:color="auto"/>
        <w:bottom w:val="none" w:sz="0" w:space="0" w:color="auto"/>
        <w:right w:val="none" w:sz="0" w:space="0" w:color="auto"/>
      </w:divBdr>
    </w:div>
    <w:div w:id="360127526">
      <w:bodyDiv w:val="1"/>
      <w:marLeft w:val="0"/>
      <w:marRight w:val="0"/>
      <w:marTop w:val="0"/>
      <w:marBottom w:val="0"/>
      <w:divBdr>
        <w:top w:val="none" w:sz="0" w:space="0" w:color="auto"/>
        <w:left w:val="none" w:sz="0" w:space="0" w:color="auto"/>
        <w:bottom w:val="none" w:sz="0" w:space="0" w:color="auto"/>
        <w:right w:val="none" w:sz="0" w:space="0" w:color="auto"/>
      </w:divBdr>
    </w:div>
    <w:div w:id="517931294">
      <w:bodyDiv w:val="1"/>
      <w:marLeft w:val="0"/>
      <w:marRight w:val="0"/>
      <w:marTop w:val="0"/>
      <w:marBottom w:val="0"/>
      <w:divBdr>
        <w:top w:val="none" w:sz="0" w:space="0" w:color="auto"/>
        <w:left w:val="none" w:sz="0" w:space="0" w:color="auto"/>
        <w:bottom w:val="none" w:sz="0" w:space="0" w:color="auto"/>
        <w:right w:val="none" w:sz="0" w:space="0" w:color="auto"/>
      </w:divBdr>
    </w:div>
    <w:div w:id="600645424">
      <w:bodyDiv w:val="1"/>
      <w:marLeft w:val="0"/>
      <w:marRight w:val="0"/>
      <w:marTop w:val="0"/>
      <w:marBottom w:val="0"/>
      <w:divBdr>
        <w:top w:val="none" w:sz="0" w:space="0" w:color="auto"/>
        <w:left w:val="none" w:sz="0" w:space="0" w:color="auto"/>
        <w:bottom w:val="none" w:sz="0" w:space="0" w:color="auto"/>
        <w:right w:val="none" w:sz="0" w:space="0" w:color="auto"/>
      </w:divBdr>
    </w:div>
    <w:div w:id="888688789">
      <w:bodyDiv w:val="1"/>
      <w:marLeft w:val="0"/>
      <w:marRight w:val="0"/>
      <w:marTop w:val="0"/>
      <w:marBottom w:val="0"/>
      <w:divBdr>
        <w:top w:val="none" w:sz="0" w:space="0" w:color="auto"/>
        <w:left w:val="none" w:sz="0" w:space="0" w:color="auto"/>
        <w:bottom w:val="none" w:sz="0" w:space="0" w:color="auto"/>
        <w:right w:val="none" w:sz="0" w:space="0" w:color="auto"/>
      </w:divBdr>
    </w:div>
    <w:div w:id="1624849374">
      <w:bodyDiv w:val="1"/>
      <w:marLeft w:val="0"/>
      <w:marRight w:val="0"/>
      <w:marTop w:val="0"/>
      <w:marBottom w:val="0"/>
      <w:divBdr>
        <w:top w:val="none" w:sz="0" w:space="0" w:color="auto"/>
        <w:left w:val="none" w:sz="0" w:space="0" w:color="auto"/>
        <w:bottom w:val="none" w:sz="0" w:space="0" w:color="auto"/>
        <w:right w:val="none" w:sz="0" w:space="0" w:color="auto"/>
      </w:divBdr>
    </w:div>
    <w:div w:id="1632786950">
      <w:bodyDiv w:val="1"/>
      <w:marLeft w:val="0"/>
      <w:marRight w:val="0"/>
      <w:marTop w:val="0"/>
      <w:marBottom w:val="0"/>
      <w:divBdr>
        <w:top w:val="none" w:sz="0" w:space="0" w:color="auto"/>
        <w:left w:val="none" w:sz="0" w:space="0" w:color="auto"/>
        <w:bottom w:val="none" w:sz="0" w:space="0" w:color="auto"/>
        <w:right w:val="none" w:sz="0" w:space="0" w:color="auto"/>
      </w:divBdr>
    </w:div>
    <w:div w:id="1682274555">
      <w:bodyDiv w:val="1"/>
      <w:marLeft w:val="0"/>
      <w:marRight w:val="0"/>
      <w:marTop w:val="0"/>
      <w:marBottom w:val="0"/>
      <w:divBdr>
        <w:top w:val="none" w:sz="0" w:space="0" w:color="auto"/>
        <w:left w:val="none" w:sz="0" w:space="0" w:color="auto"/>
        <w:bottom w:val="none" w:sz="0" w:space="0" w:color="auto"/>
        <w:right w:val="none" w:sz="0" w:space="0" w:color="auto"/>
      </w:divBdr>
    </w:div>
    <w:div w:id="1773626985">
      <w:bodyDiv w:val="1"/>
      <w:marLeft w:val="0"/>
      <w:marRight w:val="0"/>
      <w:marTop w:val="0"/>
      <w:marBottom w:val="0"/>
      <w:divBdr>
        <w:top w:val="none" w:sz="0" w:space="0" w:color="auto"/>
        <w:left w:val="none" w:sz="0" w:space="0" w:color="auto"/>
        <w:bottom w:val="none" w:sz="0" w:space="0" w:color="auto"/>
        <w:right w:val="none" w:sz="0" w:space="0" w:color="auto"/>
      </w:divBdr>
    </w:div>
    <w:div w:id="1868986884">
      <w:bodyDiv w:val="1"/>
      <w:marLeft w:val="0"/>
      <w:marRight w:val="0"/>
      <w:marTop w:val="0"/>
      <w:marBottom w:val="0"/>
      <w:divBdr>
        <w:top w:val="none" w:sz="0" w:space="0" w:color="auto"/>
        <w:left w:val="none" w:sz="0" w:space="0" w:color="auto"/>
        <w:bottom w:val="none" w:sz="0" w:space="0" w:color="auto"/>
        <w:right w:val="none" w:sz="0" w:space="0" w:color="auto"/>
      </w:divBdr>
    </w:div>
    <w:div w:id="1878934943">
      <w:bodyDiv w:val="1"/>
      <w:marLeft w:val="0"/>
      <w:marRight w:val="0"/>
      <w:marTop w:val="0"/>
      <w:marBottom w:val="0"/>
      <w:divBdr>
        <w:top w:val="none" w:sz="0" w:space="0" w:color="auto"/>
        <w:left w:val="none" w:sz="0" w:space="0" w:color="auto"/>
        <w:bottom w:val="none" w:sz="0" w:space="0" w:color="auto"/>
        <w:right w:val="none" w:sz="0" w:space="0" w:color="auto"/>
      </w:divBdr>
    </w:div>
    <w:div w:id="1924409765">
      <w:bodyDiv w:val="1"/>
      <w:marLeft w:val="0"/>
      <w:marRight w:val="0"/>
      <w:marTop w:val="0"/>
      <w:marBottom w:val="0"/>
      <w:divBdr>
        <w:top w:val="none" w:sz="0" w:space="0" w:color="auto"/>
        <w:left w:val="none" w:sz="0" w:space="0" w:color="auto"/>
        <w:bottom w:val="none" w:sz="0" w:space="0" w:color="auto"/>
        <w:right w:val="none" w:sz="0" w:space="0" w:color="auto"/>
      </w:divBdr>
    </w:div>
    <w:div w:id="2133017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AECA6175BABA49BC07398F3B82AE51" ma:contentTypeVersion="4" ma:contentTypeDescription="Create a new document." ma:contentTypeScope="" ma:versionID="ccff124c03acd13fa55b20be953112bd">
  <xsd:schema xmlns:xsd="http://www.w3.org/2001/XMLSchema" xmlns:xs="http://www.w3.org/2001/XMLSchema" xmlns:p="http://schemas.microsoft.com/office/2006/metadata/properties" xmlns:ns3="d474274a-e311-479f-b8cb-e226690b8588" targetNamespace="http://schemas.microsoft.com/office/2006/metadata/properties" ma:root="true" ma:fieldsID="3d042b7b58f67f27f5369fbaeb6df96b" ns3:_="">
    <xsd:import namespace="d474274a-e311-479f-b8cb-e226690b85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4274a-e311-479f-b8cb-e226690b8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2B42-C719-4C75-996C-EB0F41A8AE59}">
  <ds:schemaRefs>
    <ds:schemaRef ds:uri="http://schemas.microsoft.com/sharepoint/v3/contenttype/forms"/>
  </ds:schemaRefs>
</ds:datastoreItem>
</file>

<file path=customXml/itemProps2.xml><?xml version="1.0" encoding="utf-8"?>
<ds:datastoreItem xmlns:ds="http://schemas.openxmlformats.org/officeDocument/2006/customXml" ds:itemID="{8ADB5A97-D73F-4DDB-82C9-6DBBA607C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4274a-e311-479f-b8cb-e226690b8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8CADC-4D27-410B-8D35-B5A26DB272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C3071B-45B2-47FD-A1C1-D7FCFB7B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Sundance</vt:lpstr>
    </vt:vector>
  </TitlesOfParts>
  <Company>Sony</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Sundance</dc:title>
  <dc:subject/>
  <dc:creator>Dave</dc:creator>
  <cp:keywords/>
  <dc:description/>
  <cp:lastModifiedBy>Dave Marsella</cp:lastModifiedBy>
  <cp:revision>70</cp:revision>
  <cp:lastPrinted>2022-08-10T17:47:00Z</cp:lastPrinted>
  <dcterms:created xsi:type="dcterms:W3CDTF">2025-09-09T15:31:00Z</dcterms:created>
  <dcterms:modified xsi:type="dcterms:W3CDTF">2025-09-09T17:23:00Z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0x010100ECAECA6175BABA49BC07398F3B82AE51</vt:lpwstr>
  </property>
</Properties>
</file>