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rFonts w:ascii="Times New Roman"/>
          <w:sz w:val="24"/>
        </w:rPr>
      </w:pPr>
    </w:p>
    <w:p>
      <w:pPr>
        <w:pStyle w:val="Heading1"/>
        <w:ind w:left="394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238125</wp:posOffset>
            </wp:positionH>
            <wp:positionV relativeFrom="paragraph">
              <wp:posOffset>-227950</wp:posOffset>
            </wp:positionV>
            <wp:extent cx="2284387" cy="7188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87" cy="71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PARKS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RECREATION</w:t>
      </w:r>
    </w:p>
    <w:p>
      <w:pPr>
        <w:spacing w:before="19"/>
        <w:ind w:left="3894" w:right="0" w:firstLine="0"/>
        <w:jc w:val="left"/>
        <w:rPr>
          <w:b/>
          <w:sz w:val="24"/>
        </w:rPr>
      </w:pPr>
      <w:r>
        <w:rPr>
          <w:b/>
          <w:sz w:val="24"/>
        </w:rPr>
        <w:t>ADVISORY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| </w:t>
      </w:r>
      <w:r>
        <w:rPr>
          <w:b/>
          <w:spacing w:val="-2"/>
          <w:sz w:val="24"/>
        </w:rPr>
        <w:t>AGENDA</w:t>
      </w:r>
    </w:p>
    <w:p>
      <w:pPr>
        <w:pStyle w:val="Heading3"/>
        <w:spacing w:line="259" w:lineRule="auto" w:before="22"/>
        <w:ind w:left="6359" w:right="2271"/>
      </w:pPr>
      <w:r>
        <w:rPr/>
        <w:t>Sept. 10, 2025 11:30AM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1:00PM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4927"/>
      </w:tblGrid>
      <w:tr>
        <w:trPr>
          <w:trHeight w:val="345" w:hRule="atLeast"/>
        </w:trPr>
        <w:tc>
          <w:tcPr>
            <w:tcW w:w="4524" w:type="dxa"/>
          </w:tcPr>
          <w:p>
            <w:pPr>
              <w:pStyle w:val="TableParagraph"/>
              <w:spacing w:line="278" w:lineRule="exact" w:before="4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Join:</w:t>
            </w:r>
          </w:p>
        </w:tc>
        <w:tc>
          <w:tcPr>
            <w:tcW w:w="4927" w:type="dxa"/>
          </w:tcPr>
          <w:p>
            <w:pPr>
              <w:pStyle w:val="TableParagraph"/>
              <w:spacing w:line="278" w:lineRule="exact" w:before="47"/>
              <w:rPr>
                <w:sz w:val="24"/>
              </w:rPr>
            </w:pPr>
            <w:r>
              <w:rPr>
                <w:sz w:val="24"/>
              </w:rPr>
              <w:t>Anchor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Location:</w:t>
            </w:r>
          </w:p>
        </w:tc>
      </w:tr>
      <w:tr>
        <w:trPr>
          <w:trHeight w:val="2541" w:hRule="atLeast"/>
        </w:trPr>
        <w:tc>
          <w:tcPr>
            <w:tcW w:w="4524" w:type="dxa"/>
          </w:tcPr>
          <w:p>
            <w:pPr>
              <w:pStyle w:val="TableParagraph"/>
              <w:spacing w:before="47"/>
              <w:rPr>
                <w:b/>
                <w:sz w:val="22"/>
              </w:rPr>
            </w:pPr>
            <w:r>
              <w:rPr>
                <w:b/>
                <w:sz w:val="22"/>
              </w:rPr>
              <w:t>Attend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in-person</w:t>
            </w:r>
            <w:r>
              <w:rPr>
                <w:b/>
                <w:spacing w:val="-5"/>
                <w:sz w:val="22"/>
              </w:rPr>
              <w:t> or: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Join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virtually,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Webex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5"/>
                <w:sz w:val="22"/>
              </w:rPr>
              <w:t> </w:t>
            </w:r>
            <w:hyperlink r:id="rId6">
              <w:r>
                <w:rPr>
                  <w:b/>
                  <w:color w:val="0562C1"/>
                  <w:spacing w:val="-4"/>
                  <w:sz w:val="22"/>
                  <w:u w:val="single" w:color="0562C1"/>
                </w:rPr>
                <w:t>here</w:t>
              </w:r>
              <w:r>
                <w:rPr>
                  <w:b/>
                  <w:spacing w:val="-4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helpful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Webex meeting: </w:t>
            </w:r>
            <w:hyperlink r:id="rId7">
              <w:r>
                <w:rPr>
                  <w:color w:val="0562C1"/>
                  <w:sz w:val="22"/>
                  <w:u w:val="single" w:color="0562C1"/>
                </w:rPr>
                <w:t>https://slco.webex.com/slco/j.php?</w:t>
              </w:r>
            </w:hyperlink>
          </w:p>
          <w:p>
            <w:pPr>
              <w:pStyle w:val="TableParagraph"/>
              <w:spacing w:before="1"/>
              <w:ind w:right="21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576065</wp:posOffset>
                      </wp:positionH>
                      <wp:positionV relativeFrom="paragraph">
                        <wp:posOffset>-21823</wp:posOffset>
                      </wp:positionV>
                      <wp:extent cx="32384" cy="95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2384" cy="9525"/>
                                <a:chExt cx="32384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38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9525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2003" y="914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59501pt;margin-top:-1.718377pt;width:2.550pt;height:.75pt;mso-position-horizontal-relative:column;mso-position-vertical-relative:paragraph;z-index:-15817728" id="docshapegroup1" coordorigin="907,-34" coordsize="51,15">
                      <v:rect style="position:absolute;left:907;top:-35;width:51;height:15" id="docshape2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7">
              <w:r>
                <w:rPr>
                  <w:color w:val="0562C1"/>
                  <w:spacing w:val="-2"/>
                  <w:sz w:val="22"/>
                  <w:u w:val="thick" w:color="0562C1"/>
                </w:rPr>
                <w:t>MTID=mabd5d358eabe13430ce97de16d867f0</w:t>
              </w:r>
            </w:hyperlink>
            <w:r>
              <w:rPr>
                <w:color w:val="0562C1"/>
                <w:spacing w:val="-2"/>
                <w:sz w:val="22"/>
                <w:u w:val="none"/>
              </w:rPr>
              <w:t> </w:t>
            </w:r>
            <w:r>
              <w:rPr>
                <w:color w:val="0562C1"/>
                <w:spacing w:val="-10"/>
                <w:sz w:val="22"/>
                <w:u w:val="single" w:color="0562C1"/>
              </w:rPr>
              <w:t>d</w:t>
            </w:r>
          </w:p>
        </w:tc>
        <w:tc>
          <w:tcPr>
            <w:tcW w:w="4927" w:type="dxa"/>
          </w:tcPr>
          <w:p>
            <w:pPr>
              <w:pStyle w:val="TableParagraph"/>
              <w:spacing w:before="47"/>
              <w:ind w:right="727"/>
              <w:rPr>
                <w:b/>
                <w:sz w:val="22"/>
              </w:rPr>
            </w:pPr>
            <w:r>
              <w:rPr>
                <w:b/>
                <w:sz w:val="22"/>
              </w:rPr>
              <w:t>Parks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Recreation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Office 2001 S State Street, Suite S4-700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Salt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Lake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City,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84190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right="727"/>
              <w:rPr>
                <w:sz w:val="22"/>
              </w:rPr>
            </w:pPr>
            <w:r>
              <w:rPr>
                <w:sz w:val="22"/>
              </w:rPr>
              <w:t>If you have any questions or need further assistance,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Jeniffer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Goodman </w:t>
            </w:r>
            <w:hyperlink r:id="rId8">
              <w:r>
                <w:rPr>
                  <w:sz w:val="22"/>
                  <w:u w:val="single" w:color="0562C1"/>
                </w:rPr>
                <w:t>at </w:t>
              </w:r>
              <w:r>
                <w:rPr>
                  <w:color w:val="0562C1"/>
                  <w:sz w:val="22"/>
                  <w:u w:val="single" w:color="0562C1"/>
                </w:rPr>
                <w:t>JGoodman@saltl</w:t>
              </w:r>
              <w:r>
                <w:rPr>
                  <w:color w:val="0562C1"/>
                  <w:sz w:val="22"/>
                  <w:u w:val="none"/>
                </w:rPr>
                <w:t>akecounty.gov</w:t>
              </w:r>
            </w:hyperlink>
            <w:r>
              <w:rPr>
                <w:color w:val="05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385-468-1800.</w:t>
            </w:r>
          </w:p>
        </w:tc>
      </w:tr>
    </w:tbl>
    <w:p>
      <w:pPr>
        <w:pStyle w:val="BodyText"/>
        <w:spacing w:before="47"/>
      </w:pPr>
    </w:p>
    <w:p>
      <w:pPr>
        <w:pStyle w:val="BodyText"/>
        <w:spacing w:line="259" w:lineRule="auto"/>
        <w:ind w:left="1318" w:right="33"/>
      </w:pPr>
      <w:r>
        <w:rPr/>
        <w:t>This meeting will be conducted both in-person and electronically via Webex Meetings. Agendas, recordings,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minutes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accessed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 Utah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Notice</w:t>
      </w:r>
      <w:r>
        <w:rPr>
          <w:spacing w:val="-3"/>
        </w:rPr>
        <w:t> </w:t>
      </w:r>
      <w:r>
        <w:rPr/>
        <w:t>site</w:t>
      </w:r>
      <w:r>
        <w:rPr>
          <w:spacing w:val="-5"/>
        </w:rPr>
        <w:t> </w:t>
      </w:r>
      <w:r>
        <w:rPr/>
        <w:t>at </w:t>
      </w:r>
      <w:hyperlink r:id="rId9">
        <w:r>
          <w:rPr>
            <w:color w:val="0562C1"/>
            <w:u w:val="single" w:color="0562C1"/>
          </w:rPr>
          <w:t>utah.gov/pmn/</w:t>
        </w:r>
      </w:hyperlink>
      <w:hyperlink r:id="rId10">
        <w:r>
          <w:rPr>
            <w:u w:val="none"/>
          </w:rPr>
          <w:t>.</w:t>
        </w:r>
      </w:hyperlink>
    </w:p>
    <w:p>
      <w:pPr>
        <w:pStyle w:val="BodyText"/>
      </w:pPr>
    </w:p>
    <w:p>
      <w:pPr>
        <w:pStyle w:val="BodyText"/>
        <w:spacing w:before="124"/>
      </w:pPr>
    </w:p>
    <w:p>
      <w:pPr>
        <w:tabs>
          <w:tab w:pos="2759" w:val="left" w:leader="none"/>
        </w:tabs>
        <w:spacing w:before="0"/>
        <w:ind w:left="1319" w:right="0" w:firstLine="0"/>
        <w:jc w:val="left"/>
        <w:rPr>
          <w:sz w:val="24"/>
        </w:rPr>
      </w:pPr>
      <w:r>
        <w:rPr>
          <w:spacing w:val="-2"/>
          <w:sz w:val="22"/>
        </w:rPr>
        <w:t>11:30</w:t>
      </w:r>
      <w:r>
        <w:rPr>
          <w:sz w:val="22"/>
        </w:rPr>
        <w:tab/>
      </w:r>
      <w:r>
        <w:rPr>
          <w:spacing w:val="-4"/>
          <w:sz w:val="24"/>
        </w:rPr>
        <w:t>Lunch</w:t>
      </w:r>
    </w:p>
    <w:p>
      <w:pPr>
        <w:pStyle w:val="BodyText"/>
        <w:spacing w:before="43"/>
      </w:pPr>
    </w:p>
    <w:p>
      <w:pPr>
        <w:pStyle w:val="Heading2"/>
        <w:tabs>
          <w:tab w:pos="2759" w:val="left" w:leader="none"/>
        </w:tabs>
        <w:ind w:left="1319"/>
        <w:rPr>
          <w:u w:val="none"/>
        </w:rPr>
      </w:pPr>
      <w:r>
        <w:rPr>
          <w:b w:val="0"/>
          <w:spacing w:val="-2"/>
          <w:sz w:val="22"/>
          <w:u w:val="none"/>
        </w:rPr>
        <w:t>11:40</w:t>
      </w:r>
      <w:r>
        <w:rPr>
          <w:b w:val="0"/>
          <w:sz w:val="22"/>
          <w:u w:val="none"/>
        </w:rPr>
        <w:tab/>
      </w: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Chair</w:t>
      </w:r>
      <w:r>
        <w:rPr>
          <w:spacing w:val="-3"/>
          <w:u w:val="single"/>
        </w:rPr>
        <w:t> </w:t>
      </w:r>
      <w:r>
        <w:rPr>
          <w:u w:val="single"/>
        </w:rPr>
        <w:t>brings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meeting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order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calls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introductions.</w:t>
      </w:r>
    </w:p>
    <w:p>
      <w:pPr>
        <w:pStyle w:val="BodyText"/>
        <w:spacing w:before="1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60" w:bottom="280" w:left="260" w:right="1080"/>
        </w:sectPr>
      </w:pPr>
    </w:p>
    <w:p>
      <w:pPr>
        <w:pStyle w:val="BodyText"/>
        <w:spacing w:before="70"/>
        <w:jc w:val="right"/>
      </w:pPr>
      <w:r>
        <w:rPr>
          <w:spacing w:val="-2"/>
        </w:rPr>
        <w:t>11:45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jc w:val="right"/>
      </w:pPr>
      <w:r>
        <w:rPr>
          <w:spacing w:val="-2"/>
        </w:rPr>
        <w:t>11:50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jc w:val="right"/>
      </w:pPr>
      <w:r>
        <w:rPr>
          <w:spacing w:val="-2"/>
        </w:rPr>
        <w:t>11:55</w:t>
      </w:r>
    </w:p>
    <w:p>
      <w:pPr>
        <w:pStyle w:val="BodyText"/>
        <w:spacing w:line="259" w:lineRule="auto" w:before="51"/>
        <w:ind w:left="895" w:right="899"/>
      </w:pPr>
      <w:r>
        <w:rPr/>
        <w:br w:type="column"/>
      </w:r>
      <w:r>
        <w:rPr>
          <w:b/>
          <w:sz w:val="24"/>
          <w:u w:val="single"/>
        </w:rPr>
        <w:t>PUBLIC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COMMENTS</w:t>
      </w:r>
      <w:r>
        <w:rPr>
          <w:b/>
          <w:spacing w:val="-8"/>
          <w:sz w:val="24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Limited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three</w:t>
      </w:r>
      <w:r>
        <w:rPr>
          <w:spacing w:val="-5"/>
          <w:u w:val="none"/>
        </w:rPr>
        <w:t> </w:t>
      </w:r>
      <w:r>
        <w:rPr>
          <w:u w:val="none"/>
        </w:rPr>
        <w:t>minutes</w:t>
      </w:r>
      <w:r>
        <w:rPr>
          <w:spacing w:val="-3"/>
          <w:u w:val="none"/>
        </w:rPr>
        <w:t> </w:t>
      </w:r>
      <w:r>
        <w:rPr>
          <w:u w:val="none"/>
        </w:rPr>
        <w:t>per</w:t>
      </w:r>
      <w:r>
        <w:rPr>
          <w:spacing w:val="-5"/>
          <w:u w:val="none"/>
        </w:rPr>
        <w:t> </w:t>
      </w:r>
      <w:r>
        <w:rPr>
          <w:u w:val="none"/>
        </w:rPr>
        <w:t>individual</w:t>
      </w:r>
      <w:r>
        <w:rPr>
          <w:spacing w:val="-3"/>
          <w:u w:val="none"/>
        </w:rPr>
        <w:t> </w:t>
      </w:r>
      <w:r>
        <w:rPr>
          <w:u w:val="none"/>
        </w:rPr>
        <w:t>unless</w:t>
      </w:r>
      <w:r>
        <w:rPr>
          <w:spacing w:val="-5"/>
          <w:u w:val="none"/>
        </w:rPr>
        <w:t> </w:t>
      </w:r>
      <w:r>
        <w:rPr>
          <w:u w:val="none"/>
        </w:rPr>
        <w:t>otherwise approved by the board.</w:t>
      </w:r>
    </w:p>
    <w:p>
      <w:pPr>
        <w:pStyle w:val="BodyText"/>
        <w:spacing w:line="259" w:lineRule="auto" w:before="1"/>
        <w:ind w:left="895" w:right="201"/>
      </w:pPr>
      <w:r>
        <w:rPr/>
        <w:t>If an individual is unable to attend the meeting in person, they may email their comments to </w:t>
      </w:r>
      <w:hyperlink r:id="rId11">
        <w:r>
          <w:rPr>
            <w:color w:val="0562C1"/>
            <w:u w:val="single" w:color="0562C1"/>
          </w:rPr>
          <w:t>JGoodman@saltlakecounty.gov</w:t>
        </w:r>
      </w:hyperlink>
      <w:r>
        <w:rPr>
          <w:color w:val="0562C1"/>
          <w:u w:val="none"/>
        </w:rPr>
        <w:t> </w:t>
      </w:r>
      <w:r>
        <w:rPr>
          <w:u w:val="none"/>
        </w:rPr>
        <w:t>by 10:00 AM the day of the meeting to have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comments</w:t>
      </w:r>
      <w:r>
        <w:rPr>
          <w:spacing w:val="-4"/>
          <w:u w:val="none"/>
        </w:rPr>
        <w:t> </w:t>
      </w:r>
      <w:r>
        <w:rPr>
          <w:u w:val="none"/>
        </w:rPr>
        <w:t>distributed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board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read</w:t>
      </w:r>
      <w:r>
        <w:rPr>
          <w:spacing w:val="-5"/>
          <w:u w:val="none"/>
        </w:rPr>
        <w:t> </w:t>
      </w:r>
      <w:r>
        <w:rPr>
          <w:u w:val="none"/>
        </w:rPr>
        <w:t>into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record</w:t>
      </w:r>
      <w:r>
        <w:rPr>
          <w:spacing w:val="-5"/>
          <w:u w:val="none"/>
        </w:rPr>
        <w:t> </w:t>
      </w:r>
      <w:r>
        <w:rPr>
          <w:u w:val="none"/>
        </w:rPr>
        <w:t>at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appropriate </w:t>
      </w:r>
      <w:r>
        <w:rPr>
          <w:spacing w:val="-2"/>
          <w:u w:val="none"/>
        </w:rPr>
        <w:t>time.</w:t>
      </w:r>
    </w:p>
    <w:p>
      <w:pPr>
        <w:pStyle w:val="BodyText"/>
        <w:spacing w:before="18"/>
      </w:pPr>
    </w:p>
    <w:p>
      <w:pPr>
        <w:pStyle w:val="Heading2"/>
        <w:ind w:left="895"/>
        <w:rPr>
          <w:u w:val="none"/>
        </w:rPr>
      </w:pPr>
      <w:r>
        <w:rPr>
          <w:u w:val="single"/>
        </w:rPr>
        <w:t>Business</w:t>
      </w:r>
      <w:r>
        <w:rPr>
          <w:spacing w:val="-3"/>
          <w:u w:val="single"/>
        </w:rPr>
        <w:t> </w:t>
      </w:r>
      <w:r>
        <w:rPr>
          <w:u w:val="single"/>
        </w:rPr>
        <w:t>Item –</w:t>
      </w:r>
      <w:r>
        <w:rPr>
          <w:spacing w:val="-2"/>
          <w:u w:val="single"/>
        </w:rPr>
        <w:t> </w:t>
      </w:r>
      <w:r>
        <w:rPr>
          <w:u w:val="single"/>
        </w:rPr>
        <w:t>Approval</w:t>
      </w:r>
      <w:r>
        <w:rPr>
          <w:spacing w:val="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July 2025</w:t>
      </w:r>
      <w:r>
        <w:rPr>
          <w:spacing w:val="-2"/>
          <w:u w:val="single"/>
        </w:rPr>
        <w:t> Minutes</w:t>
      </w:r>
    </w:p>
    <w:p>
      <w:pPr>
        <w:pStyle w:val="BodyText"/>
        <w:spacing w:before="184"/>
        <w:ind w:left="895"/>
      </w:pPr>
      <w:r>
        <w:rPr/>
        <w:t>Board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vote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July</w:t>
      </w:r>
      <w:r>
        <w:rPr>
          <w:spacing w:val="-3"/>
        </w:rPr>
        <w:t> </w:t>
      </w:r>
      <w:r>
        <w:rPr/>
        <w:t>2025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>
          <w:spacing w:val="-2"/>
        </w:rPr>
        <w:t>minutes.</w:t>
      </w:r>
    </w:p>
    <w:p>
      <w:pPr>
        <w:spacing w:before="180"/>
        <w:ind w:left="895" w:right="0" w:firstLine="0"/>
        <w:jc w:val="left"/>
        <w:rPr>
          <w:sz w:val="22"/>
        </w:rPr>
      </w:pPr>
      <w:r>
        <w:rPr>
          <w:b/>
          <w:sz w:val="22"/>
        </w:rPr>
        <w:t>Action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Item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2"/>
          <w:sz w:val="22"/>
        </w:rPr>
        <w:t> </w:t>
      </w:r>
      <w:r>
        <w:rPr>
          <w:sz w:val="22"/>
        </w:rPr>
        <w:t>Vote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approval</w:t>
      </w:r>
    </w:p>
    <w:p>
      <w:pPr>
        <w:pStyle w:val="BodyText"/>
        <w:spacing w:before="205"/>
      </w:pPr>
    </w:p>
    <w:p>
      <w:pPr>
        <w:pStyle w:val="Heading2"/>
        <w:spacing w:line="293" w:lineRule="exact"/>
        <w:ind w:left="895"/>
        <w:rPr>
          <w:u w:val="none"/>
        </w:rPr>
      </w:pPr>
      <w:r>
        <w:rPr>
          <w:u w:val="single"/>
        </w:rPr>
        <w:t>Division</w:t>
      </w:r>
      <w:r>
        <w:rPr>
          <w:spacing w:val="4"/>
          <w:u w:val="single"/>
        </w:rPr>
        <w:t> </w:t>
      </w:r>
      <w:r>
        <w:rPr>
          <w:u w:val="single"/>
        </w:rPr>
        <w:t>Director’s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spacing w:before="0"/>
        <w:ind w:left="895" w:right="0" w:firstLine="0"/>
        <w:jc w:val="left"/>
        <w:rPr>
          <w:i/>
          <w:sz w:val="22"/>
        </w:rPr>
      </w:pPr>
      <w:r>
        <w:rPr>
          <w:i/>
          <w:sz w:val="22"/>
        </w:rPr>
        <w:t>Chris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Otto,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Division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Director</w:t>
      </w:r>
    </w:p>
    <w:p>
      <w:pPr>
        <w:pStyle w:val="BodyText"/>
        <w:rPr>
          <w:i/>
        </w:rPr>
      </w:pPr>
    </w:p>
    <w:p>
      <w:pPr>
        <w:pStyle w:val="BodyText"/>
        <w:ind w:left="895"/>
      </w:pPr>
      <w:r>
        <w:rPr/>
        <w:t>Chris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brief</w:t>
      </w:r>
      <w:r>
        <w:rPr>
          <w:spacing w:val="-7"/>
        </w:rPr>
        <w:t> </w:t>
      </w:r>
      <w:r>
        <w:rPr/>
        <w:t>overview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division-wide</w:t>
      </w:r>
      <w:r>
        <w:rPr>
          <w:spacing w:val="-3"/>
        </w:rPr>
        <w:t> </w:t>
      </w:r>
      <w:r>
        <w:rPr>
          <w:spacing w:val="-2"/>
        </w:rPr>
        <w:t>updates.</w:t>
      </w:r>
    </w:p>
    <w:p>
      <w:pPr>
        <w:pStyle w:val="BodyText"/>
      </w:pPr>
    </w:p>
    <w:p>
      <w:pPr>
        <w:spacing w:before="1"/>
        <w:ind w:left="895" w:right="0" w:firstLine="0"/>
        <w:jc w:val="left"/>
        <w:rPr>
          <w:sz w:val="22"/>
        </w:rPr>
      </w:pPr>
      <w:r>
        <w:rPr>
          <w:b/>
          <w:sz w:val="22"/>
        </w:rPr>
        <w:t>Informational:</w:t>
      </w:r>
      <w:r>
        <w:rPr>
          <w:b/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Required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360" w:bottom="280" w:left="260" w:right="1080"/>
          <w:cols w:num="2" w:equalWidth="0">
            <w:col w:w="1824" w:space="40"/>
            <w:col w:w="9036"/>
          </w:cols>
        </w:sectPr>
      </w:pPr>
    </w:p>
    <w:p>
      <w:pPr>
        <w:tabs>
          <w:tab w:pos="2759" w:val="left" w:leader="none"/>
        </w:tabs>
        <w:spacing w:line="293" w:lineRule="exact" w:before="39"/>
        <w:ind w:left="1319" w:right="0" w:firstLine="0"/>
        <w:jc w:val="left"/>
        <w:rPr>
          <w:b/>
          <w:sz w:val="24"/>
        </w:rPr>
      </w:pPr>
      <w:r>
        <w:rPr>
          <w:spacing w:val="-2"/>
          <w:sz w:val="22"/>
        </w:rPr>
        <w:t>12:00</w:t>
      </w:r>
      <w:r>
        <w:rPr>
          <w:sz w:val="22"/>
        </w:rPr>
        <w:tab/>
      </w:r>
      <w:r>
        <w:rPr>
          <w:b/>
          <w:sz w:val="24"/>
          <w:u w:val="single"/>
        </w:rPr>
        <w:t>Master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Plan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Review</w:t>
      </w:r>
    </w:p>
    <w:p>
      <w:pPr>
        <w:spacing w:before="0"/>
        <w:ind w:left="2759" w:right="0" w:firstLine="0"/>
        <w:jc w:val="left"/>
        <w:rPr>
          <w:i/>
          <w:sz w:val="22"/>
        </w:rPr>
      </w:pPr>
      <w:r>
        <w:rPr>
          <w:i/>
          <w:sz w:val="22"/>
        </w:rPr>
        <w:t>Chris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Otto,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Division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Director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Parks&amp;</w:t>
      </w:r>
      <w:r>
        <w:rPr>
          <w:i/>
          <w:spacing w:val="-2"/>
          <w:sz w:val="22"/>
        </w:rPr>
        <w:t> Recreation</w:t>
      </w:r>
    </w:p>
    <w:p>
      <w:pPr>
        <w:pStyle w:val="BodyText"/>
        <w:spacing w:before="21"/>
        <w:rPr>
          <w:i/>
        </w:rPr>
      </w:pPr>
    </w:p>
    <w:p>
      <w:pPr>
        <w:spacing w:before="0"/>
        <w:ind w:left="2759" w:right="0" w:firstLine="0"/>
        <w:jc w:val="left"/>
        <w:rPr>
          <w:i/>
          <w:sz w:val="22"/>
        </w:rPr>
      </w:pPr>
      <w:r>
        <w:rPr>
          <w:i/>
          <w:sz w:val="22"/>
        </w:rPr>
        <w:t>Review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draft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Salt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Lake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County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Parks,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Open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Space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Recreation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Plan.</w:t>
      </w:r>
    </w:p>
    <w:p>
      <w:pPr>
        <w:pStyle w:val="BodyText"/>
        <w:spacing w:before="24"/>
        <w:rPr>
          <w:i/>
        </w:rPr>
      </w:pPr>
    </w:p>
    <w:p>
      <w:pPr>
        <w:pStyle w:val="BodyText"/>
        <w:ind w:left="2759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shown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Master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slide</w:t>
      </w:r>
      <w:r>
        <w:rPr>
          <w:spacing w:val="-3"/>
        </w:rPr>
        <w:t> </w:t>
      </w:r>
      <w:r>
        <w:rPr>
          <w:spacing w:val="-2"/>
        </w:rPr>
        <w:t>presentation.</w:t>
      </w:r>
    </w:p>
    <w:p>
      <w:pPr>
        <w:pStyle w:val="BodyText"/>
      </w:pPr>
    </w:p>
    <w:p>
      <w:pPr>
        <w:spacing w:before="1"/>
        <w:ind w:left="2759" w:right="0" w:firstLine="0"/>
        <w:jc w:val="left"/>
        <w:rPr>
          <w:sz w:val="22"/>
        </w:rPr>
      </w:pPr>
      <w:r>
        <w:rPr>
          <w:b/>
          <w:sz w:val="22"/>
        </w:rPr>
        <w:t>Informational:</w:t>
      </w:r>
      <w:r>
        <w:rPr>
          <w:b/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Required</w:t>
      </w: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460" w:bottom="280" w:left="260" w:right="1080"/>
        </w:sectPr>
      </w:pPr>
    </w:p>
    <w:p>
      <w:pPr>
        <w:pStyle w:val="BodyText"/>
        <w:spacing w:before="57"/>
        <w:ind w:left="1319"/>
      </w:pPr>
      <w:r>
        <w:rPr>
          <w:spacing w:val="-2"/>
        </w:rPr>
        <w:t>12:15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</w:pPr>
      <w:r>
        <w:rPr>
          <w:spacing w:val="-2"/>
        </w:rPr>
        <w:t>12:45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6"/>
        <w:rPr>
          <w:sz w:val="24"/>
        </w:rPr>
      </w:pPr>
    </w:p>
    <w:p>
      <w:pPr>
        <w:pStyle w:val="BodyText"/>
        <w:ind w:left="1319"/>
      </w:pPr>
      <w:r>
        <w:rPr>
          <w:spacing w:val="-4"/>
        </w:rPr>
        <w:t>1:00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319"/>
      </w:pPr>
      <w:r>
        <w:rPr>
          <w:spacing w:val="-4"/>
        </w:rPr>
        <w:t>1:00</w:t>
      </w:r>
    </w:p>
    <w:p>
      <w:pPr>
        <w:spacing w:line="240" w:lineRule="auto" w:before="3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rPr>
          <w:u w:val="none"/>
        </w:rPr>
      </w:pPr>
      <w:r>
        <w:rPr>
          <w:u w:val="single"/>
        </w:rPr>
        <w:t>Mt</w:t>
      </w:r>
      <w:r>
        <w:rPr>
          <w:spacing w:val="1"/>
          <w:u w:val="single"/>
        </w:rPr>
        <w:t> </w:t>
      </w:r>
      <w:r>
        <w:rPr>
          <w:u w:val="single"/>
        </w:rPr>
        <w:t>County</w:t>
      </w:r>
      <w:r>
        <w:rPr>
          <w:spacing w:val="1"/>
          <w:u w:val="single"/>
        </w:rPr>
        <w:t> </w:t>
      </w:r>
      <w:r>
        <w:rPr>
          <w:u w:val="single"/>
        </w:rPr>
        <w:t>Rec</w:t>
      </w:r>
      <w:r>
        <w:rPr>
          <w:spacing w:val="1"/>
          <w:u w:val="single"/>
        </w:rPr>
        <w:t> </w:t>
      </w:r>
      <w:r>
        <w:rPr>
          <w:u w:val="single"/>
        </w:rPr>
        <w:t>Pass</w:t>
      </w:r>
      <w:r>
        <w:rPr>
          <w:spacing w:val="1"/>
          <w:u w:val="single"/>
        </w:rPr>
        <w:t> </w:t>
      </w:r>
      <w:r>
        <w:rPr>
          <w:u w:val="single"/>
        </w:rPr>
        <w:t>School</w:t>
      </w:r>
      <w:r>
        <w:rPr>
          <w:spacing w:val="1"/>
          <w:u w:val="single"/>
        </w:rPr>
        <w:t> </w:t>
      </w:r>
      <w:r>
        <w:rPr>
          <w:u w:val="single"/>
        </w:rPr>
        <w:t>District</w:t>
      </w:r>
      <w:r>
        <w:rPr>
          <w:spacing w:val="1"/>
          <w:u w:val="single"/>
        </w:rPr>
        <w:t> </w:t>
      </w:r>
      <w:r>
        <w:rPr>
          <w:u w:val="single"/>
        </w:rPr>
        <w:t>Meeting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Update</w:t>
      </w:r>
    </w:p>
    <w:p>
      <w:pPr>
        <w:spacing w:before="291"/>
        <w:ind w:left="846" w:right="0" w:firstLine="0"/>
        <w:jc w:val="left"/>
        <w:rPr>
          <w:i/>
          <w:sz w:val="22"/>
        </w:rPr>
      </w:pPr>
      <w:r>
        <w:rPr>
          <w:i/>
          <w:sz w:val="22"/>
        </w:rPr>
        <w:t>Lauren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Brady,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Assoc.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Div.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Director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River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J.August,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Recreation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Section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Manager.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846" w:right="514" w:firstLine="0"/>
        <w:jc w:val="left"/>
        <w:rPr>
          <w:i/>
          <w:sz w:val="22"/>
        </w:rPr>
      </w:pPr>
      <w:r>
        <w:rPr>
          <w:i/>
          <w:sz w:val="22"/>
        </w:rPr>
        <w:t>Lauren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River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update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regarding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Recreation's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ongoing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collaboration</w:t>
      </w:r>
      <w:r>
        <w:rPr>
          <w:i/>
          <w:sz w:val="22"/>
        </w:rPr>
        <w:t> with the surrounding school districts.</w:t>
      </w:r>
    </w:p>
    <w:p>
      <w:pPr>
        <w:spacing w:before="265"/>
        <w:ind w:left="846" w:right="0" w:firstLine="0"/>
        <w:jc w:val="left"/>
        <w:rPr>
          <w:sz w:val="22"/>
        </w:rPr>
      </w:pPr>
      <w:r>
        <w:rPr>
          <w:b/>
          <w:sz w:val="22"/>
        </w:rPr>
        <w:t>Informational:</w:t>
      </w:r>
      <w:r>
        <w:rPr>
          <w:b/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Action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Required</w:t>
      </w:r>
    </w:p>
    <w:p>
      <w:pPr>
        <w:pStyle w:val="BodyText"/>
        <w:spacing w:before="262"/>
      </w:pPr>
    </w:p>
    <w:p>
      <w:pPr>
        <w:spacing w:before="0"/>
        <w:ind w:left="846" w:right="0" w:firstLine="0"/>
        <w:jc w:val="left"/>
        <w:rPr>
          <w:sz w:val="28"/>
        </w:rPr>
      </w:pPr>
      <w:r>
        <w:rPr>
          <w:sz w:val="28"/>
          <w:u w:val="single"/>
        </w:rPr>
        <w:t>Open</w:t>
      </w:r>
      <w:r>
        <w:rPr>
          <w:spacing w:val="-9"/>
          <w:sz w:val="28"/>
          <w:u w:val="single"/>
        </w:rPr>
        <w:t> </w:t>
      </w:r>
      <w:r>
        <w:rPr>
          <w:sz w:val="28"/>
          <w:u w:val="single"/>
        </w:rPr>
        <w:t>Meetings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Act</w:t>
      </w:r>
      <w:r>
        <w:rPr>
          <w:spacing w:val="-6"/>
          <w:sz w:val="28"/>
          <w:u w:val="single"/>
        </w:rPr>
        <w:t> </w:t>
      </w:r>
      <w:r>
        <w:rPr>
          <w:spacing w:val="-2"/>
          <w:sz w:val="28"/>
          <w:u w:val="single"/>
        </w:rPr>
        <w:t>Training</w:t>
      </w:r>
    </w:p>
    <w:p>
      <w:pPr>
        <w:spacing w:before="7"/>
        <w:ind w:left="846" w:right="0" w:firstLine="0"/>
        <w:jc w:val="left"/>
        <w:rPr>
          <w:i/>
          <w:sz w:val="22"/>
        </w:rPr>
      </w:pPr>
      <w:r>
        <w:rPr>
          <w:i/>
          <w:sz w:val="22"/>
        </w:rPr>
        <w:t>David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Johnson,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Deputy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Attorney</w:t>
      </w:r>
    </w:p>
    <w:p>
      <w:pPr>
        <w:pStyle w:val="BodyText"/>
        <w:spacing w:before="267"/>
        <w:ind w:left="846"/>
      </w:pPr>
      <w:r>
        <w:rPr/>
        <w:t>David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video.</w:t>
      </w:r>
    </w:p>
    <w:p>
      <w:pPr>
        <w:pStyle w:val="BodyText"/>
      </w:pPr>
    </w:p>
    <w:p>
      <w:pPr>
        <w:spacing w:before="0"/>
        <w:ind w:left="846" w:right="0" w:firstLine="0"/>
        <w:jc w:val="left"/>
        <w:rPr>
          <w:sz w:val="22"/>
        </w:rPr>
      </w:pPr>
      <w:r>
        <w:rPr>
          <w:b/>
          <w:sz w:val="22"/>
        </w:rPr>
        <w:t>Informational:</w:t>
      </w:r>
      <w:r>
        <w:rPr>
          <w:b/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Action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Required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Update</w:t>
      </w:r>
    </w:p>
    <w:p>
      <w:pPr>
        <w:pStyle w:val="BodyText"/>
        <w:spacing w:before="268"/>
        <w:ind w:left="846" w:right="187"/>
      </w:pPr>
      <w:r>
        <w:rPr/>
        <w:t>As</w:t>
      </w:r>
      <w:r>
        <w:rPr>
          <w:spacing w:val="-2"/>
        </w:rPr>
        <w:t> </w:t>
      </w:r>
      <w:r>
        <w:rPr/>
        <w:t>needed,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section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brief</w:t>
      </w:r>
      <w:r>
        <w:rPr>
          <w:spacing w:val="-2"/>
        </w:rPr>
        <w:t> </w:t>
      </w:r>
      <w:r>
        <w:rPr/>
        <w:t>updates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current</w:t>
      </w:r>
      <w:r>
        <w:rPr>
          <w:spacing w:val="-4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programs.</w:t>
      </w:r>
    </w:p>
    <w:p>
      <w:pPr>
        <w:spacing w:before="267"/>
        <w:ind w:left="846" w:right="0" w:firstLine="0"/>
        <w:jc w:val="left"/>
        <w:rPr>
          <w:sz w:val="22"/>
        </w:rPr>
      </w:pPr>
      <w:r>
        <w:rPr>
          <w:b/>
          <w:sz w:val="22"/>
        </w:rPr>
        <w:t>Informational:</w:t>
      </w:r>
      <w:r>
        <w:rPr>
          <w:b/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Required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>
          <w:spacing w:val="-2"/>
        </w:rPr>
        <w:t>ADJOURN</w:t>
      </w:r>
    </w:p>
    <w:p>
      <w:pPr>
        <w:spacing w:after="0"/>
        <w:sectPr>
          <w:type w:val="continuous"/>
          <w:pgSz w:w="12240" w:h="15840"/>
          <w:pgMar w:top="360" w:bottom="280" w:left="260" w:right="1080"/>
          <w:cols w:num="2" w:equalWidth="0">
            <w:col w:w="1873" w:space="40"/>
            <w:col w:w="898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pStyle w:val="BodyText"/>
        <w:spacing w:before="1"/>
        <w:ind w:right="181"/>
        <w:jc w:val="right"/>
      </w:pPr>
      <w:r>
        <w:rPr>
          <w:spacing w:val="-10"/>
        </w:rPr>
        <w:t>2</w:t>
      </w:r>
    </w:p>
    <w:sectPr>
      <w:type w:val="continuous"/>
      <w:pgSz w:w="12240" w:h="15840"/>
      <w:pgMar w:top="360" w:bottom="280" w:left="2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46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6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19"/>
      <w:outlineLvl w:val="3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lco.webex.com/slco/j.php?MTID=m0951329c32e5df3c455aa1e5a00ab806" TargetMode="External"/><Relationship Id="rId7" Type="http://schemas.openxmlformats.org/officeDocument/2006/relationships/hyperlink" Target="https://help.webex.com/en-us/article/nrbgeodb/Join-a-Webex-meeting" TargetMode="External"/><Relationship Id="rId8" Type="http://schemas.openxmlformats.org/officeDocument/2006/relationships/hyperlink" Target="mailto:atJGoodman@saltlakecounty.gov" TargetMode="External"/><Relationship Id="rId9" Type="http://schemas.openxmlformats.org/officeDocument/2006/relationships/hyperlink" Target="https://www.utah.gov/pmn/" TargetMode="External"/><Relationship Id="rId10" Type="http://schemas.openxmlformats.org/officeDocument/2006/relationships/hyperlink" Target="https://utah.gov/pmn" TargetMode="External"/><Relationship Id="rId11" Type="http://schemas.openxmlformats.org/officeDocument/2006/relationships/hyperlink" Target="mailto:JGoodman@saltlakecounty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Ludema</dc:creator>
  <dcterms:created xsi:type="dcterms:W3CDTF">2025-09-08T17:27:47Z</dcterms:created>
  <dcterms:modified xsi:type="dcterms:W3CDTF">2025-09-08T17:27:47Z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0x010100F9D19602598B7743A290250682EF492E</vt:lpwstr>
  </property>
  <property fmtid="{D5CDD505-2E9C-101B-9397-08002B2CF9AE}" pid="3" name="Created">
    <vt:filetime>2025-07-08T00:00:00Z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2025-09-08T00:00:00Z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D:20250708170120</vt:lpwstr>
  </property>
  <property fmtid="{D5CDD505-2E9C-101B-9397-08002B2CF9AE}" pid="8" name="_DocHome">
    <vt:lpwstr>-1847229775</vt:lpwstr>
  </property>
</Properties>
</file>