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987" w14:textId="0B07F1F2" w:rsidR="00593939" w:rsidRPr="00593939" w:rsidRDefault="00593939" w:rsidP="00593939">
      <w:pPr>
        <w:pStyle w:val="Title"/>
        <w:rPr>
          <w:rFonts w:ascii="Arial" w:hAnsi="Arial" w:cs="Arial"/>
        </w:rPr>
      </w:pPr>
      <w:r w:rsidRPr="00593939">
        <w:rPr>
          <w:rFonts w:ascii="Cambria" w:hAnsi="Cambria"/>
          <w:noProof/>
          <w:sz w:val="28"/>
          <w:szCs w:val="28"/>
        </w:rPr>
        <w:drawing>
          <wp:anchor distT="0" distB="0" distL="114300" distR="114300" simplePos="0" relativeHeight="251658240" behindDoc="1" locked="0" layoutInCell="1" allowOverlap="1" wp14:anchorId="2F5C4269" wp14:editId="1AC248C2">
            <wp:simplePos x="0" y="0"/>
            <wp:positionH relativeFrom="column">
              <wp:posOffset>-487680</wp:posOffset>
            </wp:positionH>
            <wp:positionV relativeFrom="paragraph">
              <wp:posOffset>289560</wp:posOffset>
            </wp:positionV>
            <wp:extent cx="1295400" cy="1295400"/>
            <wp:effectExtent l="0" t="0" r="0" b="0"/>
            <wp:wrapNone/>
            <wp:docPr id="6689720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72067"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593939">
        <w:rPr>
          <w:rFonts w:ascii="Arial" w:hAnsi="Arial" w:cs="Arial"/>
        </w:rPr>
        <w:t>Utah Horse Racing Commission Meeting Minutes</w:t>
      </w:r>
    </w:p>
    <w:p w14:paraId="0C545F1D" w14:textId="6B1B602C" w:rsidR="00E93DE3" w:rsidRPr="00593939" w:rsidRDefault="00593939" w:rsidP="00593939">
      <w:pPr>
        <w:spacing w:after="0"/>
        <w:jc w:val="center"/>
        <w:rPr>
          <w:rFonts w:ascii="Cambria" w:hAnsi="Cambria"/>
          <w:sz w:val="28"/>
          <w:szCs w:val="28"/>
        </w:rPr>
      </w:pPr>
      <w:r w:rsidRPr="00593939">
        <w:rPr>
          <w:rFonts w:ascii="Cambria" w:hAnsi="Cambria"/>
          <w:sz w:val="28"/>
          <w:szCs w:val="28"/>
        </w:rPr>
        <w:t xml:space="preserve">Date: </w:t>
      </w:r>
      <w:r w:rsidR="001F2B98">
        <w:rPr>
          <w:rFonts w:ascii="Cambria" w:hAnsi="Cambria"/>
          <w:sz w:val="28"/>
          <w:szCs w:val="28"/>
        </w:rPr>
        <w:t>Tuesday</w:t>
      </w:r>
      <w:r w:rsidRPr="00593939">
        <w:rPr>
          <w:rFonts w:ascii="Cambria" w:hAnsi="Cambria"/>
          <w:sz w:val="28"/>
          <w:szCs w:val="28"/>
        </w:rPr>
        <w:t xml:space="preserve">, </w:t>
      </w:r>
      <w:r w:rsidR="00745F94">
        <w:rPr>
          <w:rFonts w:ascii="Cambria" w:hAnsi="Cambria"/>
          <w:sz w:val="28"/>
          <w:szCs w:val="28"/>
        </w:rPr>
        <w:t>August 26th</w:t>
      </w:r>
      <w:r w:rsidR="005F581E">
        <w:rPr>
          <w:rFonts w:ascii="Cambria" w:hAnsi="Cambria"/>
          <w:sz w:val="28"/>
          <w:szCs w:val="28"/>
        </w:rPr>
        <w:t>, 2025</w:t>
      </w:r>
    </w:p>
    <w:p w14:paraId="39B06319" w14:textId="5B181822" w:rsidR="00593939" w:rsidRPr="00593939" w:rsidRDefault="00593939" w:rsidP="00593939">
      <w:pPr>
        <w:spacing w:after="0"/>
        <w:jc w:val="center"/>
        <w:rPr>
          <w:rFonts w:ascii="Cambria" w:hAnsi="Cambria"/>
          <w:sz w:val="28"/>
          <w:szCs w:val="28"/>
        </w:rPr>
      </w:pPr>
      <w:r w:rsidRPr="00593939">
        <w:rPr>
          <w:rFonts w:ascii="Cambria" w:hAnsi="Cambria"/>
          <w:sz w:val="28"/>
          <w:szCs w:val="28"/>
        </w:rPr>
        <w:t xml:space="preserve">Time: </w:t>
      </w:r>
      <w:r w:rsidR="006104F8">
        <w:rPr>
          <w:rFonts w:ascii="Cambria" w:hAnsi="Cambria"/>
          <w:sz w:val="28"/>
          <w:szCs w:val="28"/>
        </w:rPr>
        <w:t>1</w:t>
      </w:r>
      <w:r w:rsidR="00745F94">
        <w:rPr>
          <w:rFonts w:ascii="Cambria" w:hAnsi="Cambria"/>
          <w:sz w:val="28"/>
          <w:szCs w:val="28"/>
        </w:rPr>
        <w:t>p</w:t>
      </w:r>
      <w:r w:rsidR="006104F8">
        <w:rPr>
          <w:rFonts w:ascii="Cambria" w:hAnsi="Cambria"/>
          <w:sz w:val="28"/>
          <w:szCs w:val="28"/>
        </w:rPr>
        <w:t>m to</w:t>
      </w:r>
      <w:r w:rsidRPr="00593939">
        <w:rPr>
          <w:rFonts w:ascii="Cambria" w:hAnsi="Cambria"/>
          <w:sz w:val="28"/>
          <w:szCs w:val="28"/>
        </w:rPr>
        <w:t xml:space="preserve"> </w:t>
      </w:r>
      <w:r w:rsidR="00745F94">
        <w:rPr>
          <w:rFonts w:ascii="Cambria" w:hAnsi="Cambria"/>
          <w:sz w:val="28"/>
          <w:szCs w:val="28"/>
        </w:rPr>
        <w:t>3</w:t>
      </w:r>
      <w:r w:rsidRPr="00593939">
        <w:rPr>
          <w:rFonts w:ascii="Cambria" w:hAnsi="Cambria"/>
          <w:sz w:val="28"/>
          <w:szCs w:val="28"/>
        </w:rPr>
        <w:t>pm</w:t>
      </w:r>
    </w:p>
    <w:p w14:paraId="6E8B047A" w14:textId="6B804B17" w:rsidR="005F581E" w:rsidRDefault="00593939" w:rsidP="006104F8">
      <w:pPr>
        <w:spacing w:line="240" w:lineRule="auto"/>
        <w:ind w:left="720"/>
        <w:jc w:val="center"/>
        <w:rPr>
          <w:rFonts w:ascii="Cambria" w:hAnsi="Cambria"/>
          <w:sz w:val="28"/>
          <w:szCs w:val="28"/>
        </w:rPr>
      </w:pPr>
      <w:r w:rsidRPr="00593939">
        <w:rPr>
          <w:rFonts w:ascii="Cambria" w:hAnsi="Cambria"/>
          <w:sz w:val="28"/>
          <w:szCs w:val="28"/>
        </w:rPr>
        <w:t>Location:</w:t>
      </w:r>
      <w:r w:rsidR="006104F8">
        <w:rPr>
          <w:rFonts w:ascii="Cambria" w:hAnsi="Cambria"/>
          <w:sz w:val="28"/>
          <w:szCs w:val="28"/>
        </w:rPr>
        <w:t xml:space="preserve"> Utah Department of Agriculture</w:t>
      </w:r>
    </w:p>
    <w:p w14:paraId="0021CB54" w14:textId="5BA7C390" w:rsidR="0057204B" w:rsidRDefault="0057204B" w:rsidP="0057204B">
      <w:pPr>
        <w:spacing w:after="0" w:line="240" w:lineRule="auto"/>
        <w:ind w:left="720"/>
        <w:jc w:val="center"/>
        <w:rPr>
          <w:rFonts w:ascii="Cambria" w:hAnsi="Cambria"/>
          <w:sz w:val="28"/>
          <w:szCs w:val="28"/>
        </w:rPr>
      </w:pPr>
      <w:r>
        <w:rPr>
          <w:rFonts w:ascii="Cambria" w:hAnsi="Cambria"/>
          <w:sz w:val="28"/>
          <w:szCs w:val="28"/>
        </w:rPr>
        <w:t>4315 S. 2700 W. TSOB S BLDG FL 2</w:t>
      </w:r>
    </w:p>
    <w:p w14:paraId="472FF338" w14:textId="7BE600D0" w:rsidR="0057204B" w:rsidRDefault="0057204B" w:rsidP="0057204B">
      <w:pPr>
        <w:spacing w:after="0" w:line="240" w:lineRule="auto"/>
        <w:ind w:left="720"/>
        <w:jc w:val="center"/>
        <w:rPr>
          <w:rFonts w:ascii="Cambria" w:hAnsi="Cambria"/>
          <w:sz w:val="28"/>
          <w:szCs w:val="28"/>
        </w:rPr>
      </w:pPr>
      <w:r>
        <w:rPr>
          <w:rFonts w:ascii="Cambria" w:hAnsi="Cambria"/>
          <w:sz w:val="28"/>
          <w:szCs w:val="28"/>
        </w:rPr>
        <w:t>Taylorsville, UT 84114</w:t>
      </w:r>
    </w:p>
    <w:p w14:paraId="749792E7" w14:textId="520E0CA3" w:rsidR="006104F8" w:rsidRDefault="0057204B" w:rsidP="0057204B">
      <w:pPr>
        <w:spacing w:after="0" w:line="240" w:lineRule="auto"/>
        <w:ind w:left="720"/>
        <w:jc w:val="center"/>
        <w:rPr>
          <w:rFonts w:ascii="Cambria" w:hAnsi="Cambria"/>
          <w:sz w:val="28"/>
          <w:szCs w:val="28"/>
        </w:rPr>
      </w:pPr>
      <w:r>
        <w:rPr>
          <w:rFonts w:ascii="Cambria" w:hAnsi="Cambria"/>
          <w:sz w:val="28"/>
          <w:szCs w:val="28"/>
        </w:rPr>
        <w:t>Room: 250</w:t>
      </w:r>
      <w:r w:rsidR="00745F94">
        <w:rPr>
          <w:rFonts w:ascii="Cambria" w:hAnsi="Cambria"/>
          <w:sz w:val="28"/>
          <w:szCs w:val="28"/>
        </w:rPr>
        <w:t>8</w:t>
      </w:r>
    </w:p>
    <w:p w14:paraId="362A2E3A" w14:textId="77777777" w:rsidR="0057204B" w:rsidRPr="006104F8" w:rsidRDefault="0057204B" w:rsidP="0057204B">
      <w:pPr>
        <w:spacing w:after="0" w:line="240" w:lineRule="auto"/>
        <w:ind w:left="720"/>
        <w:jc w:val="center"/>
        <w:rPr>
          <w:rFonts w:ascii="Cambria" w:hAnsi="Cambria"/>
          <w:sz w:val="28"/>
          <w:szCs w:val="28"/>
        </w:rPr>
      </w:pPr>
    </w:p>
    <w:p w14:paraId="52822829" w14:textId="22BFCCAC" w:rsidR="00593939" w:rsidRPr="004F18EF" w:rsidRDefault="00593939" w:rsidP="00593939">
      <w:pPr>
        <w:rPr>
          <w:rFonts w:ascii="Times New Roman" w:hAnsi="Times New Roman" w:cs="Times New Roman"/>
        </w:rPr>
      </w:pPr>
      <w:r w:rsidRPr="004F18EF">
        <w:rPr>
          <w:rFonts w:ascii="Times New Roman" w:hAnsi="Times New Roman" w:cs="Times New Roman"/>
        </w:rPr>
        <w:t xml:space="preserve">Attendees: </w:t>
      </w:r>
      <w:r w:rsidR="009619A8" w:rsidRPr="004F18EF">
        <w:rPr>
          <w:rFonts w:ascii="Times New Roman" w:hAnsi="Times New Roman" w:cs="Times New Roman"/>
        </w:rPr>
        <w:t xml:space="preserve">Chairman </w:t>
      </w:r>
      <w:r w:rsidR="006104F8" w:rsidRPr="004F18EF">
        <w:rPr>
          <w:rFonts w:ascii="Times New Roman" w:hAnsi="Times New Roman" w:cs="Times New Roman"/>
        </w:rPr>
        <w:t>Steve McIntyre</w:t>
      </w:r>
      <w:r w:rsidRPr="004F18EF">
        <w:rPr>
          <w:rFonts w:ascii="Times New Roman" w:hAnsi="Times New Roman" w:cs="Times New Roman"/>
        </w:rPr>
        <w:t xml:space="preserve">, Board Members: Dale Winterton, Kevin Birrell, Chuck Bentley, </w:t>
      </w:r>
      <w:r w:rsidR="001F2B98" w:rsidRPr="004F18EF">
        <w:rPr>
          <w:rFonts w:ascii="Times New Roman" w:hAnsi="Times New Roman" w:cs="Times New Roman"/>
        </w:rPr>
        <w:t xml:space="preserve">Billy Peterson, </w:t>
      </w:r>
      <w:r w:rsidR="0057204B" w:rsidRPr="004F18EF">
        <w:rPr>
          <w:rFonts w:ascii="Times New Roman" w:hAnsi="Times New Roman" w:cs="Times New Roman"/>
        </w:rPr>
        <w:t xml:space="preserve">Keith Nellesen, </w:t>
      </w:r>
      <w:r w:rsidR="00745F94" w:rsidRPr="004F18EF">
        <w:rPr>
          <w:rFonts w:ascii="Times New Roman" w:hAnsi="Times New Roman" w:cs="Times New Roman"/>
        </w:rPr>
        <w:t xml:space="preserve">Cody Allred, </w:t>
      </w:r>
      <w:r w:rsidRPr="004F18EF">
        <w:rPr>
          <w:rFonts w:ascii="Times New Roman" w:hAnsi="Times New Roman" w:cs="Times New Roman"/>
        </w:rPr>
        <w:t>Asst. Attorney General Curtis Grow,</w:t>
      </w:r>
      <w:r w:rsidR="001F2B98" w:rsidRPr="004F18EF">
        <w:rPr>
          <w:rFonts w:ascii="Times New Roman" w:hAnsi="Times New Roman" w:cs="Times New Roman"/>
        </w:rPr>
        <w:t xml:space="preserve"> </w:t>
      </w:r>
      <w:r w:rsidRPr="004F18EF">
        <w:rPr>
          <w:rFonts w:ascii="Times New Roman" w:hAnsi="Times New Roman" w:cs="Times New Roman"/>
        </w:rPr>
        <w:t xml:space="preserve">State Veterinarian Dr. </w:t>
      </w:r>
      <w:r w:rsidR="005F581E" w:rsidRPr="004F18EF">
        <w:rPr>
          <w:rFonts w:ascii="Times New Roman" w:hAnsi="Times New Roman" w:cs="Times New Roman"/>
        </w:rPr>
        <w:t>Amanda Price</w:t>
      </w:r>
      <w:r w:rsidRPr="004F18EF">
        <w:rPr>
          <w:rFonts w:ascii="Times New Roman" w:hAnsi="Times New Roman" w:cs="Times New Roman"/>
        </w:rPr>
        <w:t xml:space="preserve">, </w:t>
      </w:r>
      <w:r w:rsidR="00C74D10" w:rsidRPr="004F18EF">
        <w:rPr>
          <w:rFonts w:ascii="Times New Roman" w:hAnsi="Times New Roman" w:cs="Times New Roman"/>
        </w:rPr>
        <w:t>UQHRA</w:t>
      </w:r>
      <w:r w:rsidRPr="004F18EF">
        <w:rPr>
          <w:rFonts w:ascii="Times New Roman" w:hAnsi="Times New Roman" w:cs="Times New Roman"/>
        </w:rPr>
        <w:t xml:space="preserve"> Rep. Angi</w:t>
      </w:r>
      <w:r w:rsidR="006E7DDD" w:rsidRPr="004F18EF">
        <w:rPr>
          <w:rFonts w:ascii="Times New Roman" w:hAnsi="Times New Roman" w:cs="Times New Roman"/>
        </w:rPr>
        <w:t xml:space="preserve"> Kellett,</w:t>
      </w:r>
      <w:r w:rsidRPr="004F18EF">
        <w:rPr>
          <w:rFonts w:ascii="Times New Roman" w:hAnsi="Times New Roman" w:cs="Times New Roman"/>
        </w:rPr>
        <w:t xml:space="preserve"> </w:t>
      </w:r>
      <w:r w:rsidR="00C74D10" w:rsidRPr="004F18EF">
        <w:rPr>
          <w:rFonts w:ascii="Times New Roman" w:hAnsi="Times New Roman" w:cs="Times New Roman"/>
        </w:rPr>
        <w:t xml:space="preserve">UQHRA </w:t>
      </w:r>
      <w:r w:rsidR="001F2B98" w:rsidRPr="004F18EF">
        <w:rPr>
          <w:rFonts w:ascii="Times New Roman" w:hAnsi="Times New Roman" w:cs="Times New Roman"/>
        </w:rPr>
        <w:t>Bill Shu</w:t>
      </w:r>
      <w:r w:rsidR="0093380B" w:rsidRPr="004F18EF">
        <w:rPr>
          <w:rFonts w:ascii="Times New Roman" w:hAnsi="Times New Roman" w:cs="Times New Roman"/>
        </w:rPr>
        <w:t>l</w:t>
      </w:r>
      <w:r w:rsidR="001F2B98" w:rsidRPr="004F18EF">
        <w:rPr>
          <w:rFonts w:ascii="Times New Roman" w:hAnsi="Times New Roman" w:cs="Times New Roman"/>
        </w:rPr>
        <w:t>dberg</w:t>
      </w:r>
      <w:r w:rsidR="00BB17E5" w:rsidRPr="004F18EF">
        <w:rPr>
          <w:rFonts w:ascii="Times New Roman" w:hAnsi="Times New Roman" w:cs="Times New Roman"/>
        </w:rPr>
        <w:t xml:space="preserve">, </w:t>
      </w:r>
      <w:r w:rsidR="006104F8" w:rsidRPr="004F18EF">
        <w:rPr>
          <w:rFonts w:ascii="Times New Roman" w:hAnsi="Times New Roman" w:cs="Times New Roman"/>
        </w:rPr>
        <w:t xml:space="preserve">UQHRA Joyce Mower, </w:t>
      </w:r>
      <w:r w:rsidR="00BB17E5" w:rsidRPr="004F18EF">
        <w:rPr>
          <w:rFonts w:ascii="Times New Roman" w:hAnsi="Times New Roman" w:cs="Times New Roman"/>
        </w:rPr>
        <w:t>Phoebe White</w:t>
      </w:r>
      <w:r w:rsidR="005F581E" w:rsidRPr="004F18EF">
        <w:rPr>
          <w:rFonts w:ascii="Times New Roman" w:hAnsi="Times New Roman" w:cs="Times New Roman"/>
        </w:rPr>
        <w:t xml:space="preserve">, </w:t>
      </w:r>
      <w:r w:rsidR="0057204B" w:rsidRPr="004F18EF">
        <w:rPr>
          <w:rFonts w:ascii="Times New Roman" w:hAnsi="Times New Roman" w:cs="Times New Roman"/>
        </w:rPr>
        <w:t>UHRC Executive Director Thane Marshall</w:t>
      </w:r>
      <w:r w:rsidR="005F581E" w:rsidRPr="004F18EF">
        <w:rPr>
          <w:rFonts w:ascii="Times New Roman" w:hAnsi="Times New Roman" w:cs="Times New Roman"/>
        </w:rPr>
        <w:t xml:space="preserve">, </w:t>
      </w:r>
      <w:r w:rsidR="0057204B" w:rsidRPr="004F18EF">
        <w:rPr>
          <w:rFonts w:ascii="Times New Roman" w:hAnsi="Times New Roman" w:cs="Times New Roman"/>
        </w:rPr>
        <w:t xml:space="preserve">UDAF </w:t>
      </w:r>
      <w:proofErr w:type="spellStart"/>
      <w:r w:rsidR="005F581E" w:rsidRPr="004F18EF">
        <w:rPr>
          <w:rFonts w:ascii="Times New Roman" w:hAnsi="Times New Roman" w:cs="Times New Roman"/>
        </w:rPr>
        <w:t>Kortee</w:t>
      </w:r>
      <w:proofErr w:type="spellEnd"/>
      <w:r w:rsidR="005F581E" w:rsidRPr="004F18EF">
        <w:rPr>
          <w:rFonts w:ascii="Times New Roman" w:hAnsi="Times New Roman" w:cs="Times New Roman"/>
        </w:rPr>
        <w:t xml:space="preserve"> McGee</w:t>
      </w:r>
      <w:r w:rsidR="0057204B" w:rsidRPr="004F18EF">
        <w:rPr>
          <w:rFonts w:ascii="Times New Roman" w:hAnsi="Times New Roman" w:cs="Times New Roman"/>
        </w:rPr>
        <w:t xml:space="preserve">, </w:t>
      </w:r>
      <w:r w:rsidR="00745F94" w:rsidRPr="004F18EF">
        <w:rPr>
          <w:rFonts w:ascii="Times New Roman" w:hAnsi="Times New Roman" w:cs="Times New Roman"/>
        </w:rPr>
        <w:t xml:space="preserve">UDAF Camille Knudsen, Animal Health Director Leann Hunting, UDAF John Keller, UHRC Financial Manager Jake </w:t>
      </w:r>
      <w:proofErr w:type="spellStart"/>
      <w:r w:rsidR="00745F94" w:rsidRPr="004F18EF">
        <w:rPr>
          <w:rFonts w:ascii="Times New Roman" w:hAnsi="Times New Roman" w:cs="Times New Roman"/>
        </w:rPr>
        <w:t>Houtrouw</w:t>
      </w:r>
      <w:proofErr w:type="spellEnd"/>
    </w:p>
    <w:p w14:paraId="272A0C92" w14:textId="2C6F90EE" w:rsidR="0057204B" w:rsidRPr="004F18EF" w:rsidRDefault="0057204B" w:rsidP="00593939">
      <w:pPr>
        <w:rPr>
          <w:rFonts w:ascii="Times New Roman" w:hAnsi="Times New Roman" w:cs="Times New Roman"/>
        </w:rPr>
      </w:pPr>
      <w:r w:rsidRPr="004F18EF">
        <w:rPr>
          <w:rFonts w:ascii="Times New Roman" w:hAnsi="Times New Roman" w:cs="Times New Roman"/>
        </w:rPr>
        <w:t xml:space="preserve">Invited but unable to attend: </w:t>
      </w:r>
      <w:r w:rsidR="00745F94" w:rsidRPr="004F18EF">
        <w:rPr>
          <w:rFonts w:ascii="Times New Roman" w:hAnsi="Times New Roman" w:cs="Times New Roman"/>
        </w:rPr>
        <w:t>N/A</w:t>
      </w:r>
    </w:p>
    <w:p w14:paraId="55983669" w14:textId="35F71DD6" w:rsidR="001A5FC8" w:rsidRPr="004F18EF" w:rsidRDefault="0057204B" w:rsidP="001A5FC8">
      <w:pPr>
        <w:rPr>
          <w:rFonts w:ascii="Times New Roman" w:hAnsi="Times New Roman" w:cs="Times New Roman"/>
        </w:rPr>
      </w:pPr>
      <w:r w:rsidRPr="004F18EF">
        <w:rPr>
          <w:rFonts w:ascii="Times New Roman" w:hAnsi="Times New Roman" w:cs="Times New Roman"/>
        </w:rPr>
        <w:t>Agenda</w:t>
      </w:r>
    </w:p>
    <w:p w14:paraId="3C83978B" w14:textId="77777777" w:rsidR="001A5FC8" w:rsidRPr="00CE00E4" w:rsidRDefault="001A5FC8" w:rsidP="001A5FC8">
      <w:pPr>
        <w:pStyle w:val="ListParagraph"/>
        <w:numPr>
          <w:ilvl w:val="0"/>
          <w:numId w:val="7"/>
        </w:numPr>
        <w:spacing w:after="0" w:line="240" w:lineRule="auto"/>
        <w:rPr>
          <w:rFonts w:ascii="Times New Roman" w:hAnsi="Times New Roman" w:cs="Times New Roman"/>
          <w:sz w:val="24"/>
          <w:szCs w:val="24"/>
        </w:rPr>
      </w:pPr>
      <w:r w:rsidRPr="00CE00E4">
        <w:rPr>
          <w:rFonts w:ascii="Times New Roman" w:hAnsi="Times New Roman" w:cs="Times New Roman"/>
          <w:sz w:val="24"/>
          <w:szCs w:val="24"/>
        </w:rPr>
        <w:t>Call Meeting to Order – Steve McIntyre, Chairman</w:t>
      </w:r>
    </w:p>
    <w:p w14:paraId="50D8E9D8" w14:textId="5C50E834" w:rsidR="005C702C" w:rsidRPr="00CE00E4" w:rsidRDefault="005C702C" w:rsidP="005C702C">
      <w:pPr>
        <w:pStyle w:val="ListParagraph"/>
        <w:numPr>
          <w:ilvl w:val="1"/>
          <w:numId w:val="7"/>
        </w:numPr>
        <w:spacing w:after="0" w:line="240" w:lineRule="auto"/>
        <w:rPr>
          <w:rFonts w:ascii="Times New Roman" w:hAnsi="Times New Roman" w:cs="Times New Roman"/>
          <w:sz w:val="24"/>
          <w:szCs w:val="24"/>
        </w:rPr>
      </w:pPr>
      <w:r w:rsidRPr="00CE00E4">
        <w:rPr>
          <w:rFonts w:ascii="Times New Roman" w:hAnsi="Times New Roman" w:cs="Times New Roman"/>
          <w:sz w:val="24"/>
          <w:szCs w:val="24"/>
        </w:rPr>
        <w:t xml:space="preserve">Individuals who were online introduced themselves. </w:t>
      </w:r>
    </w:p>
    <w:p w14:paraId="7CF07C86" w14:textId="17D8F07E" w:rsidR="001A5FC8" w:rsidRDefault="001A5FC8" w:rsidP="001A5FC8">
      <w:pPr>
        <w:pStyle w:val="NormalWeb"/>
        <w:numPr>
          <w:ilvl w:val="0"/>
          <w:numId w:val="7"/>
        </w:numPr>
      </w:pPr>
      <w:r>
        <w:t>Approval of Meeting Minutes (Action)</w:t>
      </w:r>
      <w:r>
        <w:t xml:space="preserve"> 00:02:11</w:t>
      </w:r>
    </w:p>
    <w:p w14:paraId="1C53CA55" w14:textId="3F8C3485" w:rsidR="001A5FC8" w:rsidRDefault="001A5FC8" w:rsidP="001A5FC8">
      <w:pPr>
        <w:pStyle w:val="NormalWeb"/>
        <w:numPr>
          <w:ilvl w:val="1"/>
          <w:numId w:val="7"/>
        </w:numPr>
      </w:pPr>
      <w:r>
        <w:t xml:space="preserve">Commission members were previously sent the minutes to review. Chuck made the motion to approve the previous minutes, Dale seconded the </w:t>
      </w:r>
      <w:r w:rsidR="00DD405F">
        <w:t>motion,</w:t>
      </w:r>
      <w:r>
        <w:t xml:space="preserve"> and it was unanimously approved. </w:t>
      </w:r>
    </w:p>
    <w:p w14:paraId="1919749B" w14:textId="29B26BC7" w:rsidR="001A5FC8" w:rsidRDefault="001A5FC8" w:rsidP="001A5FC8">
      <w:pPr>
        <w:pStyle w:val="NormalWeb"/>
        <w:numPr>
          <w:ilvl w:val="0"/>
          <w:numId w:val="7"/>
        </w:numPr>
      </w:pPr>
      <w:r>
        <w:t>WY Meeting Update (Discussion)</w:t>
      </w:r>
      <w:r w:rsidR="005C702C">
        <w:t xml:space="preserve"> 00:04:12</w:t>
      </w:r>
    </w:p>
    <w:p w14:paraId="14EE258D" w14:textId="70569291" w:rsidR="005C702C" w:rsidRDefault="005C702C" w:rsidP="005C702C">
      <w:pPr>
        <w:pStyle w:val="NormalWeb"/>
        <w:numPr>
          <w:ilvl w:val="1"/>
          <w:numId w:val="7"/>
        </w:numPr>
      </w:pPr>
      <w:r>
        <w:t>The commission members who attended the meeting on August 10</w:t>
      </w:r>
      <w:r w:rsidRPr="005C702C">
        <w:rPr>
          <w:vertAlign w:val="superscript"/>
        </w:rPr>
        <w:t>th</w:t>
      </w:r>
      <w:r>
        <w:t xml:space="preserve"> with the state of Wyoming felt it was a productive meeting overall. Brandi and Nick answered some questions directly and others not so direct. </w:t>
      </w:r>
    </w:p>
    <w:p w14:paraId="29FCBF8E" w14:textId="50D9F700" w:rsidR="005C702C" w:rsidRDefault="005C702C" w:rsidP="005C702C">
      <w:pPr>
        <w:pStyle w:val="NormalWeb"/>
        <w:numPr>
          <w:ilvl w:val="1"/>
          <w:numId w:val="7"/>
        </w:numPr>
      </w:pPr>
      <w:r>
        <w:t xml:space="preserve">00:05:41 Wyoming is asking Utah to have their </w:t>
      </w:r>
      <w:proofErr w:type="gramStart"/>
      <w:r>
        <w:t>works</w:t>
      </w:r>
      <w:proofErr w:type="gramEnd"/>
      <w:r>
        <w:t xml:space="preserve"> regulated by a governing body and performed at a sanctioned track. The tracks need to be sanctioned by the commission and </w:t>
      </w:r>
      <w:r w:rsidR="00DD405F">
        <w:t xml:space="preserve">have </w:t>
      </w:r>
      <w:r>
        <w:t>limit</w:t>
      </w:r>
      <w:r w:rsidR="00DD405F">
        <w:t xml:space="preserve">ed </w:t>
      </w:r>
      <w:r>
        <w:t xml:space="preserve">access </w:t>
      </w:r>
      <w:proofErr w:type="gramStart"/>
      <w:r>
        <w:t>to</w:t>
      </w:r>
      <w:proofErr w:type="gramEnd"/>
      <w:r>
        <w:t xml:space="preserve"> who can enter works on Equibase. </w:t>
      </w:r>
    </w:p>
    <w:p w14:paraId="4A176EF7" w14:textId="40C2F669" w:rsidR="004732EC" w:rsidRDefault="004732EC" w:rsidP="005C702C">
      <w:pPr>
        <w:pStyle w:val="NormalWeb"/>
        <w:numPr>
          <w:ilvl w:val="1"/>
          <w:numId w:val="7"/>
        </w:numPr>
      </w:pPr>
      <w:r>
        <w:t xml:space="preserve">00:08:25 Wyoming would like Utah’s efforts </w:t>
      </w:r>
      <w:r w:rsidR="00DD405F">
        <w:t>to ensure</w:t>
      </w:r>
      <w:r>
        <w:t xml:space="preserve"> </w:t>
      </w:r>
      <w:r w:rsidR="00DD405F">
        <w:t>Utah</w:t>
      </w:r>
      <w:r>
        <w:t xml:space="preserve"> works are legitimate to make things a little easier for them. Works will be more regulated going f</w:t>
      </w:r>
      <w:r w:rsidR="003D7287">
        <w:t>orward.</w:t>
      </w:r>
    </w:p>
    <w:p w14:paraId="57F40E3D" w14:textId="1486D5DD" w:rsidR="004732EC" w:rsidRDefault="004D4FB7" w:rsidP="005C702C">
      <w:pPr>
        <w:pStyle w:val="NormalWeb"/>
        <w:numPr>
          <w:ilvl w:val="1"/>
          <w:numId w:val="7"/>
        </w:numPr>
      </w:pPr>
      <w:r>
        <w:t>00:10:52 The UHRC has approved 3 tracks in the past and are able to approve more going forward. Brandi made it clear that she did not like Canyon Breeze track and that the commission needs to come up with a plan to sanction the track. If the commission ma</w:t>
      </w:r>
      <w:r w:rsidR="00DC441D">
        <w:t>kes</w:t>
      </w:r>
      <w:r>
        <w:t xml:space="preserve"> and follow</w:t>
      </w:r>
      <w:r w:rsidR="00DC441D">
        <w:t>s</w:t>
      </w:r>
      <w:r>
        <w:t xml:space="preserve"> the plan for Canyon Breeze, </w:t>
      </w:r>
      <w:r w:rsidR="00DC441D">
        <w:t>WY will then</w:t>
      </w:r>
      <w:r>
        <w:t xml:space="preserve"> be ok with that track being used.</w:t>
      </w:r>
    </w:p>
    <w:p w14:paraId="441ECD23" w14:textId="771A9B18" w:rsidR="004D4FB7" w:rsidRDefault="004D4FB7" w:rsidP="005C702C">
      <w:pPr>
        <w:pStyle w:val="NormalWeb"/>
        <w:numPr>
          <w:ilvl w:val="1"/>
          <w:numId w:val="7"/>
        </w:numPr>
      </w:pPr>
      <w:r>
        <w:t xml:space="preserve">00:11:33 Wyoming is going to require two people to be present at </w:t>
      </w:r>
      <w:r w:rsidR="00A80330">
        <w:t xml:space="preserve">all </w:t>
      </w:r>
      <w:proofErr w:type="gramStart"/>
      <w:r>
        <w:t>works</w:t>
      </w:r>
      <w:proofErr w:type="gramEnd"/>
      <w:r w:rsidR="00A80330">
        <w:t xml:space="preserve">, a </w:t>
      </w:r>
      <w:r>
        <w:t xml:space="preserve">licensed </w:t>
      </w:r>
      <w:proofErr w:type="gramStart"/>
      <w:r>
        <w:t>clocker</w:t>
      </w:r>
      <w:proofErr w:type="gramEnd"/>
      <w:r>
        <w:t xml:space="preserve"> and Equibase clerk. UDAF/UHRC can limit access to Equibase to whoever. They are also able to limit the track access the hired employee would have on Equibase. </w:t>
      </w:r>
    </w:p>
    <w:p w14:paraId="059238AB" w14:textId="368D9FB6" w:rsidR="00D27532" w:rsidRDefault="00D27532" w:rsidP="005C702C">
      <w:pPr>
        <w:pStyle w:val="NormalWeb"/>
        <w:numPr>
          <w:ilvl w:val="1"/>
          <w:numId w:val="7"/>
        </w:numPr>
      </w:pPr>
      <w:r>
        <w:t xml:space="preserve">00:12:55 Video works are no longer going to be accepted. The hired </w:t>
      </w:r>
      <w:proofErr w:type="gramStart"/>
      <w:r>
        <w:t>clocker</w:t>
      </w:r>
      <w:proofErr w:type="gramEnd"/>
      <w:r>
        <w:t xml:space="preserve"> and Equibase clerk must be in person at each work for it to be officially added. </w:t>
      </w:r>
    </w:p>
    <w:p w14:paraId="736951DC" w14:textId="7A0A7D55" w:rsidR="00D27532" w:rsidRDefault="00653AF6" w:rsidP="005C702C">
      <w:pPr>
        <w:pStyle w:val="NormalWeb"/>
        <w:numPr>
          <w:ilvl w:val="1"/>
          <w:numId w:val="7"/>
        </w:numPr>
      </w:pPr>
      <w:r>
        <w:lastRenderedPageBreak/>
        <w:t xml:space="preserve">00:15:00 Billy recommended limiting the restrictions </w:t>
      </w:r>
      <w:r w:rsidR="00A9294F">
        <w:t>the commission</w:t>
      </w:r>
      <w:r>
        <w:t xml:space="preserve"> place</w:t>
      </w:r>
      <w:r w:rsidR="00A9294F">
        <w:t>s</w:t>
      </w:r>
      <w:r>
        <w:t xml:space="preserve"> on the horseman for works. The commission should not take on more than is required. </w:t>
      </w:r>
    </w:p>
    <w:p w14:paraId="15B84AF0" w14:textId="5D21D35E" w:rsidR="00A9294F" w:rsidRDefault="003068C6" w:rsidP="005C702C">
      <w:pPr>
        <w:pStyle w:val="NormalWeb"/>
        <w:numPr>
          <w:ilvl w:val="1"/>
          <w:numId w:val="7"/>
        </w:numPr>
      </w:pPr>
      <w:r>
        <w:t xml:space="preserve">00:24:33 Kevin gave examples of </w:t>
      </w:r>
      <w:r w:rsidR="00735BC4">
        <w:t xml:space="preserve">how </w:t>
      </w:r>
      <w:r>
        <w:t>other tracks perform</w:t>
      </w:r>
      <w:r w:rsidR="00735BC4">
        <w:t xml:space="preserve"> their</w:t>
      </w:r>
      <w:r>
        <w:t xml:space="preserve"> </w:t>
      </w:r>
      <w:proofErr w:type="gramStart"/>
      <w:r>
        <w:t>works</w:t>
      </w:r>
      <w:proofErr w:type="gramEnd"/>
      <w:r>
        <w:t xml:space="preserve">. </w:t>
      </w:r>
    </w:p>
    <w:p w14:paraId="76422FF1" w14:textId="7D62099C" w:rsidR="003068C6" w:rsidRDefault="003068C6" w:rsidP="005C702C">
      <w:pPr>
        <w:pStyle w:val="NormalWeb"/>
        <w:numPr>
          <w:ilvl w:val="1"/>
          <w:numId w:val="7"/>
        </w:numPr>
      </w:pPr>
      <w:r>
        <w:t>00:25:36 Steve gave an example of a plan. The UHRC could use a portion of the budget to pay for</w:t>
      </w:r>
      <w:r w:rsidR="00C71122">
        <w:t xml:space="preserve"> putting on</w:t>
      </w:r>
      <w:r>
        <w:t xml:space="preserve"> </w:t>
      </w:r>
      <w:proofErr w:type="gramStart"/>
      <w:r>
        <w:t>works</w:t>
      </w:r>
      <w:proofErr w:type="gramEnd"/>
      <w:r>
        <w:t xml:space="preserve">. The state can be split into 3 regions, Weber Downs, Fillmore, Beaver, and Dixie Downs. The commission should hire 8 people, 4 </w:t>
      </w:r>
      <w:proofErr w:type="gramStart"/>
      <w:r>
        <w:t>clockers</w:t>
      </w:r>
      <w:proofErr w:type="gramEnd"/>
      <w:r>
        <w:t xml:space="preserve"> and 4 Equibase clerks. The hired individuals are spread out across the approved tracks. They can put on </w:t>
      </w:r>
      <w:r w:rsidR="00C71122">
        <w:t>workdays</w:t>
      </w:r>
      <w:r>
        <w:t xml:space="preserve"> 4 days a week giving horseman a chance to go multiple days and at different times of the day if they want. The only issue is paying to use the Weber Downs track. Weber is the only track the commission is aware of in the Northern region. </w:t>
      </w:r>
    </w:p>
    <w:p w14:paraId="0CFB9A5D" w14:textId="59053BE7" w:rsidR="007831A5" w:rsidRDefault="007831A5" w:rsidP="005C702C">
      <w:pPr>
        <w:pStyle w:val="NormalWeb"/>
        <w:numPr>
          <w:ilvl w:val="1"/>
          <w:numId w:val="7"/>
        </w:numPr>
      </w:pPr>
      <w:r>
        <w:t xml:space="preserve">00:35:05 The commission </w:t>
      </w:r>
      <w:r w:rsidR="00956866">
        <w:t>must</w:t>
      </w:r>
      <w:r>
        <w:t xml:space="preserve"> get involved in the works for Wyoming to accept them as proper works. </w:t>
      </w:r>
    </w:p>
    <w:p w14:paraId="40937666" w14:textId="6CACAD2D" w:rsidR="00D437D7" w:rsidRDefault="00D437D7" w:rsidP="005C702C">
      <w:pPr>
        <w:pStyle w:val="NormalWeb"/>
        <w:numPr>
          <w:ilvl w:val="1"/>
          <w:numId w:val="7"/>
        </w:numPr>
      </w:pPr>
      <w:r>
        <w:t xml:space="preserve">00:36:15 Keith suggested putting on more Maiden races so those can count as works. Schooling races only count as one work. </w:t>
      </w:r>
    </w:p>
    <w:p w14:paraId="29C88F83" w14:textId="18434C0D" w:rsidR="00D437D7" w:rsidRDefault="00D437D7" w:rsidP="005C702C">
      <w:pPr>
        <w:pStyle w:val="NormalWeb"/>
        <w:numPr>
          <w:ilvl w:val="1"/>
          <w:numId w:val="7"/>
        </w:numPr>
      </w:pPr>
      <w:r>
        <w:t xml:space="preserve">00:39:10 UQHRA was asked to talk to their board about the potential of putting on more Maiden races. </w:t>
      </w:r>
    </w:p>
    <w:p w14:paraId="435576D2" w14:textId="06B9F6B9" w:rsidR="00B2771E" w:rsidRDefault="00B2771E" w:rsidP="005C702C">
      <w:pPr>
        <w:pStyle w:val="NormalWeb"/>
        <w:numPr>
          <w:ilvl w:val="1"/>
          <w:numId w:val="7"/>
        </w:numPr>
      </w:pPr>
      <w:r>
        <w:t xml:space="preserve">00:43:58 Cody made the motion to support the </w:t>
      </w:r>
      <w:r w:rsidR="00956866">
        <w:t xml:space="preserve">works </w:t>
      </w:r>
      <w:r>
        <w:t xml:space="preserve">program that would be acceptable to WY for the benefit of the Utah Horseman. </w:t>
      </w:r>
      <w:r w:rsidR="00956866">
        <w:t>The commission will do</w:t>
      </w:r>
      <w:r>
        <w:t xml:space="preserve"> the program with the least intrusion and without controlling it but still sanction the program. Billy seconded the </w:t>
      </w:r>
      <w:r w:rsidR="00956866">
        <w:t>motion,</w:t>
      </w:r>
      <w:r>
        <w:t xml:space="preserve"> and it was unanimously approved. </w:t>
      </w:r>
    </w:p>
    <w:p w14:paraId="58061DB1" w14:textId="3765CC31" w:rsidR="001A5FC8" w:rsidRDefault="001A5FC8" w:rsidP="001A5FC8">
      <w:pPr>
        <w:pStyle w:val="NormalWeb"/>
        <w:numPr>
          <w:ilvl w:val="0"/>
          <w:numId w:val="7"/>
        </w:numPr>
      </w:pPr>
      <w:r>
        <w:t>Sanctioning Tracks in Utah (Discussion &amp; Action)</w:t>
      </w:r>
      <w:r w:rsidR="00BF67A1">
        <w:t xml:space="preserve"> 00:45:23</w:t>
      </w:r>
    </w:p>
    <w:p w14:paraId="492DF690" w14:textId="52E49D56" w:rsidR="00BF67A1" w:rsidRDefault="00BF67A1" w:rsidP="00BF67A1">
      <w:pPr>
        <w:pStyle w:val="NormalWeb"/>
        <w:numPr>
          <w:ilvl w:val="1"/>
          <w:numId w:val="7"/>
        </w:numPr>
      </w:pPr>
      <w:r>
        <w:t xml:space="preserve">Summarized suggestion for the program, split Utah into 3 regions. Northern region will be at Weber Downs, Central region will have Fillmore and Beaver, and the Southern region will be at Dixie Downs. Hire 6-8 people to be clockers and/or Equibase clerks. </w:t>
      </w:r>
      <w:r w:rsidR="0015003E">
        <w:t>There</w:t>
      </w:r>
      <w:r>
        <w:t xml:space="preserve"> will be teams of two at each track. The commission could use the Encompass program instead of Equibase if wanted. The hires will be compensated from the commission budget. </w:t>
      </w:r>
      <w:r w:rsidR="00D932AE">
        <w:t xml:space="preserve">There could be 4 workdays. If a trainer can’t come to those </w:t>
      </w:r>
      <w:r w:rsidR="0015003E">
        <w:t>times,</w:t>
      </w:r>
      <w:r w:rsidR="00D932AE">
        <w:t xml:space="preserve"> then they can work with the hires for another time.</w:t>
      </w:r>
    </w:p>
    <w:p w14:paraId="62C8785F" w14:textId="162DF070" w:rsidR="00D932AE" w:rsidRDefault="00D932AE" w:rsidP="00BF67A1">
      <w:pPr>
        <w:pStyle w:val="NormalWeb"/>
        <w:numPr>
          <w:ilvl w:val="1"/>
          <w:numId w:val="7"/>
        </w:numPr>
      </w:pPr>
      <w:r>
        <w:t xml:space="preserve">00:48:55 There is no fee to do </w:t>
      </w:r>
      <w:proofErr w:type="gramStart"/>
      <w:r>
        <w:t>works</w:t>
      </w:r>
      <w:proofErr w:type="gramEnd"/>
      <w:r>
        <w:t xml:space="preserve"> at most tracks. In some tracks the trainers pay $10 a work. If a horse </w:t>
      </w:r>
      <w:r w:rsidR="00DD331A">
        <w:t>is</w:t>
      </w:r>
      <w:r>
        <w:t xml:space="preserve"> </w:t>
      </w:r>
      <w:r w:rsidR="00B555D3">
        <w:t>off</w:t>
      </w:r>
      <w:r>
        <w:t xml:space="preserve"> the </w:t>
      </w:r>
      <w:proofErr w:type="gramStart"/>
      <w:r>
        <w:t>premises</w:t>
      </w:r>
      <w:proofErr w:type="gramEnd"/>
      <w:r>
        <w:t xml:space="preserve"> </w:t>
      </w:r>
      <w:r w:rsidR="00B555D3">
        <w:t>they charge</w:t>
      </w:r>
      <w:r>
        <w:t xml:space="preserve"> $50. </w:t>
      </w:r>
    </w:p>
    <w:p w14:paraId="5A8A44F8" w14:textId="583846C4" w:rsidR="005152B3" w:rsidRDefault="005152B3" w:rsidP="00BF67A1">
      <w:pPr>
        <w:pStyle w:val="NormalWeb"/>
        <w:numPr>
          <w:ilvl w:val="1"/>
          <w:numId w:val="7"/>
        </w:numPr>
      </w:pPr>
      <w:r>
        <w:t>00</w:t>
      </w:r>
      <w:r w:rsidR="00B555D3">
        <w:t>:</w:t>
      </w:r>
      <w:r>
        <w:t xml:space="preserve">55:27 Keith suggested that the commission pay for the individuals to have set days but if a trainer can’t make one of the </w:t>
      </w:r>
      <w:r w:rsidR="00B555D3">
        <w:t>workdays,</w:t>
      </w:r>
      <w:r>
        <w:t xml:space="preserve"> the</w:t>
      </w:r>
      <w:r w:rsidR="00C407EF">
        <w:t xml:space="preserve"> trainer is responsible to compensate </w:t>
      </w:r>
      <w:r>
        <w:t xml:space="preserve">the clocker and Equibase clerk. </w:t>
      </w:r>
    </w:p>
    <w:p w14:paraId="292EF450" w14:textId="05EF2CD7" w:rsidR="00EA3B20" w:rsidRDefault="00EA3B20" w:rsidP="00BF67A1">
      <w:pPr>
        <w:pStyle w:val="NormalWeb"/>
        <w:numPr>
          <w:ilvl w:val="1"/>
          <w:numId w:val="7"/>
        </w:numPr>
      </w:pPr>
      <w:r>
        <w:t xml:space="preserve">01:02:30 It was suggested that the </w:t>
      </w:r>
      <w:r w:rsidR="008D5981">
        <w:t xml:space="preserve">commission hired </w:t>
      </w:r>
      <w:r>
        <w:t xml:space="preserve">individuals will be paid to work for one day a week from this </w:t>
      </w:r>
      <w:proofErr w:type="gramStart"/>
      <w:r>
        <w:t>time period</w:t>
      </w:r>
      <w:proofErr w:type="gramEnd"/>
      <w:r>
        <w:t xml:space="preserve"> to the other </w:t>
      </w:r>
      <w:proofErr w:type="gramStart"/>
      <w:r>
        <w:t>time period</w:t>
      </w:r>
      <w:proofErr w:type="gramEnd"/>
      <w:r>
        <w:t xml:space="preserve"> and if a horseman wants to do the work another </w:t>
      </w:r>
      <w:proofErr w:type="gramStart"/>
      <w:r>
        <w:t>day</w:t>
      </w:r>
      <w:proofErr w:type="gramEnd"/>
      <w:r>
        <w:t xml:space="preserve"> then they are paid by the horseman. Works can be performed from February 15</w:t>
      </w:r>
      <w:r w:rsidRPr="00EA3B20">
        <w:rPr>
          <w:vertAlign w:val="superscript"/>
        </w:rPr>
        <w:t>th</w:t>
      </w:r>
      <w:r>
        <w:t xml:space="preserve"> through May 15</w:t>
      </w:r>
      <w:r w:rsidRPr="00EA3B20">
        <w:rPr>
          <w:vertAlign w:val="superscript"/>
        </w:rPr>
        <w:t>th</w:t>
      </w:r>
      <w:r>
        <w:t xml:space="preserve"> and get paid for one day a week. If someone wants a work later than May 15</w:t>
      </w:r>
      <w:r w:rsidRPr="00EA3B20">
        <w:rPr>
          <w:vertAlign w:val="superscript"/>
        </w:rPr>
        <w:t>th</w:t>
      </w:r>
      <w:r>
        <w:t xml:space="preserve"> the horseman will have to pay for the clocker and Equibase clerk. </w:t>
      </w:r>
    </w:p>
    <w:p w14:paraId="69F8569F" w14:textId="67F74CFF" w:rsidR="004D1CF8" w:rsidRDefault="004D1CF8" w:rsidP="004D1CF8">
      <w:pPr>
        <w:pStyle w:val="NormalWeb"/>
        <w:numPr>
          <w:ilvl w:val="1"/>
          <w:numId w:val="7"/>
        </w:numPr>
      </w:pPr>
      <w:r>
        <w:t xml:space="preserve">01:08:35 Leann spoke with Equibase last year and they confirmed that the person putting in the work into </w:t>
      </w:r>
      <w:r w:rsidR="0026224A">
        <w:t>Equibase</w:t>
      </w:r>
      <w:r>
        <w:t xml:space="preserve"> </w:t>
      </w:r>
      <w:proofErr w:type="gramStart"/>
      <w:r>
        <w:t>have to</w:t>
      </w:r>
      <w:proofErr w:type="gramEnd"/>
      <w:r>
        <w:t xml:space="preserve"> watch the work be performed. </w:t>
      </w:r>
    </w:p>
    <w:p w14:paraId="553FDB90" w14:textId="532E6B6F" w:rsidR="00B045D9" w:rsidRDefault="00B045D9" w:rsidP="004D1CF8">
      <w:pPr>
        <w:pStyle w:val="NormalWeb"/>
        <w:numPr>
          <w:ilvl w:val="1"/>
          <w:numId w:val="7"/>
        </w:numPr>
      </w:pPr>
      <w:r>
        <w:t xml:space="preserve">01:13:19 Leann suggested that UDAF write up a proposal for the works program and submit it to the commission for approval based </w:t>
      </w:r>
      <w:r w:rsidR="006A1E31">
        <w:t>off</w:t>
      </w:r>
      <w:r>
        <w:t xml:space="preserve"> the discussion today. Steve </w:t>
      </w:r>
      <w:r>
        <w:lastRenderedPageBreak/>
        <w:t xml:space="preserve">volunteered to find </w:t>
      </w:r>
      <w:proofErr w:type="gramStart"/>
      <w:r>
        <w:t>the 8</w:t>
      </w:r>
      <w:proofErr w:type="gramEnd"/>
      <w:r>
        <w:t xml:space="preserve"> people to do the </w:t>
      </w:r>
      <w:proofErr w:type="gramStart"/>
      <w:r>
        <w:t>works</w:t>
      </w:r>
      <w:proofErr w:type="gramEnd"/>
      <w:r>
        <w:t xml:space="preserve">. </w:t>
      </w:r>
      <w:r w:rsidR="006A1E31">
        <w:t xml:space="preserve">The commission will </w:t>
      </w:r>
      <w:proofErr w:type="gramStart"/>
      <w:r w:rsidR="006A1E31">
        <w:t>look into</w:t>
      </w:r>
      <w:proofErr w:type="gramEnd"/>
      <w:r w:rsidR="006A1E31">
        <w:t xml:space="preserve"> the requirement </w:t>
      </w:r>
      <w:proofErr w:type="gramStart"/>
      <w:r w:rsidR="006A1E31">
        <w:t>of hiring</w:t>
      </w:r>
      <w:proofErr w:type="gramEnd"/>
      <w:r w:rsidR="006A1E31">
        <w:t xml:space="preserve"> 6 people and </w:t>
      </w:r>
      <w:proofErr w:type="gramStart"/>
      <w:r w:rsidR="006A1E31">
        <w:t>having</w:t>
      </w:r>
      <w:proofErr w:type="gramEnd"/>
      <w:r w:rsidR="006A1E31">
        <w:t xml:space="preserve"> them all licensed as </w:t>
      </w:r>
      <w:proofErr w:type="gramStart"/>
      <w:r w:rsidR="006A1E31">
        <w:t>clockers</w:t>
      </w:r>
      <w:proofErr w:type="gramEnd"/>
      <w:r w:rsidR="006A1E31">
        <w:t xml:space="preserve"> and Equibase clerks and then as long as two people are present at the work then the work should be approved. </w:t>
      </w:r>
    </w:p>
    <w:p w14:paraId="3BA93C0A" w14:textId="1AB0DDB1" w:rsidR="00E323C7" w:rsidRDefault="00E323C7" w:rsidP="004D1CF8">
      <w:pPr>
        <w:pStyle w:val="NormalWeb"/>
        <w:numPr>
          <w:ilvl w:val="1"/>
          <w:numId w:val="7"/>
        </w:numPr>
      </w:pPr>
      <w:r>
        <w:t>01:18:18 The commission is good with Weber Downs, Fillmore, Canyon Breeze, and Dixie Downs to be the sanctioned tracks.</w:t>
      </w:r>
    </w:p>
    <w:p w14:paraId="13C4A7FE" w14:textId="0E1A8BD0" w:rsidR="001A5FC8" w:rsidRDefault="001A5FC8" w:rsidP="001A5FC8">
      <w:pPr>
        <w:pStyle w:val="NormalWeb"/>
        <w:numPr>
          <w:ilvl w:val="0"/>
          <w:numId w:val="7"/>
        </w:numPr>
      </w:pPr>
      <w:r>
        <w:t>Penalties for Falsifying Works (Discussion &amp; Action)</w:t>
      </w:r>
      <w:r w:rsidR="00E323C7">
        <w:t xml:space="preserve"> </w:t>
      </w:r>
    </w:p>
    <w:p w14:paraId="1F587151" w14:textId="2E5CB125" w:rsidR="00E323C7" w:rsidRDefault="008370CB" w:rsidP="00E323C7">
      <w:pPr>
        <w:pStyle w:val="NormalWeb"/>
        <w:numPr>
          <w:ilvl w:val="1"/>
          <w:numId w:val="7"/>
        </w:numPr>
      </w:pPr>
      <w:r>
        <w:t xml:space="preserve">01:18:30 This item is tabled until a program design has been presented and approved. </w:t>
      </w:r>
    </w:p>
    <w:p w14:paraId="55B1313A" w14:textId="4C404135" w:rsidR="001A5FC8" w:rsidRDefault="001A5FC8" w:rsidP="001A5FC8">
      <w:pPr>
        <w:pStyle w:val="NormalWeb"/>
        <w:numPr>
          <w:ilvl w:val="0"/>
          <w:numId w:val="7"/>
        </w:numPr>
      </w:pPr>
      <w:r>
        <w:t xml:space="preserve">FY2026 Budget &amp; Wording Update – Jake </w:t>
      </w:r>
      <w:proofErr w:type="spellStart"/>
      <w:r>
        <w:t>Houtrouw</w:t>
      </w:r>
      <w:proofErr w:type="spellEnd"/>
      <w:r>
        <w:t xml:space="preserve"> (Information)</w:t>
      </w:r>
      <w:r w:rsidR="008370CB">
        <w:t xml:space="preserve"> 01:18:50</w:t>
      </w:r>
    </w:p>
    <w:p w14:paraId="54B1B814" w14:textId="1F322A7C" w:rsidR="008370CB" w:rsidRDefault="008370CB" w:rsidP="008370CB">
      <w:pPr>
        <w:pStyle w:val="NormalWeb"/>
        <w:numPr>
          <w:ilvl w:val="1"/>
          <w:numId w:val="7"/>
        </w:numPr>
      </w:pPr>
      <w:r>
        <w:t xml:space="preserve">Jake reviewed the budget. Leann has previously approved the budget allocations and amounts. $125K was appropriated to the commission, $75K of it will be used for additional purse money and the $50K is put to administration. </w:t>
      </w:r>
    </w:p>
    <w:p w14:paraId="4157C91F" w14:textId="412A8A78" w:rsidR="006B2E4C" w:rsidRDefault="006B2E4C" w:rsidP="008370CB">
      <w:pPr>
        <w:pStyle w:val="NormalWeb"/>
        <w:numPr>
          <w:ilvl w:val="1"/>
          <w:numId w:val="7"/>
        </w:numPr>
      </w:pPr>
      <w:r>
        <w:t xml:space="preserve">01:21:11 The club has $6K in their budget that they collected for the finals testing budget if it was necessary. </w:t>
      </w:r>
      <w:r w:rsidR="00CF6615">
        <w:t>UHRC</w:t>
      </w:r>
      <w:r>
        <w:t xml:space="preserve"> still operated at a deficit so the added money would be nice. Animal Industry supplements the deficit from other program funds. $18,050 plus $4k for the veterinary clinic was charged for testing in 2025. UHRC would like Angi to send in </w:t>
      </w:r>
      <w:proofErr w:type="gramStart"/>
      <w:r>
        <w:t>the $</w:t>
      </w:r>
      <w:proofErr w:type="gramEnd"/>
      <w:r>
        <w:t xml:space="preserve">6K so testing can break even. </w:t>
      </w:r>
    </w:p>
    <w:p w14:paraId="79C4B543" w14:textId="2667EC65" w:rsidR="00EF43AE" w:rsidRDefault="00EF43AE" w:rsidP="008370CB">
      <w:pPr>
        <w:pStyle w:val="NormalWeb"/>
        <w:numPr>
          <w:ilvl w:val="1"/>
          <w:numId w:val="7"/>
        </w:numPr>
      </w:pPr>
      <w:r>
        <w:t xml:space="preserve">01:29:34 Jake explained the main deficit cause is the fact that the commission doesn’t charge enough in fees to break even. They don’t charge more </w:t>
      </w:r>
      <w:r w:rsidR="00CF6615">
        <w:t>because</w:t>
      </w:r>
      <w:r>
        <w:t xml:space="preserve"> no one </w:t>
      </w:r>
      <w:proofErr w:type="gramStart"/>
      <w:r>
        <w:t>would</w:t>
      </w:r>
      <w:proofErr w:type="gramEnd"/>
      <w:r>
        <w:t xml:space="preserve"> run in Utah if the fees </w:t>
      </w:r>
      <w:proofErr w:type="gramStart"/>
      <w:r>
        <w:t>go</w:t>
      </w:r>
      <w:proofErr w:type="gramEnd"/>
      <w:r>
        <w:t xml:space="preserve"> up. </w:t>
      </w:r>
    </w:p>
    <w:p w14:paraId="0359B56D" w14:textId="628AEE9D" w:rsidR="00C119C1" w:rsidRDefault="00C119C1" w:rsidP="008370CB">
      <w:pPr>
        <w:pStyle w:val="NormalWeb"/>
        <w:numPr>
          <w:ilvl w:val="1"/>
          <w:numId w:val="7"/>
        </w:numPr>
      </w:pPr>
      <w:r>
        <w:t>01:31:00 Once the UHRC has the number of race dates then they can alter the final testing fee to see how much they need to charge to cover costs.</w:t>
      </w:r>
    </w:p>
    <w:p w14:paraId="78325FE3" w14:textId="77777777" w:rsidR="001A5FC8" w:rsidRDefault="001A5FC8" w:rsidP="001A5FC8">
      <w:pPr>
        <w:pStyle w:val="NormalWeb"/>
        <w:numPr>
          <w:ilvl w:val="0"/>
          <w:numId w:val="7"/>
        </w:numPr>
      </w:pPr>
      <w:r>
        <w:t>Testing for Consolation Races (Action)</w:t>
      </w:r>
    </w:p>
    <w:p w14:paraId="3BD9AD7C" w14:textId="3AF939A9" w:rsidR="00BC17A9" w:rsidRDefault="00BC17A9" w:rsidP="00BC17A9">
      <w:pPr>
        <w:pStyle w:val="NormalWeb"/>
        <w:numPr>
          <w:ilvl w:val="1"/>
          <w:numId w:val="7"/>
        </w:numPr>
      </w:pPr>
      <w:r>
        <w:t xml:space="preserve">01:35:05 This item is tabled until race dates can be provided. </w:t>
      </w:r>
    </w:p>
    <w:p w14:paraId="63EA7AAA" w14:textId="3F7F3F2A" w:rsidR="001A5FC8" w:rsidRDefault="001A5FC8" w:rsidP="001A5FC8">
      <w:pPr>
        <w:pStyle w:val="NormalWeb"/>
        <w:numPr>
          <w:ilvl w:val="0"/>
          <w:numId w:val="7"/>
        </w:numPr>
      </w:pPr>
      <w:r>
        <w:t>2026 UQHRA Race Dates – Angi Kellett (Action)</w:t>
      </w:r>
      <w:r w:rsidR="00BC17A9">
        <w:t xml:space="preserve"> 01:31:21</w:t>
      </w:r>
    </w:p>
    <w:p w14:paraId="1838DE60" w14:textId="1BF6ECA2" w:rsidR="00BC17A9" w:rsidRDefault="00BC17A9" w:rsidP="00BC17A9">
      <w:pPr>
        <w:pStyle w:val="NormalWeb"/>
        <w:numPr>
          <w:ilvl w:val="1"/>
          <w:numId w:val="7"/>
        </w:numPr>
      </w:pPr>
      <w:r>
        <w:t xml:space="preserve">The club was waiting on the approved budget to see how many race dates they can afford. Angi is going to meet with the club to get tentative dates. </w:t>
      </w:r>
      <w:r w:rsidR="00A27D34">
        <w:t>They</w:t>
      </w:r>
      <w:r>
        <w:t xml:space="preserve"> have Idaho dates to compare against. Weber Downs has said they aren’t </w:t>
      </w:r>
      <w:r w:rsidR="00A27D34">
        <w:t>able</w:t>
      </w:r>
      <w:r>
        <w:t xml:space="preserve"> to nail down a contract until 6 months in advance to the race dates. </w:t>
      </w:r>
    </w:p>
    <w:p w14:paraId="0ABB8812" w14:textId="77777777" w:rsidR="001A5FC8" w:rsidRDefault="001A5FC8" w:rsidP="001A5FC8">
      <w:pPr>
        <w:pStyle w:val="NormalWeb"/>
        <w:numPr>
          <w:ilvl w:val="0"/>
          <w:numId w:val="7"/>
        </w:numPr>
      </w:pPr>
      <w:r>
        <w:t>Update on Rule Rewrite – Curtis Grow (Information/Action)</w:t>
      </w:r>
    </w:p>
    <w:p w14:paraId="77BAFA13" w14:textId="1CD15CB5" w:rsidR="00BC17A9" w:rsidRDefault="00BC17A9" w:rsidP="00BC17A9">
      <w:pPr>
        <w:pStyle w:val="NormalWeb"/>
        <w:numPr>
          <w:ilvl w:val="1"/>
          <w:numId w:val="7"/>
        </w:numPr>
      </w:pPr>
      <w:r>
        <w:t xml:space="preserve">01:35:20 </w:t>
      </w:r>
      <w:r w:rsidR="001227EA">
        <w:t>Curtis and Camille are working to redo the rule book for the Utah Horse Racing Commission. Curtis and Camille would like to have two members to help guide them to keep what’s most important in the rules. If the commission wants the rules to be submitted to the legislative</w:t>
      </w:r>
      <w:r w:rsidR="003B336B">
        <w:t xml:space="preserve"> session</w:t>
      </w:r>
      <w:r w:rsidR="001227EA">
        <w:t xml:space="preserve"> the draft needs to be submitted by November 1</w:t>
      </w:r>
      <w:r w:rsidR="001227EA" w:rsidRPr="001227EA">
        <w:rPr>
          <w:vertAlign w:val="superscript"/>
        </w:rPr>
        <w:t>st</w:t>
      </w:r>
      <w:r w:rsidR="001227EA">
        <w:t xml:space="preserve">. If it doesn’t have to be submitted by </w:t>
      </w:r>
      <w:r w:rsidR="003B336B">
        <w:t>November,</w:t>
      </w:r>
      <w:r w:rsidR="001227EA">
        <w:t xml:space="preserve"> they can keep working on it in the spring. Curtis suggested </w:t>
      </w:r>
      <w:r w:rsidR="003B336B">
        <w:t>seeing</w:t>
      </w:r>
      <w:r w:rsidR="001227EA">
        <w:t xml:space="preserve"> how far they can get and if they aren’t able to submit the final draft to legislation then they can complete and submit the most pressing matters for the next racing season. </w:t>
      </w:r>
    </w:p>
    <w:p w14:paraId="11E49753" w14:textId="0261E55A" w:rsidR="004E2EDE" w:rsidRDefault="004E2EDE" w:rsidP="00BC17A9">
      <w:pPr>
        <w:pStyle w:val="NormalWeb"/>
        <w:numPr>
          <w:ilvl w:val="1"/>
          <w:numId w:val="7"/>
        </w:numPr>
      </w:pPr>
      <w:r>
        <w:t>01:40:50 Chuck brought up the budget concerning funds going to the St. George track. It was decided that the St. George track has the possibility of commission funding for 2027</w:t>
      </w:r>
      <w:r w:rsidR="007114D6">
        <w:t xml:space="preserve"> but will receive no funding for 2026</w:t>
      </w:r>
      <w:r>
        <w:t xml:space="preserve">. </w:t>
      </w:r>
    </w:p>
    <w:p w14:paraId="659095DA" w14:textId="2E83D209" w:rsidR="004E2EDE" w:rsidRDefault="003A2DED" w:rsidP="00BC17A9">
      <w:pPr>
        <w:pStyle w:val="NormalWeb"/>
        <w:numPr>
          <w:ilvl w:val="1"/>
          <w:numId w:val="7"/>
        </w:numPr>
      </w:pPr>
      <w:r>
        <w:t xml:space="preserve">01:44:30 </w:t>
      </w:r>
      <w:r w:rsidR="004E2EDE">
        <w:t xml:space="preserve">Steve Mcintryre and Dale Winterton will assist Curtis and Camille in the rule rewrite process. </w:t>
      </w:r>
    </w:p>
    <w:p w14:paraId="0FC5D445" w14:textId="77777777" w:rsidR="001A5FC8" w:rsidRDefault="001A5FC8" w:rsidP="001A5FC8">
      <w:pPr>
        <w:pStyle w:val="NormalWeb"/>
        <w:numPr>
          <w:ilvl w:val="0"/>
          <w:numId w:val="7"/>
        </w:numPr>
      </w:pPr>
      <w:r>
        <w:t>2026 Race Season Licensing Fees – Phoebe White (Action)</w:t>
      </w:r>
    </w:p>
    <w:p w14:paraId="6BBB4714" w14:textId="17D6A604" w:rsidR="001C6E8B" w:rsidRDefault="001C6E8B" w:rsidP="001C6E8B">
      <w:pPr>
        <w:pStyle w:val="NormalWeb"/>
        <w:numPr>
          <w:ilvl w:val="1"/>
          <w:numId w:val="7"/>
        </w:numPr>
      </w:pPr>
      <w:r>
        <w:lastRenderedPageBreak/>
        <w:t xml:space="preserve">01:45:39 The same licensing fees from last year were presented to the commission for approval. Motion was made by Kevin to approve licensing fees for 2026, seconded by Chuck and approved by the commission. </w:t>
      </w:r>
    </w:p>
    <w:p w14:paraId="5F47414F" w14:textId="77777777" w:rsidR="000C31BF" w:rsidRDefault="001A5FC8" w:rsidP="00745F94">
      <w:pPr>
        <w:pStyle w:val="NormalWeb"/>
        <w:numPr>
          <w:ilvl w:val="0"/>
          <w:numId w:val="7"/>
        </w:numPr>
      </w:pPr>
      <w:r>
        <w:t>Board Roundtable</w:t>
      </w:r>
    </w:p>
    <w:p w14:paraId="2812A0D3" w14:textId="3B8412D2" w:rsidR="000C31BF" w:rsidRDefault="000C31BF" w:rsidP="000C31BF">
      <w:pPr>
        <w:pStyle w:val="NormalWeb"/>
        <w:numPr>
          <w:ilvl w:val="1"/>
          <w:numId w:val="7"/>
        </w:numPr>
      </w:pPr>
      <w:r>
        <w:t>01:48:11 Leann thank</w:t>
      </w:r>
      <w:r w:rsidR="002A2E2C">
        <w:t>ed</w:t>
      </w:r>
      <w:r>
        <w:t xml:space="preserve"> Kevin for his commission member service. UDAF is working on finding </w:t>
      </w:r>
      <w:proofErr w:type="gramStart"/>
      <w:r w:rsidR="002A2E2C">
        <w:t>his</w:t>
      </w:r>
      <w:proofErr w:type="gramEnd"/>
      <w:r w:rsidR="002A2E2C">
        <w:t xml:space="preserve"> r</w:t>
      </w:r>
      <w:r>
        <w:t xml:space="preserve">eplacement. Leann also announced her resignation from UDAF. </w:t>
      </w:r>
    </w:p>
    <w:p w14:paraId="5CF9BC05" w14:textId="25CD6D9D" w:rsidR="00745F94" w:rsidRPr="005372A5" w:rsidRDefault="001A5FC8" w:rsidP="00745F94">
      <w:pPr>
        <w:pStyle w:val="NormalWeb"/>
        <w:numPr>
          <w:ilvl w:val="0"/>
          <w:numId w:val="7"/>
        </w:numPr>
      </w:pPr>
      <w:r>
        <w:t>Adjourn</w:t>
      </w:r>
      <w:r w:rsidR="000C31BF">
        <w:t xml:space="preserve"> 01:50:05</w:t>
      </w:r>
    </w:p>
    <w:sectPr w:rsidR="00745F94" w:rsidRPr="00537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34A"/>
    <w:multiLevelType w:val="hybridMultilevel"/>
    <w:tmpl w:val="58447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3D4F"/>
    <w:multiLevelType w:val="hybridMultilevel"/>
    <w:tmpl w:val="7B5C1B84"/>
    <w:lvl w:ilvl="0" w:tplc="0409000F">
      <w:start w:val="1"/>
      <w:numFmt w:val="decimal"/>
      <w:lvlText w:val="%1."/>
      <w:lvlJc w:val="left"/>
      <w:pPr>
        <w:ind w:left="720" w:hanging="360"/>
      </w:pPr>
    </w:lvl>
    <w:lvl w:ilvl="1" w:tplc="15C6958A">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56FBD"/>
    <w:multiLevelType w:val="hybridMultilevel"/>
    <w:tmpl w:val="7B168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D4183"/>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36F6465E"/>
    <w:multiLevelType w:val="hybridMultilevel"/>
    <w:tmpl w:val="6A548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572CA"/>
    <w:multiLevelType w:val="hybridMultilevel"/>
    <w:tmpl w:val="8A1019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7E65564"/>
    <w:multiLevelType w:val="hybridMultilevel"/>
    <w:tmpl w:val="A53A2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4872">
    <w:abstractNumId w:val="6"/>
  </w:num>
  <w:num w:numId="2" w16cid:durableId="268513566">
    <w:abstractNumId w:val="3"/>
  </w:num>
  <w:num w:numId="3" w16cid:durableId="575823457">
    <w:abstractNumId w:val="1"/>
  </w:num>
  <w:num w:numId="4" w16cid:durableId="118499010">
    <w:abstractNumId w:val="2"/>
  </w:num>
  <w:num w:numId="5" w16cid:durableId="1807116795">
    <w:abstractNumId w:val="0"/>
  </w:num>
  <w:num w:numId="6" w16cid:durableId="2133592879">
    <w:abstractNumId w:val="5"/>
  </w:num>
  <w:num w:numId="7" w16cid:durableId="2144153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9"/>
    <w:rsid w:val="0000684C"/>
    <w:rsid w:val="00013BA3"/>
    <w:rsid w:val="00077F53"/>
    <w:rsid w:val="000B2D91"/>
    <w:rsid w:val="000C31BF"/>
    <w:rsid w:val="000E79E0"/>
    <w:rsid w:val="001227EA"/>
    <w:rsid w:val="0015003E"/>
    <w:rsid w:val="00176096"/>
    <w:rsid w:val="001A5FC8"/>
    <w:rsid w:val="001C4263"/>
    <w:rsid w:val="001C6E8B"/>
    <w:rsid w:val="001F2B98"/>
    <w:rsid w:val="0026224A"/>
    <w:rsid w:val="002A2E2C"/>
    <w:rsid w:val="002C3711"/>
    <w:rsid w:val="002F05B3"/>
    <w:rsid w:val="003068C6"/>
    <w:rsid w:val="00332CE0"/>
    <w:rsid w:val="003402E9"/>
    <w:rsid w:val="003733CB"/>
    <w:rsid w:val="003A2DED"/>
    <w:rsid w:val="003B0741"/>
    <w:rsid w:val="003B1FBC"/>
    <w:rsid w:val="003B336B"/>
    <w:rsid w:val="003D7287"/>
    <w:rsid w:val="003F3FB6"/>
    <w:rsid w:val="00432F5D"/>
    <w:rsid w:val="004732EC"/>
    <w:rsid w:val="004823DA"/>
    <w:rsid w:val="00491843"/>
    <w:rsid w:val="004D1CF8"/>
    <w:rsid w:val="004D2801"/>
    <w:rsid w:val="004D4FB7"/>
    <w:rsid w:val="004E2EDE"/>
    <w:rsid w:val="004F18EF"/>
    <w:rsid w:val="00501C76"/>
    <w:rsid w:val="005152B3"/>
    <w:rsid w:val="005372A5"/>
    <w:rsid w:val="00571B29"/>
    <w:rsid w:val="0057204B"/>
    <w:rsid w:val="00581ECF"/>
    <w:rsid w:val="00593939"/>
    <w:rsid w:val="005C702C"/>
    <w:rsid w:val="005D399A"/>
    <w:rsid w:val="005F581E"/>
    <w:rsid w:val="006104F8"/>
    <w:rsid w:val="006110A3"/>
    <w:rsid w:val="00615A8A"/>
    <w:rsid w:val="00653AF6"/>
    <w:rsid w:val="006558FF"/>
    <w:rsid w:val="006A1E31"/>
    <w:rsid w:val="006B2E4C"/>
    <w:rsid w:val="006E7DDD"/>
    <w:rsid w:val="007114D6"/>
    <w:rsid w:val="00727548"/>
    <w:rsid w:val="00735BC4"/>
    <w:rsid w:val="007412B8"/>
    <w:rsid w:val="00745F94"/>
    <w:rsid w:val="007650F9"/>
    <w:rsid w:val="007831A5"/>
    <w:rsid w:val="007963DA"/>
    <w:rsid w:val="007B6656"/>
    <w:rsid w:val="007C6B11"/>
    <w:rsid w:val="00810C28"/>
    <w:rsid w:val="008271A1"/>
    <w:rsid w:val="008370CB"/>
    <w:rsid w:val="008C0659"/>
    <w:rsid w:val="008D5981"/>
    <w:rsid w:val="008E2420"/>
    <w:rsid w:val="008E6D87"/>
    <w:rsid w:val="008F36EF"/>
    <w:rsid w:val="0093380B"/>
    <w:rsid w:val="00956866"/>
    <w:rsid w:val="009619A8"/>
    <w:rsid w:val="00982A3C"/>
    <w:rsid w:val="009A4C4C"/>
    <w:rsid w:val="009B4115"/>
    <w:rsid w:val="009B73C4"/>
    <w:rsid w:val="00A27D34"/>
    <w:rsid w:val="00A37876"/>
    <w:rsid w:val="00A53F69"/>
    <w:rsid w:val="00A80330"/>
    <w:rsid w:val="00A9294F"/>
    <w:rsid w:val="00AB2334"/>
    <w:rsid w:val="00AE0A3C"/>
    <w:rsid w:val="00AE3F22"/>
    <w:rsid w:val="00B045D9"/>
    <w:rsid w:val="00B12938"/>
    <w:rsid w:val="00B22BD8"/>
    <w:rsid w:val="00B2771E"/>
    <w:rsid w:val="00B338B3"/>
    <w:rsid w:val="00B555D3"/>
    <w:rsid w:val="00B617C9"/>
    <w:rsid w:val="00B70D2D"/>
    <w:rsid w:val="00BB157C"/>
    <w:rsid w:val="00BB17E5"/>
    <w:rsid w:val="00BB1CDB"/>
    <w:rsid w:val="00BC17A9"/>
    <w:rsid w:val="00BF67A1"/>
    <w:rsid w:val="00C119C1"/>
    <w:rsid w:val="00C1375F"/>
    <w:rsid w:val="00C21330"/>
    <w:rsid w:val="00C407EF"/>
    <w:rsid w:val="00C41740"/>
    <w:rsid w:val="00C45684"/>
    <w:rsid w:val="00C71122"/>
    <w:rsid w:val="00C74D10"/>
    <w:rsid w:val="00C76363"/>
    <w:rsid w:val="00CE00E4"/>
    <w:rsid w:val="00CE5444"/>
    <w:rsid w:val="00CF6615"/>
    <w:rsid w:val="00D24DC3"/>
    <w:rsid w:val="00D27532"/>
    <w:rsid w:val="00D31610"/>
    <w:rsid w:val="00D437D7"/>
    <w:rsid w:val="00D82C84"/>
    <w:rsid w:val="00D932AE"/>
    <w:rsid w:val="00DC441D"/>
    <w:rsid w:val="00DD331A"/>
    <w:rsid w:val="00DD405F"/>
    <w:rsid w:val="00DF69B6"/>
    <w:rsid w:val="00E323C7"/>
    <w:rsid w:val="00E93DE3"/>
    <w:rsid w:val="00EA3B20"/>
    <w:rsid w:val="00EF43AE"/>
    <w:rsid w:val="00F06EAA"/>
    <w:rsid w:val="00F2546C"/>
    <w:rsid w:val="00FA55A8"/>
    <w:rsid w:val="00FC4EDD"/>
    <w:rsid w:val="00FD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836"/>
  <w15:chartTrackingRefBased/>
  <w15:docId w15:val="{32EF2F98-C307-4F60-AF90-7A62506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39"/>
    <w:pPr>
      <w:keepNext/>
      <w:spacing w:after="0"/>
      <w:jc w:val="center"/>
      <w:outlineLvl w:val="0"/>
    </w:pPr>
    <w:rPr>
      <w:rFonts w:ascii="Cambria" w:hAnsi="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3939"/>
    <w:pPr>
      <w:jc w:val="center"/>
    </w:pPr>
    <w:rPr>
      <w:sz w:val="36"/>
      <w:szCs w:val="36"/>
    </w:rPr>
  </w:style>
  <w:style w:type="character" w:customStyle="1" w:styleId="TitleChar">
    <w:name w:val="Title Char"/>
    <w:basedOn w:val="DefaultParagraphFont"/>
    <w:link w:val="Title"/>
    <w:uiPriority w:val="10"/>
    <w:rsid w:val="00593939"/>
    <w:rPr>
      <w:sz w:val="36"/>
      <w:szCs w:val="36"/>
    </w:rPr>
  </w:style>
  <w:style w:type="character" w:customStyle="1" w:styleId="Heading1Char">
    <w:name w:val="Heading 1 Char"/>
    <w:basedOn w:val="DefaultParagraphFont"/>
    <w:link w:val="Heading1"/>
    <w:uiPriority w:val="9"/>
    <w:rsid w:val="00593939"/>
    <w:rPr>
      <w:rFonts w:ascii="Cambria" w:hAnsi="Cambria"/>
      <w:sz w:val="28"/>
      <w:szCs w:val="28"/>
    </w:rPr>
  </w:style>
  <w:style w:type="paragraph" w:styleId="ListParagraph">
    <w:name w:val="List Paragraph"/>
    <w:basedOn w:val="Normal"/>
    <w:uiPriority w:val="34"/>
    <w:qFormat/>
    <w:rsid w:val="00BB17E5"/>
    <w:pPr>
      <w:ind w:left="720"/>
      <w:contextualSpacing/>
    </w:pPr>
  </w:style>
  <w:style w:type="paragraph" w:styleId="BodyTextIndent">
    <w:name w:val="Body Text Indent"/>
    <w:basedOn w:val="Normal"/>
    <w:link w:val="BodyTextIndentChar"/>
    <w:uiPriority w:val="99"/>
    <w:unhideWhenUsed/>
    <w:rsid w:val="007412B8"/>
    <w:pPr>
      <w:spacing w:after="0"/>
      <w:ind w:left="1440"/>
    </w:pPr>
    <w:rPr>
      <w:rFonts w:cstheme="minorHAnsi"/>
    </w:rPr>
  </w:style>
  <w:style w:type="character" w:customStyle="1" w:styleId="BodyTextIndentChar">
    <w:name w:val="Body Text Indent Char"/>
    <w:basedOn w:val="DefaultParagraphFont"/>
    <w:link w:val="BodyTextIndent"/>
    <w:uiPriority w:val="99"/>
    <w:rsid w:val="007412B8"/>
    <w:rPr>
      <w:rFonts w:cstheme="minorHAnsi"/>
    </w:rPr>
  </w:style>
  <w:style w:type="character" w:styleId="Hyperlink">
    <w:name w:val="Hyperlink"/>
    <w:basedOn w:val="DefaultParagraphFont"/>
    <w:uiPriority w:val="99"/>
    <w:unhideWhenUsed/>
    <w:rsid w:val="001F2B98"/>
    <w:rPr>
      <w:color w:val="0563C1" w:themeColor="hyperlink"/>
      <w:u w:val="single"/>
    </w:rPr>
  </w:style>
  <w:style w:type="paragraph" w:styleId="NormalWeb">
    <w:name w:val="Normal (Web)"/>
    <w:basedOn w:val="Normal"/>
    <w:uiPriority w:val="99"/>
    <w:unhideWhenUsed/>
    <w:rsid w:val="006104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4</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White</dc:creator>
  <cp:keywords/>
  <dc:description/>
  <cp:lastModifiedBy>Phoebe White</cp:lastModifiedBy>
  <cp:revision>84</cp:revision>
  <dcterms:created xsi:type="dcterms:W3CDTF">2025-01-21T23:00:00Z</dcterms:created>
  <dcterms:modified xsi:type="dcterms:W3CDTF">2025-08-27T20:57:00Z</dcterms:modified>
</cp:coreProperties>
</file>