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Date: 07/18/2025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ff0000"/>
          <w:highlight w:val="white"/>
        </w:rPr>
      </w:pPr>
      <w:commentRangeStart w:id="0"/>
      <w:r w:rsidDel="00000000" w:rsidR="00000000" w:rsidRPr="00000000">
        <w:rPr>
          <w:highlight w:val="white"/>
          <w:rtl w:val="0"/>
        </w:rPr>
        <w:t xml:space="preserve">Link to Recording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commentRangeStart w:id="1"/>
      <w:r w:rsidDel="00000000" w:rsidR="00000000" w:rsidRPr="00000000">
        <w:rPr>
          <w:color w:val="ff0000"/>
          <w:rtl w:val="0"/>
        </w:rPr>
        <w:t xml:space="preserve">Approved June 18, 2025 Board Meeting Minutes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Molly Foster 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5:34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 (Left Early)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Matt Lovell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Renee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commentRangeStart w:id="2"/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June 18, 2025, Minutes 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approve minutes: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Tim Erickson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4:10 - 4:25 pm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Director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 good smooth start to the school year, less questions than previous years due to a new introduction.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Parent Orientation and Student Orientation went well.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Had a kickoff activity that went well.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551 total students, 299 returning students. Enrollment is enough to handle attrition.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Attempting to close gaps in learning now, not once the students fall behind.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We’ve gotten graduation on track, the teams are setting new and targeted goals.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Williamsburg Learning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Mentor Training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Mentors were started earlier than ever before, and it’s paying off through the quality of training.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4:25 - 4:40 pm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Manager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June 2025 Budget Report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July 2025 Budget Report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2"/>
                <w:numId w:val="5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Starting off the school year strong with a high operating margin.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Executive Committee Report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Introduction of </w:t>
            </w:r>
            <w:commentRangeStart w:id="3"/>
            <w:hyperlink r:id="rId7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Governing for Greatness</w:t>
              </w:r>
            </w:hyperlink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ED Monitoring Reports per annual agenda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hyperlink r:id="rId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Policy Monitoring Report 3.0, 3.1, 3.2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Legacy Scholarship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Insurance updates are in place. Rate Increase for 2025-26.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Added Cyber Security protection.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Across the board, rates increased.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  <w:sz w:val="18"/>
                <w:szCs w:val="18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4:40 - 5:15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Closed Session (Agenda Edited)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Closed Session - 52-4-205(p)(ii)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of information necessary for the governing board to properly discharge the board’s duties and conduct the board’s business.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Enter Closed Session: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Erickseon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Leave Closed Session: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Theodore Moon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Unanimous: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Unanimous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2"/>
                <w:numId w:val="7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5:15 - 5:20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on “Governing for Greatness” by Brian Carpenter.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5:20 - 5:30 pm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29 - Back-to-school Carnival (Kaysville, UT) from 6:00 to 9:00 PM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August 29 - LAU Add/Drop Deadline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September 1: Labor Day - No Live Classes, Offices Closed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September 15-19 - Parent Mentor Conferences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 - September 17, 2025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Motion to adjourn: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Second: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Vote: Unanimous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Theodore Moon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2"/>
                <w:numId w:val="9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rla Nelson" w:id="2" w:date="2025-08-21T14:20:39Z"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</w:t>
      </w:r>
    </w:p>
  </w:comment>
  <w:comment w:author="Sharla Nelson" w:id="3" w:date="2025-08-21T14:22:02Z"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pdf and share with Board members</w:t>
      </w:r>
    </w:p>
  </w:comment>
  <w:comment w:author="Sharla Nelson" w:id="1" w:date="2025-08-21T14:21:05Z"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</w:t>
      </w:r>
    </w:p>
  </w:comment>
  <w:comment w:author="Sharla Nelson" w:id="0" w:date="2025-08-21T14:20:51Z"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 recording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058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5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038350" cy="7369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369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ocs.google.com/document/u/1/d/1DwMN_Kswm0XhzA-VQorQVnSV_XiBSZMWO_bFQP2UbvY/edit?usp=sharing" TargetMode="External"/><Relationship Id="rId8" Type="http://schemas.openxmlformats.org/officeDocument/2006/relationships/hyperlink" Target="https://docs.google.com/document/d/1ln1PmkS12rFGdzDtn9c-fJgxJmV4jnRn90XMYsMPu14/edit?tab=t.0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