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MUNICIPAL BUILDING AUTHORITY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of the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CITY OF OREM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June 10,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CONDUCTING</w:t>
        <w:tab/>
        <w:tab/>
        <w:tab/>
        <w:t xml:space="preserve">Mayor Pro Tem LaNae Millett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36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OF DIRECTORS</w:t>
        <w:tab/>
        <w:t xml:space="preserve">David Spencer, LaNae Millett, Jeff Lambson, Jenn Gale, and Chris Killpack (by ZOOM)  ABSENT Tom Macdonald and David Young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36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APPOINTED STAFF</w:t>
        <w:tab/>
        <w:t xml:space="preserve">Brenn Bybee, City Manager; Ryan Clark, Assistant City Manager; Keri Rugg, Deputy City Manager/Management Services Director; Steve Earl, City Attorney; Brandon Nelson, Finance Director; Marc Sanderson, Fire Chief; BJ, Robinson, Police Chief; Bryce Merrill, Library and Recreation Director; Gary McGinn, Community Development Director; Peter Wolfley, Communications Manager, PIO; Lori Criman, Deputy City Recorder</w:t>
      </w:r>
    </w:p>
    <w:p w:rsidR="00000000" w:rsidDel="00000000" w:rsidP="00000000" w:rsidRDefault="00000000" w:rsidRPr="00000000" w14:paraId="0000000A">
      <w:pPr>
        <w:spacing w:line="276" w:lineRule="auto"/>
        <w:ind w:left="36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MBA CONSENT ITEMS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Approval of Meeting Minutes for June 18,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Mr. Lambson moved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approve the meeting minutes from the Orem Special Services Lighting District for June 18, 2024.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Seconded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by Ms. Gale. Those voting yes: LaNae Millett, David Spencer, Chris Killpack, Jeff Lambson, and Jenn Gale. The motion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passed.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Absent: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Tom Macdonald and David Young.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ADJOURN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Mr. Spencer moved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adjourn.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Seconded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by Ms. Gale. Those voting yes: LaNae Millett, David Spencer, Chris Killpack, Jeff Lambson, and Jenn Gale. The motion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passed.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Absent: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Tom Macdonald and David Young.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(These minutes were created with the help of AI)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spacing w:after="160" w:line="259" w:lineRule="auto"/>
      <w:jc w:val="center"/>
      <w:rPr/>
    </w:pPr>
    <w:bookmarkStart w:colFirst="0" w:colLast="0" w:name="_30j0zll" w:id="0"/>
    <w:bookmarkEnd w:id="0"/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MBA  Minutes –June 10, 2025, (pg.</w:t>
    </w:r>
    <w:r w:rsidDel="00000000" w:rsidR="00000000" w:rsidRPr="00000000">
      <w:rPr>
        <w:rFonts w:ascii="Times New Roman" w:cs="Times New Roman" w:eastAsia="Times New Roman" w:hAnsi="Times New Roman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) </w:t>
    </w:r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 complete video of the meeting can be found at www.orem.org/meeting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jc w:val="left"/>
      <w:rPr/>
    </w:pPr>
    <w:r w:rsidDel="00000000" w:rsidR="00000000" w:rsidRPr="00000000">
      <w:rPr/>
      <w:pict>
        <v:shape id="PowerPlusWaterMarkObject1" style="position:absolute;width:492.0816241719959pt;height:169.77032301861271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DRAFT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