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2628265</wp:posOffset>
            </wp:positionH>
            <wp:positionV relativeFrom="paragraph">
              <wp:posOffset>-342897</wp:posOffset>
            </wp:positionV>
            <wp:extent cx="1084580" cy="102108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2115" l="-4367" r="-4367" t="-2115"/>
                    <a:stretch>
                      <a:fillRect/>
                    </a:stretch>
                  </pic:blipFill>
                  <pic:spPr>
                    <a:xfrm>
                      <a:off x="0" y="0"/>
                      <a:ext cx="1084580" cy="1021080"/>
                    </a:xfrm>
                    <a:prstGeom prst="rect"/>
                    <a:ln/>
                  </pic:spPr>
                </pic:pic>
              </a:graphicData>
            </a:graphic>
          </wp:anchor>
        </w:drawing>
      </w:r>
    </w:p>
    <w:p w:rsidR="00000000" w:rsidDel="00000000" w:rsidP="00000000" w:rsidRDefault="00000000" w:rsidRPr="00000000" w14:paraId="00000002">
      <w:pPr>
        <w:pStyle w:val="Heading5"/>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5"/>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5"/>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5"/>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5"/>
        <w:ind w:left="2880" w:firstLine="720"/>
        <w:jc w:val="left"/>
        <w:rPr>
          <w:rFonts w:ascii="Calibri" w:cs="Calibri" w:eastAsia="Calibri" w:hAnsi="Calibri"/>
          <w:b w:val="0"/>
        </w:rPr>
      </w:pPr>
      <w:r w:rsidDel="00000000" w:rsidR="00000000" w:rsidRPr="00000000">
        <w:rPr>
          <w:rFonts w:ascii="Calibri" w:cs="Calibri" w:eastAsia="Calibri" w:hAnsi="Calibri"/>
          <w:rtl w:val="0"/>
        </w:rPr>
        <w:t xml:space="preserve">Olene Walker Housing Loan Fund</w:t>
      </w: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Quarterly Board Meeting</w:t>
      </w:r>
    </w:p>
    <w:p w:rsidR="00000000" w:rsidDel="00000000" w:rsidP="00000000" w:rsidRDefault="00000000" w:rsidRPr="00000000" w14:paraId="00000008">
      <w:pPr>
        <w:jc w:val="center"/>
        <w:rPr>
          <w:rFonts w:ascii="Calibri" w:cs="Calibri" w:eastAsia="Calibri" w:hAnsi="Calibri"/>
          <w:b w:val="1"/>
        </w:rPr>
      </w:pPr>
      <w:r w:rsidDel="00000000" w:rsidR="00000000" w:rsidRPr="00000000">
        <w:rPr>
          <w:rFonts w:ascii="Calibri" w:cs="Calibri" w:eastAsia="Calibri" w:hAnsi="Calibri"/>
          <w:b w:val="1"/>
          <w:rtl w:val="0"/>
        </w:rPr>
        <w:t xml:space="preserve">July 10, 2025 – 9:00am</w:t>
      </w:r>
    </w:p>
    <w:p w:rsidR="00000000" w:rsidDel="00000000" w:rsidP="00000000" w:rsidRDefault="00000000" w:rsidRPr="00000000" w14:paraId="00000009">
      <w:pPr>
        <w:pStyle w:val="Heading5"/>
        <w:rPr>
          <w:rFonts w:ascii="Calibri" w:cs="Calibri" w:eastAsia="Calibri" w:hAnsi="Calibri"/>
        </w:rPr>
      </w:pPr>
      <w:r w:rsidDel="00000000" w:rsidR="00000000" w:rsidRPr="00000000">
        <w:rPr>
          <w:rFonts w:ascii="Calibri" w:cs="Calibri" w:eastAsia="Calibri" w:hAnsi="Calibri"/>
          <w:rtl w:val="0"/>
        </w:rPr>
        <w:t xml:space="preserve">Olene Walker Administration Building</w:t>
      </w:r>
    </w:p>
    <w:p w:rsidR="00000000" w:rsidDel="00000000" w:rsidP="00000000" w:rsidRDefault="00000000" w:rsidRPr="00000000" w14:paraId="0000000A">
      <w:pPr>
        <w:pStyle w:val="Heading5"/>
        <w:rPr>
          <w:rFonts w:ascii="Calibri" w:cs="Calibri" w:eastAsia="Calibri" w:hAnsi="Calibri"/>
        </w:rPr>
      </w:pPr>
      <w:r w:rsidDel="00000000" w:rsidR="00000000" w:rsidRPr="00000000">
        <w:rPr>
          <w:rFonts w:ascii="Calibri" w:cs="Calibri" w:eastAsia="Calibri" w:hAnsi="Calibri"/>
          <w:rtl w:val="0"/>
        </w:rPr>
        <w:t xml:space="preserve">140 East 300 South – Room 211A &amp; B</w:t>
      </w:r>
    </w:p>
    <w:p w:rsidR="00000000" w:rsidDel="00000000" w:rsidP="00000000" w:rsidRDefault="00000000" w:rsidRPr="00000000" w14:paraId="0000000B">
      <w:pPr>
        <w:pStyle w:val="Heading5"/>
        <w:rPr>
          <w:rFonts w:ascii="Calibri" w:cs="Calibri" w:eastAsia="Calibri" w:hAnsi="Calibri"/>
        </w:rPr>
      </w:pPr>
      <w:r w:rsidDel="00000000" w:rsidR="00000000" w:rsidRPr="00000000">
        <w:rPr>
          <w:rFonts w:ascii="Calibri" w:cs="Calibri" w:eastAsia="Calibri" w:hAnsi="Calibri"/>
          <w:rtl w:val="0"/>
        </w:rPr>
        <w:t xml:space="preserve">Salt Lake City, Utah</w:t>
      </w:r>
    </w:p>
    <w:p w:rsidR="00000000" w:rsidDel="00000000" w:rsidP="00000000" w:rsidRDefault="00000000" w:rsidRPr="00000000" w14:paraId="0000000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This meeting was also accessible via Zoom</w:t>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audio recording of the meeting can be found at </w:t>
      </w:r>
      <w:hyperlink r:id="rId8">
        <w:r w:rsidDel="00000000" w:rsidR="00000000" w:rsidRPr="00000000">
          <w:rPr>
            <w:rFonts w:ascii="Calibri" w:cs="Calibri" w:eastAsia="Calibri" w:hAnsi="Calibri"/>
            <w:b w:val="1"/>
            <w:color w:val="1155cc"/>
            <w:sz w:val="22"/>
            <w:szCs w:val="22"/>
            <w:u w:val="single"/>
            <w:rtl w:val="0"/>
          </w:rPr>
          <w:t xml:space="preserve">https://www.utah.gov/pmn/files/1257001.m4a</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E">
      <w:pPr>
        <w:widowControl w:val="0"/>
        <w:spacing w:before="13.526611328125" w:line="242.12533950805664"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Materials for this meeting are available at </w:t>
      </w:r>
      <w:hyperlink r:id="rId9">
        <w:r w:rsidDel="00000000" w:rsidR="00000000" w:rsidRPr="00000000">
          <w:rPr>
            <w:rFonts w:ascii="Calibri" w:cs="Calibri" w:eastAsia="Calibri" w:hAnsi="Calibri"/>
            <w:b w:val="1"/>
            <w:color w:val="1155cc"/>
            <w:sz w:val="22"/>
            <w:szCs w:val="22"/>
            <w:u w:val="single"/>
            <w:rtl w:val="0"/>
          </w:rPr>
          <w:t xml:space="preserve">https://www.utah.gov/pmn/sitemap/notice/986375.html</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F">
      <w:pPr>
        <w:widowControl w:val="0"/>
        <w:spacing w:line="203.91839504241943" w:lineRule="auto"/>
        <w:ind w:right="533.5067749023438"/>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widowControl w:val="0"/>
        <w:spacing w:line="203.91839504241943" w:lineRule="auto"/>
        <w:ind w:left="118.80035400390625" w:right="533.5067749023438" w:firstLine="24.239654541015625"/>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1">
      <w:pPr>
        <w:widowControl w:val="0"/>
        <w:spacing w:line="203.91839504241943" w:lineRule="auto"/>
        <w:ind w:left="0" w:right="533.5067749023438" w:firstLine="0"/>
        <w:rPr>
          <w:rFonts w:ascii="Calibri" w:cs="Calibri" w:eastAsia="Calibri" w:hAnsi="Calibri"/>
          <w:b w:val="1"/>
          <w:i w:val="1"/>
        </w:rPr>
        <w:sectPr>
          <w:pgSz w:h="15840" w:w="12240" w:orient="portrait"/>
          <w:pgMar w:bottom="720" w:top="1440" w:left="1080" w:right="1080" w:header="720" w:footer="720"/>
          <w:pgNumType w:start="1"/>
        </w:sectPr>
      </w:pPr>
      <w:r w:rsidDel="00000000" w:rsidR="00000000" w:rsidRPr="00000000">
        <w:rPr>
          <w:rFonts w:ascii="Calibri" w:cs="Calibri" w:eastAsia="Calibri" w:hAnsi="Calibri"/>
          <w:b w:val="1"/>
          <w:i w:val="1"/>
          <w:rtl w:val="0"/>
        </w:rPr>
        <w:t xml:space="preserve">The Olene Walker Housing Loan Fund Board is led by Chairwoman Beth Holbrook </w:t>
      </w:r>
    </w:p>
    <w:p w:rsidR="00000000" w:rsidDel="00000000" w:rsidP="00000000" w:rsidRDefault="00000000" w:rsidRPr="00000000" w14:paraId="00000012">
      <w:pPr>
        <w:widowControl w:val="0"/>
        <w:spacing w:line="203.91839504241943" w:lineRule="auto"/>
        <w:ind w:left="118.80035400390625" w:right="533.5067749023438" w:firstLine="24.239654541015625"/>
        <w:rPr>
          <w:rFonts w:ascii="Calibri" w:cs="Calibri" w:eastAsia="Calibri" w:hAnsi="Calibri"/>
          <w:b w:val="1"/>
          <w:u w:val="single"/>
        </w:rPr>
        <w:sectPr>
          <w:type w:val="continuous"/>
          <w:pgSz w:h="15840" w:w="12240" w:orient="portrait"/>
          <w:pgMar w:bottom="720" w:top="144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013">
      <w:pPr>
        <w:widowControl w:val="0"/>
        <w:spacing w:line="203.91839504241943" w:lineRule="auto"/>
        <w:ind w:left="118.80035400390625" w:right="533.5067749023438" w:hanging="118.80035400390625"/>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Members Present and Representation: </w:t>
      </w:r>
    </w:p>
    <w:p w:rsidR="00000000" w:rsidDel="00000000" w:rsidP="00000000" w:rsidRDefault="00000000" w:rsidRPr="00000000" w14:paraId="00000014">
      <w:pPr>
        <w:widowControl w:val="0"/>
        <w:spacing w:line="203.91839504241943" w:lineRule="auto"/>
        <w:ind w:left="118.80035400390625" w:right="533.5067749023438" w:hanging="118.80035400390625"/>
        <w:rPr>
          <w:rFonts w:ascii="Calibri" w:cs="Calibri" w:eastAsia="Calibri" w:hAnsi="Calibri"/>
        </w:rPr>
      </w:pPr>
      <w:r w:rsidDel="00000000" w:rsidR="00000000" w:rsidRPr="00000000">
        <w:rPr>
          <w:rFonts w:ascii="Calibri" w:cs="Calibri" w:eastAsia="Calibri" w:hAnsi="Calibri"/>
          <w:rtl w:val="0"/>
        </w:rPr>
        <w:t xml:space="preserve">Beth Holbrook - Transit-Oriented Development</w:t>
      </w:r>
    </w:p>
    <w:p w:rsidR="00000000" w:rsidDel="00000000" w:rsidP="00000000" w:rsidRDefault="00000000" w:rsidRPr="00000000" w14:paraId="00000015">
      <w:pPr>
        <w:widowControl w:val="0"/>
        <w:ind w:left="125.28030395507812" w:hanging="125.28030395507812"/>
        <w:rPr>
          <w:rFonts w:ascii="Calibri" w:cs="Calibri" w:eastAsia="Calibri" w:hAnsi="Calibri"/>
        </w:rPr>
      </w:pPr>
      <w:r w:rsidDel="00000000" w:rsidR="00000000" w:rsidRPr="00000000">
        <w:rPr>
          <w:rFonts w:ascii="Calibri" w:cs="Calibri" w:eastAsia="Calibri" w:hAnsi="Calibri"/>
          <w:rtl w:val="0"/>
        </w:rPr>
        <w:t xml:space="preserve">Jed Nilson - Home builders</w:t>
      </w:r>
    </w:p>
    <w:p w:rsidR="00000000" w:rsidDel="00000000" w:rsidP="00000000" w:rsidRDefault="00000000" w:rsidRPr="00000000" w14:paraId="00000016">
      <w:pPr>
        <w:widowControl w:val="0"/>
        <w:ind w:firstLine="0"/>
        <w:rPr>
          <w:rFonts w:ascii="Calibri" w:cs="Calibri" w:eastAsia="Calibri" w:hAnsi="Calibri"/>
        </w:rPr>
      </w:pPr>
      <w:r w:rsidDel="00000000" w:rsidR="00000000" w:rsidRPr="00000000">
        <w:rPr>
          <w:rFonts w:ascii="Calibri" w:cs="Calibri" w:eastAsia="Calibri" w:hAnsi="Calibri"/>
          <w:rtl w:val="0"/>
        </w:rPr>
        <w:t xml:space="preserve">Kaitlin Myers – Housing Advocacy</w:t>
      </w:r>
    </w:p>
    <w:p w:rsidR="00000000" w:rsidDel="00000000" w:rsidP="00000000" w:rsidRDefault="00000000" w:rsidRPr="00000000" w14:paraId="00000017">
      <w:pPr>
        <w:widowControl w:val="0"/>
        <w:ind w:left="126.48033142089844" w:hanging="126.48033142089844"/>
        <w:rPr>
          <w:rFonts w:ascii="Calibri" w:cs="Calibri" w:eastAsia="Calibri" w:hAnsi="Calibri"/>
        </w:rPr>
      </w:pPr>
      <w:r w:rsidDel="00000000" w:rsidR="00000000" w:rsidRPr="00000000">
        <w:rPr>
          <w:rFonts w:ascii="Calibri" w:cs="Calibri" w:eastAsia="Calibri" w:hAnsi="Calibri"/>
          <w:rtl w:val="0"/>
        </w:rPr>
        <w:t xml:space="preserve">Mike Glenn - Rural </w:t>
      </w:r>
    </w:p>
    <w:p w:rsidR="00000000" w:rsidDel="00000000" w:rsidP="00000000" w:rsidRDefault="00000000" w:rsidRPr="00000000" w14:paraId="00000018">
      <w:pPr>
        <w:widowControl w:val="0"/>
        <w:ind w:left="125.28030395507812" w:hanging="125.28030395507812"/>
        <w:rPr>
          <w:rFonts w:ascii="Calibri" w:cs="Calibri" w:eastAsia="Calibri" w:hAnsi="Calibri"/>
        </w:rPr>
      </w:pPr>
      <w:r w:rsidDel="00000000" w:rsidR="00000000" w:rsidRPr="00000000">
        <w:rPr>
          <w:rFonts w:ascii="Calibri" w:cs="Calibri" w:eastAsia="Calibri" w:hAnsi="Calibri"/>
          <w:rtl w:val="0"/>
        </w:rPr>
        <w:t xml:space="preserve">David Snow - Mortgage Lender </w:t>
      </w:r>
    </w:p>
    <w:p w:rsidR="00000000" w:rsidDel="00000000" w:rsidP="00000000" w:rsidRDefault="00000000" w:rsidRPr="00000000" w14:paraId="00000019">
      <w:pPr>
        <w:widowControl w:val="0"/>
        <w:ind w:left="125.28030395507812" w:hanging="125.28030395507812"/>
        <w:rPr>
          <w:rFonts w:ascii="Calibri" w:cs="Calibri" w:eastAsia="Calibri" w:hAnsi="Calibri"/>
        </w:rPr>
      </w:pPr>
      <w:r w:rsidDel="00000000" w:rsidR="00000000" w:rsidRPr="00000000">
        <w:rPr>
          <w:rFonts w:ascii="Calibri" w:cs="Calibri" w:eastAsia="Calibri" w:hAnsi="Calibri"/>
          <w:rtl w:val="0"/>
        </w:rPr>
        <w:t xml:space="preserve">Jason Wheeler - Housing Advocacy </w:t>
      </w:r>
    </w:p>
    <w:p w:rsidR="00000000" w:rsidDel="00000000" w:rsidP="00000000" w:rsidRDefault="00000000" w:rsidRPr="00000000" w14:paraId="0000001A">
      <w:pPr>
        <w:widowControl w:val="0"/>
        <w:ind w:left="125.28030395507812" w:hanging="125.28030395507812"/>
        <w:rPr>
          <w:rFonts w:ascii="Calibri" w:cs="Calibri" w:eastAsia="Calibri" w:hAnsi="Calibri"/>
        </w:rPr>
      </w:pPr>
      <w:r w:rsidDel="00000000" w:rsidR="00000000" w:rsidRPr="00000000">
        <w:rPr>
          <w:rFonts w:ascii="Calibri" w:cs="Calibri" w:eastAsia="Calibri" w:hAnsi="Calibri"/>
          <w:rtl w:val="0"/>
        </w:rPr>
        <w:t xml:space="preserve">Tyler Jensen – Manufactured Housing</w:t>
      </w:r>
    </w:p>
    <w:p w:rsidR="00000000" w:rsidDel="00000000" w:rsidP="00000000" w:rsidRDefault="00000000" w:rsidRPr="00000000" w14:paraId="0000001B">
      <w:pPr>
        <w:widowControl w:val="0"/>
        <w:ind w:left="125.28030395507812"/>
        <w:rPr>
          <w:rFonts w:ascii="Calibri" w:cs="Calibri" w:eastAsia="Calibri" w:hAnsi="Calibri"/>
        </w:rPr>
      </w:pPr>
      <w:r w:rsidDel="00000000" w:rsidR="00000000" w:rsidRPr="00000000">
        <w:rPr>
          <w:rFonts w:ascii="Calibri" w:cs="Calibri" w:eastAsia="Calibri" w:hAnsi="Calibri"/>
          <w:rtl w:val="0"/>
        </w:rPr>
        <w:t xml:space="preserve">John Lindsay - Rental Housing</w:t>
      </w:r>
    </w:p>
    <w:p w:rsidR="00000000" w:rsidDel="00000000" w:rsidP="00000000" w:rsidRDefault="00000000" w:rsidRPr="00000000" w14:paraId="0000001C">
      <w:pPr>
        <w:widowControl w:val="0"/>
        <w:ind w:left="23.040313720703125" w:hanging="23.040313720703125"/>
        <w:rPr>
          <w:rFonts w:ascii="Calibri" w:cs="Calibri" w:eastAsia="Calibri" w:hAnsi="Calibri"/>
        </w:rPr>
      </w:pPr>
      <w:r w:rsidDel="00000000" w:rsidR="00000000" w:rsidRPr="00000000">
        <w:rPr>
          <w:rFonts w:ascii="Calibri" w:cs="Calibri" w:eastAsia="Calibri" w:hAnsi="Calibri"/>
          <w:rtl w:val="0"/>
        </w:rPr>
        <w:t xml:space="preserve">Logan Monson - Local Government </w:t>
      </w:r>
    </w:p>
    <w:p w:rsidR="00000000" w:rsidDel="00000000" w:rsidP="00000000" w:rsidRDefault="00000000" w:rsidRPr="00000000" w14:paraId="0000001D">
      <w:pPr>
        <w:widowControl w:val="0"/>
        <w:ind w:left="125.28030395507812" w:hanging="125.28030395507812"/>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ind w:left="125.28030395507812" w:hanging="125.28030395507812"/>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ind w:firstLine="0"/>
        <w:rPr>
          <w:rFonts w:ascii="Calibri" w:cs="Calibri" w:eastAsia="Calibri" w:hAnsi="Calibri"/>
        </w:rPr>
      </w:pPr>
      <w:r w:rsidDel="00000000" w:rsidR="00000000" w:rsidRPr="00000000">
        <w:rPr>
          <w:rFonts w:ascii="Calibri" w:cs="Calibri" w:eastAsia="Calibri" w:hAnsi="Calibri"/>
          <w:b w:val="1"/>
          <w:u w:val="single"/>
          <w:rtl w:val="0"/>
        </w:rPr>
        <w:t xml:space="preserve">Excused/ Absent:</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widowControl w:val="0"/>
        <w:ind w:firstLine="0"/>
        <w:rPr>
          <w:rFonts w:ascii="Calibri" w:cs="Calibri" w:eastAsia="Calibri" w:hAnsi="Calibri"/>
        </w:rPr>
      </w:pPr>
      <w:r w:rsidDel="00000000" w:rsidR="00000000" w:rsidRPr="00000000">
        <w:rPr>
          <w:rFonts w:ascii="Calibri" w:cs="Calibri" w:eastAsia="Calibri" w:hAnsi="Calibri"/>
          <w:rtl w:val="0"/>
        </w:rPr>
        <w:t xml:space="preserve">Kip Paul - Real Estate</w:t>
      </w:r>
    </w:p>
    <w:p w:rsidR="00000000" w:rsidDel="00000000" w:rsidP="00000000" w:rsidRDefault="00000000" w:rsidRPr="00000000" w14:paraId="00000021">
      <w:pPr>
        <w:widowControl w:val="0"/>
        <w:ind w:firstLine="0"/>
        <w:rPr>
          <w:rFonts w:ascii="Calibri" w:cs="Calibri" w:eastAsia="Calibri" w:hAnsi="Calibri"/>
        </w:rPr>
      </w:pPr>
      <w:r w:rsidDel="00000000" w:rsidR="00000000" w:rsidRPr="00000000">
        <w:rPr>
          <w:rFonts w:ascii="Calibri" w:cs="Calibri" w:eastAsia="Calibri" w:hAnsi="Calibri"/>
          <w:rtl w:val="0"/>
        </w:rPr>
        <w:t xml:space="preserve">Mayor Dawn Ramsey - Local Government</w:t>
      </w:r>
    </w:p>
    <w:p w:rsidR="00000000" w:rsidDel="00000000" w:rsidP="00000000" w:rsidRDefault="00000000" w:rsidRPr="00000000" w14:paraId="00000022">
      <w:pPr>
        <w:widowControl w:val="0"/>
        <w:ind w:firstLine="0"/>
        <w:rPr>
          <w:rFonts w:ascii="Calibri" w:cs="Calibri" w:eastAsia="Calibri" w:hAnsi="Calibri"/>
        </w:rPr>
      </w:pPr>
      <w:r w:rsidDel="00000000" w:rsidR="00000000" w:rsidRPr="00000000">
        <w:rPr>
          <w:rFonts w:ascii="Calibri" w:cs="Calibri" w:eastAsia="Calibri" w:hAnsi="Calibri"/>
          <w:rtl w:val="0"/>
        </w:rPr>
        <w:t xml:space="preserve">Marty Henrie - Mortgage Lending, MF</w:t>
      </w:r>
    </w:p>
    <w:p w:rsidR="00000000" w:rsidDel="00000000" w:rsidP="00000000" w:rsidRDefault="00000000" w:rsidRPr="00000000" w14:paraId="00000023">
      <w:pPr>
        <w:widowControl w:val="0"/>
        <w:ind w:firstLine="0"/>
        <w:rPr>
          <w:rFonts w:ascii="Calibri" w:cs="Calibri" w:eastAsia="Calibri" w:hAnsi="Calibri"/>
        </w:rPr>
      </w:pPr>
      <w:r w:rsidDel="00000000" w:rsidR="00000000" w:rsidRPr="00000000">
        <w:rPr>
          <w:rFonts w:ascii="Calibri" w:cs="Calibri" w:eastAsia="Calibri" w:hAnsi="Calibri"/>
          <w:rtl w:val="0"/>
        </w:rPr>
        <w:t xml:space="preserve">Steven Bond - Home Builders, MF</w:t>
      </w:r>
    </w:p>
    <w:p w:rsidR="00000000" w:rsidDel="00000000" w:rsidP="00000000" w:rsidRDefault="00000000" w:rsidRPr="00000000" w14:paraId="00000024">
      <w:pPr>
        <w:widowControl w:val="0"/>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Staff Present: </w:t>
      </w:r>
    </w:p>
    <w:p w:rsidR="00000000" w:rsidDel="00000000" w:rsidP="00000000" w:rsidRDefault="00000000" w:rsidRPr="00000000" w14:paraId="00000025">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Amanda McPeck - DWS Counsel</w:t>
      </w:r>
    </w:p>
    <w:p w:rsidR="00000000" w:rsidDel="00000000" w:rsidP="00000000" w:rsidRDefault="00000000" w:rsidRPr="00000000" w14:paraId="00000026">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Angie Asmus - HCD OWHLF</w:t>
      </w:r>
    </w:p>
    <w:p w:rsidR="00000000" w:rsidDel="00000000" w:rsidP="00000000" w:rsidRDefault="00000000" w:rsidRPr="00000000" w14:paraId="00000027">
      <w:pPr>
        <w:widowControl w:val="0"/>
        <w:spacing w:line="203.91822338104248" w:lineRule="auto"/>
        <w:ind w:right="13.365478515625" w:firstLine="0"/>
        <w:rPr>
          <w:rFonts w:ascii="Calibri" w:cs="Calibri" w:eastAsia="Calibri" w:hAnsi="Calibri"/>
          <w:highlight w:val="yellow"/>
        </w:rPr>
      </w:pPr>
      <w:r w:rsidDel="00000000" w:rsidR="00000000" w:rsidRPr="00000000">
        <w:rPr>
          <w:rFonts w:ascii="Calibri" w:cs="Calibri" w:eastAsia="Calibri" w:hAnsi="Calibri"/>
          <w:rtl w:val="0"/>
        </w:rPr>
        <w:t xml:space="preserve">Brandon Clark - HCD ERR</w:t>
      </w:r>
      <w:r w:rsidDel="00000000" w:rsidR="00000000" w:rsidRPr="00000000">
        <w:rPr>
          <w:rtl w:val="0"/>
        </w:rPr>
      </w:r>
    </w:p>
    <w:p w:rsidR="00000000" w:rsidDel="00000000" w:rsidP="00000000" w:rsidRDefault="00000000" w:rsidRPr="00000000" w14:paraId="00000028">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Dan Murphy - HCD OWHLF</w:t>
      </w:r>
    </w:p>
    <w:p w:rsidR="00000000" w:rsidDel="00000000" w:rsidP="00000000" w:rsidRDefault="00000000" w:rsidRPr="00000000" w14:paraId="00000029">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Daniel Herbert-Voss - HCD OWHLF </w:t>
      </w:r>
    </w:p>
    <w:p w:rsidR="00000000" w:rsidDel="00000000" w:rsidP="00000000" w:rsidRDefault="00000000" w:rsidRPr="00000000" w14:paraId="0000002A">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Elliott Lawrence - DWS Counsel </w:t>
      </w:r>
    </w:p>
    <w:p w:rsidR="00000000" w:rsidDel="00000000" w:rsidP="00000000" w:rsidRDefault="00000000" w:rsidRPr="00000000" w14:paraId="0000002B">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Janell Quiroz - HCD Administration </w:t>
      </w:r>
    </w:p>
    <w:p w:rsidR="00000000" w:rsidDel="00000000" w:rsidP="00000000" w:rsidRDefault="00000000" w:rsidRPr="00000000" w14:paraId="0000002C">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Jennifer Domenici - HCD Assistant Director</w:t>
      </w:r>
    </w:p>
    <w:p w:rsidR="00000000" w:rsidDel="00000000" w:rsidP="00000000" w:rsidRDefault="00000000" w:rsidRPr="00000000" w14:paraId="0000002D">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Jennifer Edwards - HCD Assistant Director </w:t>
      </w:r>
    </w:p>
    <w:p w:rsidR="00000000" w:rsidDel="00000000" w:rsidP="00000000" w:rsidRDefault="00000000" w:rsidRPr="00000000" w14:paraId="0000002E">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Jenn Schumann - HCD PAB</w:t>
      </w:r>
    </w:p>
    <w:p w:rsidR="00000000" w:rsidDel="00000000" w:rsidP="00000000" w:rsidRDefault="00000000" w:rsidRPr="00000000" w14:paraId="0000002F">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Katye Halterman - HCD OWHLF </w:t>
      </w:r>
    </w:p>
    <w:p w:rsidR="00000000" w:rsidDel="00000000" w:rsidP="00000000" w:rsidRDefault="00000000" w:rsidRPr="00000000" w14:paraId="00000030">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Kaylee Beck - DWS Finance </w:t>
      </w:r>
    </w:p>
    <w:p w:rsidR="00000000" w:rsidDel="00000000" w:rsidP="00000000" w:rsidRDefault="00000000" w:rsidRPr="00000000" w14:paraId="00000031">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Matt Dalton - HCD OWHLF</w:t>
      </w:r>
    </w:p>
    <w:p w:rsidR="00000000" w:rsidDel="00000000" w:rsidP="00000000" w:rsidRDefault="00000000" w:rsidRPr="00000000" w14:paraId="00000032">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Sarah Nielson – DWS PIO </w:t>
      </w:r>
    </w:p>
    <w:p w:rsidR="00000000" w:rsidDel="00000000" w:rsidP="00000000" w:rsidRDefault="00000000" w:rsidRPr="00000000" w14:paraId="00000033">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Sophie Norvell - DWS Contracts</w:t>
      </w:r>
    </w:p>
    <w:p w:rsidR="00000000" w:rsidDel="00000000" w:rsidP="00000000" w:rsidRDefault="00000000" w:rsidRPr="00000000" w14:paraId="00000034">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Stephanie Johnson - DWS Finance</w:t>
      </w:r>
    </w:p>
    <w:p w:rsidR="00000000" w:rsidDel="00000000" w:rsidP="00000000" w:rsidRDefault="00000000" w:rsidRPr="00000000" w14:paraId="00000035">
      <w:pPr>
        <w:widowControl w:val="0"/>
        <w:spacing w:line="203.91822338104248" w:lineRule="auto"/>
        <w:ind w:right="13.365478515625" w:firstLine="0"/>
        <w:rPr>
          <w:rFonts w:ascii="Calibri" w:cs="Calibri" w:eastAsia="Calibri" w:hAnsi="Calibri"/>
        </w:rPr>
      </w:pPr>
      <w:r w:rsidDel="00000000" w:rsidR="00000000" w:rsidRPr="00000000">
        <w:rPr>
          <w:rFonts w:ascii="Calibri" w:cs="Calibri" w:eastAsia="Calibri" w:hAnsi="Calibri"/>
          <w:rtl w:val="0"/>
        </w:rPr>
        <w:t xml:space="preserve">Steven Fox - HCD OWHLF</w:t>
      </w:r>
    </w:p>
    <w:p w:rsidR="00000000" w:rsidDel="00000000" w:rsidP="00000000" w:rsidRDefault="00000000" w:rsidRPr="00000000" w14:paraId="00000036">
      <w:pPr>
        <w:widowControl w:val="0"/>
        <w:spacing w:line="203.91822338104248" w:lineRule="auto"/>
        <w:ind w:right="13.365478515625" w:firstLine="0"/>
        <w:rPr>
          <w:rFonts w:ascii="Calibri" w:cs="Calibri" w:eastAsia="Calibri" w:hAnsi="Calibri"/>
        </w:rPr>
        <w:sectPr>
          <w:type w:val="continuous"/>
          <w:pgSz w:h="15840" w:w="12240" w:orient="portrait"/>
          <w:pgMar w:bottom="720" w:top="1440" w:left="1080" w:right="1080" w:header="720" w:footer="720"/>
          <w:cols w:equalWidth="0" w:num="2">
            <w:col w:space="720" w:w="4680"/>
            <w:col w:space="0" w:w="4680"/>
          </w:cols>
        </w:sectPr>
      </w:pPr>
      <w:r w:rsidDel="00000000" w:rsidR="00000000" w:rsidRPr="00000000">
        <w:rPr>
          <w:rFonts w:ascii="Calibri" w:cs="Calibri" w:eastAsia="Calibri" w:hAnsi="Calibri"/>
          <w:rtl w:val="0"/>
        </w:rPr>
        <w:t xml:space="preserve">Todd Andersen - HCD MIH</w:t>
      </w:r>
    </w:p>
    <w:p w:rsidR="00000000" w:rsidDel="00000000" w:rsidP="00000000" w:rsidRDefault="00000000" w:rsidRPr="00000000" w14:paraId="00000037">
      <w:pPr>
        <w:widowControl w:val="0"/>
        <w:rPr>
          <w:rFonts w:ascii="Calibri" w:cs="Calibri" w:eastAsia="Calibri" w:hAnsi="Calibri"/>
        </w:rPr>
        <w:sectPr>
          <w:type w:val="continuous"/>
          <w:pgSz w:h="15840" w:w="12240" w:orient="portrait"/>
          <w:pgMar w:bottom="720" w:top="144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038">
      <w:pPr>
        <w:widowControl w:val="0"/>
        <w:ind w:left="-360" w:firstLine="0"/>
        <w:rPr>
          <w:rFonts w:ascii="Calibri" w:cs="Calibri" w:eastAsia="Calibri" w:hAnsi="Calibri"/>
          <w:b w:val="1"/>
          <w:u w:val="single"/>
        </w:rPr>
        <w:sectPr>
          <w:type w:val="continuous"/>
          <w:pgSz w:h="15840" w:w="12240" w:orient="portrait"/>
          <w:pgMar w:bottom="720" w:top="144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039">
      <w:pPr>
        <w:widowControl w:val="0"/>
        <w:ind w:left="-360" w:firstLine="0"/>
        <w:rPr>
          <w:rFonts w:ascii="Calibri" w:cs="Calibri" w:eastAsia="Calibri" w:hAnsi="Calibri"/>
          <w:highlight w:val="yellow"/>
        </w:rPr>
        <w:sectPr>
          <w:type w:val="continuous"/>
          <w:pgSz w:h="15840" w:w="12240" w:orient="portrait"/>
          <w:pgMar w:bottom="720" w:top="1440" w:left="1080" w:right="1080" w:header="720" w:footer="720"/>
          <w:cols w:equalWidth="0" w:num="2">
            <w:col w:space="720" w:w="4680"/>
            <w:col w:space="0" w:w="4680"/>
          </w:cols>
        </w:sectPr>
      </w:pPr>
      <w:r w:rsidDel="00000000" w:rsidR="00000000" w:rsidRPr="00000000">
        <w:rPr>
          <w:rFonts w:ascii="Calibri" w:cs="Calibri" w:eastAsia="Calibri" w:hAnsi="Calibri"/>
          <w:b w:val="1"/>
          <w:u w:val="single"/>
          <w:rtl w:val="0"/>
        </w:rPr>
        <w:t xml:space="preserve">Interested Parties and Guests:</w:t>
      </w:r>
      <w:r w:rsidDel="00000000" w:rsidR="00000000" w:rsidRPr="00000000">
        <w:rPr>
          <w:rtl w:val="0"/>
        </w:rPr>
      </w:r>
    </w:p>
    <w:p w:rsidR="00000000" w:rsidDel="00000000" w:rsidP="00000000" w:rsidRDefault="00000000" w:rsidRPr="00000000" w14:paraId="0000003A">
      <w:pPr>
        <w:widowControl w:val="0"/>
        <w:rPr>
          <w:rFonts w:ascii="Calibri" w:cs="Calibri" w:eastAsia="Calibri" w:hAnsi="Calibri"/>
        </w:rPr>
      </w:pPr>
      <w:r w:rsidDel="00000000" w:rsidR="00000000" w:rsidRPr="00000000">
        <w:rPr>
          <w:rFonts w:ascii="Calibri" w:cs="Calibri" w:eastAsia="Calibri" w:hAnsi="Calibri"/>
          <w:rtl w:val="0"/>
        </w:rPr>
        <w:t xml:space="preserve">Alan Oviatt</w:t>
        <w:tab/>
        <w:tab/>
        <w:tab/>
        <w:t xml:space="preserve">Jason Martin</w:t>
      </w:r>
    </w:p>
    <w:p w:rsidR="00000000" w:rsidDel="00000000" w:rsidP="00000000" w:rsidRDefault="00000000" w:rsidRPr="00000000" w14:paraId="0000003B">
      <w:pPr>
        <w:pStyle w:val="Heading2"/>
        <w:rPr>
          <w:rFonts w:ascii="Calibri" w:cs="Calibri" w:eastAsia="Calibri" w:hAnsi="Calibri"/>
          <w:b w:val="1"/>
          <w:sz w:val="22"/>
          <w:szCs w:val="22"/>
        </w:rPr>
        <w:sectPr>
          <w:type w:val="continuous"/>
          <w:pgSz w:h="15840" w:w="12240" w:orient="portrait"/>
          <w:pgMar w:bottom="720" w:top="1440" w:left="1080" w:right="1080" w:header="720" w:footer="720"/>
          <w:cols w:equalWidth="0" w:num="2">
            <w:col w:space="720" w:w="4680"/>
            <w:col w:space="0" w:w="4680"/>
          </w:cols>
        </w:sectPr>
      </w:pPr>
      <w:bookmarkStart w:colFirst="0" w:colLast="0" w:name="_heading=h.6i3nd0qkbg44" w:id="0"/>
      <w:bookmarkEnd w:id="0"/>
      <w:r w:rsidDel="00000000" w:rsidR="00000000" w:rsidRPr="00000000">
        <w:rPr>
          <w:rtl w:val="0"/>
        </w:rPr>
      </w:r>
    </w:p>
    <w:p w:rsidR="00000000" w:rsidDel="00000000" w:rsidP="00000000" w:rsidRDefault="00000000" w:rsidRPr="00000000" w14:paraId="0000003C">
      <w:pPr>
        <w:pStyle w:val="Heading2"/>
        <w:rPr/>
      </w:pPr>
      <w:bookmarkStart w:colFirst="0" w:colLast="0" w:name="_heading=h.a1pwbzf27rmk" w:id="1"/>
      <w:bookmarkEnd w:id="1"/>
      <w:r w:rsidDel="00000000" w:rsidR="00000000" w:rsidRPr="00000000">
        <w:rPr>
          <w:rFonts w:ascii="Calibri" w:cs="Calibri" w:eastAsia="Calibri" w:hAnsi="Calibri"/>
          <w:sz w:val="22"/>
          <w:szCs w:val="22"/>
          <w:rtl w:val="0"/>
        </w:rPr>
        <w:t xml:space="preserve">Austin Davis</w:t>
        <w:tab/>
        <w:tab/>
        <w:tab/>
        <w:t xml:space="preserve">Karl Niederer</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Peter Caroon</w:t>
        <w:tab/>
        <w:tab/>
        <w:tab/>
        <w:t xml:space="preserve">Andrea Beadles</w:t>
      </w:r>
    </w:p>
    <w:p w:rsidR="00000000" w:rsidDel="00000000" w:rsidP="00000000" w:rsidRDefault="00000000" w:rsidRPr="00000000" w14:paraId="0000003E">
      <w:pPr>
        <w:rPr/>
      </w:pPr>
      <w:r w:rsidDel="00000000" w:rsidR="00000000" w:rsidRPr="00000000">
        <w:rPr>
          <w:rtl w:val="0"/>
        </w:rPr>
        <w:t xml:space="preserve">Dave Johnson</w:t>
        <w:tab/>
        <w:tab/>
        <w:tab/>
        <w:t xml:space="preserve">Jereme Thaxton</w:t>
      </w:r>
    </w:p>
    <w:p w:rsidR="00000000" w:rsidDel="00000000" w:rsidP="00000000" w:rsidRDefault="00000000" w:rsidRPr="00000000" w14:paraId="0000003F">
      <w:pPr>
        <w:rPr/>
      </w:pPr>
      <w:r w:rsidDel="00000000" w:rsidR="00000000" w:rsidRPr="00000000">
        <w:rPr>
          <w:rtl w:val="0"/>
        </w:rPr>
        <w:t xml:space="preserve">Luke Meredith</w:t>
        <w:tab/>
        <w:tab/>
        <w:tab/>
        <w:t xml:space="preserve">Tommy Marcheschi</w:t>
      </w:r>
    </w:p>
    <w:p w:rsidR="00000000" w:rsidDel="00000000" w:rsidP="00000000" w:rsidRDefault="00000000" w:rsidRPr="00000000" w14:paraId="00000040">
      <w:pPr>
        <w:rPr/>
      </w:pPr>
      <w:r w:rsidDel="00000000" w:rsidR="00000000" w:rsidRPr="00000000">
        <w:rPr>
          <w:rtl w:val="0"/>
        </w:rPr>
        <w:t xml:space="preserve">Hooper Knowlton</w:t>
      </w:r>
    </w:p>
    <w:p w:rsidR="00000000" w:rsidDel="00000000" w:rsidP="00000000" w:rsidRDefault="00000000" w:rsidRPr="00000000" w14:paraId="00000041">
      <w:pPr>
        <w:rPr/>
      </w:pPr>
      <w:r w:rsidDel="00000000" w:rsidR="00000000" w:rsidRPr="00000000">
        <w:rPr>
          <w:rtl w:val="0"/>
        </w:rPr>
        <w:t xml:space="preserve">Rusty Snow</w:t>
      </w:r>
    </w:p>
    <w:p w:rsidR="00000000" w:rsidDel="00000000" w:rsidP="00000000" w:rsidRDefault="00000000" w:rsidRPr="00000000" w14:paraId="00000042">
      <w:pPr>
        <w:rPr/>
      </w:pPr>
      <w:r w:rsidDel="00000000" w:rsidR="00000000" w:rsidRPr="00000000">
        <w:rPr>
          <w:rtl w:val="0"/>
        </w:rPr>
        <w:t xml:space="preserve">Bill Knowlton</w:t>
      </w:r>
    </w:p>
    <w:p w:rsidR="00000000" w:rsidDel="00000000" w:rsidP="00000000" w:rsidRDefault="00000000" w:rsidRPr="00000000" w14:paraId="00000043">
      <w:pPr>
        <w:rPr/>
      </w:pPr>
      <w:r w:rsidDel="00000000" w:rsidR="00000000" w:rsidRPr="00000000">
        <w:rPr>
          <w:rtl w:val="0"/>
        </w:rPr>
        <w:t xml:space="preserve">Chris Zarek</w:t>
      </w:r>
    </w:p>
    <w:p w:rsidR="00000000" w:rsidDel="00000000" w:rsidP="00000000" w:rsidRDefault="00000000" w:rsidRPr="00000000" w14:paraId="00000044">
      <w:pPr>
        <w:pStyle w:val="Heading2"/>
        <w:rPr>
          <w:rFonts w:ascii="Calibri" w:cs="Calibri" w:eastAsia="Calibri" w:hAnsi="Calibri"/>
          <w:b w:val="1"/>
          <w:sz w:val="22"/>
          <w:szCs w:val="22"/>
        </w:rPr>
        <w:sectPr>
          <w:type w:val="continuous"/>
          <w:pgSz w:h="15840" w:w="12240" w:orient="portrait"/>
          <w:pgMar w:bottom="720" w:top="1440" w:left="1080" w:right="1080" w:header="720" w:footer="720"/>
        </w:sectPr>
      </w:pPr>
      <w:bookmarkStart w:colFirst="0" w:colLast="0" w:name="_heading=h.uyxge226bvp0" w:id="2"/>
      <w:bookmarkEnd w:id="2"/>
      <w:r w:rsidDel="00000000" w:rsidR="00000000" w:rsidRPr="00000000">
        <w:rPr>
          <w:rFonts w:ascii="Calibri" w:cs="Calibri" w:eastAsia="Calibri" w:hAnsi="Calibri"/>
          <w:b w:val="1"/>
          <w:sz w:val="22"/>
          <w:szCs w:val="22"/>
          <w:rtl w:val="0"/>
        </w:rPr>
        <w:t xml:space="preserve">Meeting Minutes</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w:t>
        <w:tab/>
        <w:tab/>
        <w:tab/>
        <w:tab/>
        <w:tab/>
        <w:tab/>
        <w:tab/>
        <w:tab/>
        <w:t xml:space="preserve">Beth Holbrook</w:t>
      </w:r>
    </w:p>
    <w:p w:rsidR="00000000" w:rsidDel="00000000" w:rsidP="00000000" w:rsidRDefault="00000000" w:rsidRPr="00000000" w14:paraId="00000047">
      <w:pPr>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Chairwoman Beth Holbrook called the meeting to order and welcomed participants at 9:00 am.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Comment </w:t>
      </w:r>
      <w:r w:rsidDel="00000000" w:rsidR="00000000" w:rsidRPr="00000000">
        <w:rPr>
          <w:rFonts w:ascii="Calibri" w:cs="Calibri" w:eastAsia="Calibri" w:hAnsi="Calibri"/>
          <w:sz w:val="22"/>
          <w:szCs w:val="22"/>
          <w:rtl w:val="0"/>
        </w:rPr>
        <w:t xml:space="preserve">[0:2:12]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Chairwoman Beth Holbrock invited the public to make any comments.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[0:2:43]:  No public comment made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1"/>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ACTION ITEMS:</w:t>
      </w:r>
    </w:p>
    <w:p w:rsidR="00000000" w:rsidDel="00000000" w:rsidP="00000000" w:rsidRDefault="00000000" w:rsidRPr="00000000" w14:paraId="0000004E">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1:</w:t>
        <w:tab/>
        <w:t xml:space="preserve">[2:43] Approval of Minutes:</w:t>
        <w:tab/>
        <w:tab/>
        <w:tab/>
        <w:tab/>
        <w:tab/>
        <w:tab/>
        <w:tab/>
        <w:t xml:space="preserve">Beth Holbrook</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Quarterly Meeting – April 10, 2025</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to approve the minutes from April 10, 2025 was made by board member Mike Glenn and 2nd from board member John Lindsay. That motion was passed with an affirmative voice vote. There were no negative votes. Board members Kip Paul, Mayor Dawn Ramsey, Marty Henrie, and Steven Bond were absent.</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2:</w:t>
        <w:tab/>
        <w:t xml:space="preserve">[3:35] Financial Report &amp; FY 2025 Budget Update:</w:t>
        <w:tab/>
        <w:tab/>
        <w:tab/>
        <w:tab/>
        <w:t xml:space="preserve">Kaylee Beck</w:t>
      </w:r>
    </w:p>
    <w:p w:rsidR="00000000" w:rsidDel="00000000" w:rsidP="00000000" w:rsidRDefault="00000000" w:rsidRPr="00000000" w14:paraId="0000005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Kaylee Beck walked through the financial summary outlining the funding available for the new fiscal year.  There was discussion on the carry forward funding and the total amount requested from projects in this board meeting.  There was discussion for set aside funding, which included Transitional Rental Assistance and HomeChoice.  Mike Glenn had questions about the funding, in which Kaylee Beck described the dynamics, including the Legislative Appropriations.  </w:t>
      </w:r>
    </w:p>
    <w:p w:rsidR="00000000" w:rsidDel="00000000" w:rsidP="00000000" w:rsidRDefault="00000000" w:rsidRPr="00000000" w14:paraId="00000055">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to approve the financial report by board member Jason Wheeler and 2nd from board member Mike Glenn.  That motion was passed with an affirmative voice vote. There were no negative votes. Board members Kip Paul, Mayor Dawn Ramsey, Marty Henrie, and Steven Bond were absent.</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3:  [9:33] Policy Updates</w:t>
        <w:tab/>
        <w:tab/>
        <w:tab/>
        <w:tab/>
        <w:tab/>
        <w:tab/>
        <w:tab/>
        <w:tab/>
        <w:t xml:space="preserve">Dan Murphy</w:t>
      </w:r>
    </w:p>
    <w:p w:rsidR="00000000" w:rsidDel="00000000" w:rsidP="00000000" w:rsidRDefault="00000000" w:rsidRPr="00000000" w14:paraId="0000005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 Murphy shared information about the policy updates, which had previously been provided to the board members.  Additional information was provided on a new program, the Subordinate Shared Appreciation Loan Program, which was passed in the 2025 Legislative session.  Board member Mike Glenn had questions regarding the minimum payment for surplus cash flow loans.  It was indicated by Dan Murphy that one of the policy changes would not be effective until January 1, 2026.  Board Chairwoman Beth Holbrook requested an update in communications regarding policy updates to the board in the October board meeting.  </w:t>
      </w:r>
    </w:p>
    <w:p w:rsidR="00000000" w:rsidDel="00000000" w:rsidP="00000000" w:rsidRDefault="00000000" w:rsidRPr="00000000" w14:paraId="0000005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to approve the policy updates by board member Mike Glenn and 2nd from board member David Snow.  That motion was passed with an affirmative voice vote. There were no negative votes. Board members Kip Paul, Mayor Dawn Ramsey, Marty Henrie, and Steven Bond were absent.</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4:</w:t>
        <w:tab/>
        <w:t xml:space="preserve">[14:10] Davis HOME Consortium request:</w:t>
        <w:tab/>
        <w:tab/>
        <w:tab/>
        <w:tab/>
        <w:tab/>
        <w:t xml:space="preserve">Dan Murphy</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Dan Murphy discussed Davis County previously attending the April 11, 2024 board meeting requesting </w:t>
      </w:r>
    </w:p>
    <w:p w:rsidR="00000000" w:rsidDel="00000000" w:rsidP="00000000" w:rsidRDefault="00000000" w:rsidRPr="00000000" w14:paraId="0000005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in order to become a HOME consortium.  As the threshold had changed, the original amount awarded was not all needed.  </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 motion was made by board member David Snow with a 2nd from Mike Glenn for a conditional </w:t>
      </w:r>
    </w:p>
    <w:p w:rsidR="00000000" w:rsidDel="00000000" w:rsidP="00000000" w:rsidRDefault="00000000" w:rsidRPr="00000000" w14:paraId="0000006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approval that they come back and discuss the details of the project and it would be contingent upon the </w:t>
      </w:r>
    </w:p>
    <w:p w:rsidR="00000000" w:rsidDel="00000000" w:rsidP="00000000" w:rsidRDefault="00000000" w:rsidRPr="00000000" w14:paraId="00000063">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board approving the project.  </w:t>
      </w:r>
    </w:p>
    <w:p w:rsidR="00000000" w:rsidDel="00000000" w:rsidP="00000000" w:rsidRDefault="00000000" w:rsidRPr="00000000" w14:paraId="0000006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motion passed unanimously via roll call vote , with no negative votes. Board members Kip Paul, </w:t>
      </w:r>
    </w:p>
    <w:p w:rsidR="00000000" w:rsidDel="00000000" w:rsidP="00000000" w:rsidRDefault="00000000" w:rsidRPr="00000000" w14:paraId="0000006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Mayor Dawn Ramsey, Marty Henrie, and Steven Bond were absent. Chairwoman Beth Holbrook </w:t>
      </w:r>
    </w:p>
    <w:p w:rsidR="00000000" w:rsidDel="00000000" w:rsidP="00000000" w:rsidRDefault="00000000" w:rsidRPr="00000000" w14:paraId="0000006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abstained. </w:t>
      </w:r>
    </w:p>
    <w:p w:rsidR="00000000" w:rsidDel="00000000" w:rsidP="00000000" w:rsidRDefault="00000000" w:rsidRPr="00000000" w14:paraId="0000006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1"/>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NEW BUSINESS:</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1:</w:t>
        <w:tab/>
        <w:t xml:space="preserve">Returning Multifamily Projects (listed by score [highest to lowest])</w:t>
      </w:r>
    </w:p>
    <w:p w:rsidR="00000000" w:rsidDel="00000000" w:rsidP="00000000" w:rsidRDefault="00000000" w:rsidRPr="00000000" w14:paraId="0000006C">
      <w:pPr>
        <w:ind w:firstLine="72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Homeless Projects [Statute Priority – Homelessness]:</w:t>
      </w:r>
    </w:p>
    <w:p w:rsidR="00000000" w:rsidDel="00000000" w:rsidP="00000000" w:rsidRDefault="00000000" w:rsidRPr="00000000" w14:paraId="0000006D">
      <w:pPr>
        <w:numPr>
          <w:ilvl w:val="0"/>
          <w:numId w:val="2"/>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[27:29]  273 Apartments Perm Supportive Housing (SLC) – First Step House  Daniel Herbert-Voss</w:t>
      </w:r>
    </w:p>
    <w:p w:rsidR="00000000" w:rsidDel="00000000" w:rsidP="00000000" w:rsidRDefault="00000000" w:rsidRPr="00000000" w14:paraId="0000006E">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453 out of 500</w:t>
      </w:r>
    </w:p>
    <w:p w:rsidR="00000000" w:rsidDel="00000000" w:rsidP="00000000" w:rsidRDefault="00000000" w:rsidRPr="00000000" w14:paraId="0000006F">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9% LIHTC/OWHLF</w:t>
        <w:tab/>
        <w:tab/>
        <w:tab/>
        <w:tab/>
        <w:t xml:space="preserve">Requesting $1M HTF</w:t>
      </w:r>
    </w:p>
    <w:p w:rsidR="00000000" w:rsidDel="00000000" w:rsidP="00000000" w:rsidRDefault="00000000" w:rsidRPr="00000000" w14:paraId="00000070">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273 East 800 South, SLC, Salt Lake County</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staff recommendation as follows: “Fund $1,000,000 in Federal HOME funds as a surplus cash flow loan for 40 years at 0%.  Funding contingent on all other funding sources as listed in the Application, including a successful award of 9% Federal and Utah state LIHTC.  If project not awarded Federal 9% and Utah LIHTC as represented by July 31, 2025, OWHLF funding will be null and void and returned to the funding pool.</w:t>
      </w:r>
    </w:p>
    <w:p w:rsidR="00000000" w:rsidDel="00000000" w:rsidP="00000000" w:rsidRDefault="00000000" w:rsidRPr="00000000" w14:paraId="00000074">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7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Hilltop Bank first mortgage;</w:t>
      </w:r>
    </w:p>
    <w:p w:rsidR="00000000" w:rsidDel="00000000" w:rsidP="00000000" w:rsidRDefault="00000000" w:rsidRPr="00000000" w14:paraId="00000077">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HOME loan;</w:t>
      </w:r>
    </w:p>
    <w:p w:rsidR="00000000" w:rsidDel="00000000" w:rsidP="00000000" w:rsidRDefault="00000000" w:rsidRPr="00000000" w14:paraId="00000078">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Salt Lake County HOME loan.</w:t>
      </w:r>
    </w:p>
    <w:p w:rsidR="00000000" w:rsidDel="00000000" w:rsidP="00000000" w:rsidRDefault="00000000" w:rsidRPr="00000000" w14:paraId="00000079">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HUD ERR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Jason Wheeler with a 2nd by board member Kaitlin Myers to </w:t>
      </w:r>
    </w:p>
    <w:p w:rsidR="00000000" w:rsidDel="00000000" w:rsidP="00000000" w:rsidRDefault="00000000" w:rsidRPr="00000000" w14:paraId="0000007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w:t>
      </w:r>
      <w:r w:rsidDel="00000000" w:rsidR="00000000" w:rsidRPr="00000000">
        <w:rPr>
          <w:rFonts w:ascii="Calibri" w:cs="Calibri" w:eastAsia="Calibri" w:hAnsi="Calibri"/>
          <w:sz w:val="22"/>
          <w:szCs w:val="22"/>
          <w:rtl w:val="0"/>
        </w:rPr>
        <w:t xml:space="preserve">The motion passed unanimously via roll call vote, with no negative </w:t>
      </w:r>
    </w:p>
    <w:p w:rsidR="00000000" w:rsidDel="00000000" w:rsidP="00000000" w:rsidRDefault="00000000" w:rsidRPr="00000000" w14:paraId="0000007E">
      <w:pPr>
        <w:ind w:firstLine="72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numPr>
          <w:ilvl w:val="0"/>
          <w:numId w:val="2"/>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[43:28] Gardens at Palmer (SLC) – The Road Home</w:t>
        <w:tab/>
        <w:tab/>
        <w:tab/>
        <w:tab/>
        <w:t xml:space="preserve">Daniel Herbert-Voss</w:t>
      </w:r>
    </w:p>
    <w:p w:rsidR="00000000" w:rsidDel="00000000" w:rsidP="00000000" w:rsidRDefault="00000000" w:rsidRPr="00000000" w14:paraId="00000081">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394 out of 500</w:t>
      </w:r>
    </w:p>
    <w:p w:rsidR="00000000" w:rsidDel="00000000" w:rsidP="00000000" w:rsidRDefault="00000000" w:rsidRPr="00000000" w14:paraId="00000082">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9% LIHTC/OWHLF</w:t>
        <w:tab/>
        <w:tab/>
        <w:tab/>
        <w:tab/>
        <w:t xml:space="preserve">Requesting $4M HOME, HTF</w:t>
      </w:r>
    </w:p>
    <w:p w:rsidR="00000000" w:rsidDel="00000000" w:rsidP="00000000" w:rsidRDefault="00000000" w:rsidRPr="00000000" w14:paraId="00000083">
      <w:pPr>
        <w:ind w:left="1080"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999 South Main Street, SLC, Salt Lake County </w:t>
      </w:r>
      <w:r w:rsidDel="00000000" w:rsidR="00000000" w:rsidRPr="00000000">
        <w:rPr>
          <w:rtl w:val="0"/>
        </w:rPr>
      </w:r>
    </w:p>
    <w:p w:rsidR="00000000" w:rsidDel="00000000" w:rsidP="00000000" w:rsidRDefault="00000000" w:rsidRPr="00000000" w14:paraId="00000084">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8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staff recommendation as follows: “Fund $2,000,000 in Federal HOME funds as requested as a fully-amortizing loan for 40 years at 0%, and fund $2,000,000 in Federal HTF funds as requested as a surplus cash flow loan for 40 years at 0%.  Funding contingent on all other funding sources as listed in the Application, including a successful award of 9% Federal and Utah state LIHTC.  If project not awarded Federal 9% and Utah LIHTC as represented by July 31, 2025, OWHLF funding will be null and void and returned to the funding pool.</w:t>
      </w:r>
    </w:p>
    <w:p w:rsidR="00000000" w:rsidDel="00000000" w:rsidP="00000000" w:rsidRDefault="00000000" w:rsidRPr="00000000" w14:paraId="00000087">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89">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The Road Home hard loan;</w:t>
      </w:r>
    </w:p>
    <w:p w:rsidR="00000000" w:rsidDel="00000000" w:rsidP="00000000" w:rsidRDefault="00000000" w:rsidRPr="00000000" w14:paraId="0000008A">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The Road Home soft loan;</w:t>
      </w:r>
    </w:p>
    <w:p w:rsidR="00000000" w:rsidDel="00000000" w:rsidP="00000000" w:rsidRDefault="00000000" w:rsidRPr="00000000" w14:paraId="0000008B">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OWHLF HOME and HTF loans in shared third-lien position.</w:t>
      </w:r>
    </w:p>
    <w:p w:rsidR="00000000" w:rsidDel="00000000" w:rsidP="00000000" w:rsidRDefault="00000000" w:rsidRPr="00000000" w14:paraId="0000008C">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HUD ERR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08E">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Jason Wheeler to </w:t>
      </w:r>
    </w:p>
    <w:p w:rsidR="00000000" w:rsidDel="00000000" w:rsidP="00000000" w:rsidRDefault="00000000" w:rsidRPr="00000000" w14:paraId="00000090">
      <w:pPr>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w:t>
      </w:r>
    </w:p>
    <w:p w:rsidR="00000000" w:rsidDel="00000000" w:rsidP="00000000" w:rsidRDefault="00000000" w:rsidRPr="00000000" w14:paraId="00000091">
      <w:pPr>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p>
    <w:p w:rsidR="00000000" w:rsidDel="00000000" w:rsidP="00000000" w:rsidRDefault="00000000" w:rsidRPr="00000000" w14:paraId="00000092">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numPr>
          <w:ilvl w:val="0"/>
          <w:numId w:val="2"/>
        </w:numPr>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[55:54] Weber HA Perm Supportive Housing (Roy) – Weber HA</w:t>
        <w:tab/>
        <w:tab/>
        <w:t xml:space="preserve">Daniel Herbert-Voss</w:t>
      </w:r>
    </w:p>
    <w:p w:rsidR="00000000" w:rsidDel="00000000" w:rsidP="00000000" w:rsidRDefault="00000000" w:rsidRPr="00000000" w14:paraId="00000094">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336 out of 500 </w:t>
      </w:r>
    </w:p>
    <w:p w:rsidR="00000000" w:rsidDel="00000000" w:rsidP="00000000" w:rsidRDefault="00000000" w:rsidRPr="00000000" w14:paraId="00000095">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Acquisition/Rehabilitation – OWHLF Only</w:t>
        <w:tab/>
        <w:tab/>
        <w:tab/>
        <w:tab/>
        <w:t xml:space="preserve">Requesting $2M HTF</w:t>
      </w:r>
    </w:p>
    <w:p w:rsidR="00000000" w:rsidDel="00000000" w:rsidP="00000000" w:rsidRDefault="00000000" w:rsidRPr="00000000" w14:paraId="0000009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4102 South 1900 West, Roy, Weber County</w:t>
      </w:r>
    </w:p>
    <w:p w:rsidR="00000000" w:rsidDel="00000000" w:rsidP="00000000" w:rsidRDefault="00000000" w:rsidRPr="00000000" w14:paraId="00000097">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99">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staff recommendation as follows: “Fund $2,000,000 in Federal HOME funds or HTF funds as a fully-amortizing loan for 30 years at 0%.</w:t>
      </w:r>
    </w:p>
    <w:p w:rsidR="00000000" w:rsidDel="00000000" w:rsidP="00000000" w:rsidRDefault="00000000" w:rsidRPr="00000000" w14:paraId="0000009A">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9C">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OWHLF HOME loan.</w:t>
      </w:r>
    </w:p>
    <w:p w:rsidR="00000000" w:rsidDel="00000000" w:rsidP="00000000" w:rsidRDefault="00000000" w:rsidRPr="00000000" w14:paraId="0000009D">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contingent on all other funding sources as listed in the Application, including filling the remaining funding gap within nine (9) calendar months of approval, completion of the HUD ERR process, rehabilitation to Energy Star/minimum HERS standards, and as applicable, adherence to the Build America, Buy America (BABA) and the Buy American Preference (BAP) Acts.  As currently funded, project is not subject to BABA and BAP requirements.  Sources of funding determined at discretion of OWHLF staff and subject to funding availability.”</w:t>
      </w:r>
    </w:p>
    <w:p w:rsidR="00000000" w:rsidDel="00000000" w:rsidP="00000000" w:rsidRDefault="00000000" w:rsidRPr="00000000" w14:paraId="0000009F">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Jason Wheeler to </w:t>
      </w:r>
    </w:p>
    <w:p w:rsidR="00000000" w:rsidDel="00000000" w:rsidP="00000000" w:rsidRDefault="00000000" w:rsidRPr="00000000" w14:paraId="000000A1">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contingent upon funding gap to be filled and project to meet basic </w:t>
      </w:r>
    </w:p>
    <w:p w:rsidR="00000000" w:rsidDel="00000000" w:rsidP="00000000" w:rsidRDefault="00000000" w:rsidRPr="00000000" w14:paraId="000000A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OWHLF funding guidelines regarding debt coverage ratio and cash flow.  The motion passed unanimously </w:t>
      </w:r>
    </w:p>
    <w:p w:rsidR="00000000" w:rsidDel="00000000" w:rsidP="00000000" w:rsidRDefault="00000000" w:rsidRPr="00000000" w14:paraId="000000A3">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 roll call vote, with no negative votes. Board members Kip Paul, Mayor Dawn Ramsey, Marty Henrie, </w:t>
      </w:r>
    </w:p>
    <w:p w:rsidR="00000000" w:rsidDel="00000000" w:rsidP="00000000" w:rsidRDefault="00000000" w:rsidRPr="00000000" w14:paraId="000000A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Steven Bond was absent. </w:t>
      </w:r>
    </w:p>
    <w:p w:rsidR="00000000" w:rsidDel="00000000" w:rsidP="00000000" w:rsidRDefault="00000000" w:rsidRPr="00000000" w14:paraId="000000A5">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ind w:left="1080" w:firstLine="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7">
      <w:pPr>
        <w:numPr>
          <w:ilvl w:val="0"/>
          <w:numId w:val="2"/>
        </w:numPr>
        <w:ind w:left="10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[01:13:20} Blue House Group Home (St. George) – Access Foundation</w:t>
        <w:tab/>
        <w:t xml:space="preserve">Daniel Herbert-Voss</w:t>
      </w:r>
    </w:p>
    <w:p w:rsidR="00000000" w:rsidDel="00000000" w:rsidP="00000000" w:rsidRDefault="00000000" w:rsidRPr="00000000" w14:paraId="000000A8">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336 out of 500</w:t>
      </w:r>
    </w:p>
    <w:p w:rsidR="00000000" w:rsidDel="00000000" w:rsidP="00000000" w:rsidRDefault="00000000" w:rsidRPr="00000000" w14:paraId="000000A9">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Acquisition/Rehabilitation – OWHLF Only</w:t>
        <w:tab/>
        <w:tab/>
        <w:tab/>
        <w:tab/>
        <w:t xml:space="preserve">Requesting $295,545 LIH</w:t>
      </w:r>
    </w:p>
    <w:p w:rsidR="00000000" w:rsidDel="00000000" w:rsidP="00000000" w:rsidRDefault="00000000" w:rsidRPr="00000000" w14:paraId="000000AA">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470 North 400 West, St. George, Washington County</w:t>
      </w:r>
    </w:p>
    <w:p w:rsidR="00000000" w:rsidDel="00000000" w:rsidP="00000000" w:rsidRDefault="00000000" w:rsidRPr="00000000" w14:paraId="000000AB">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AD">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$295,545 from state LIH funds as a fully-amortizing loan at 0.50% for 30 years.  Funding contingent on all other funding sources as listed in the Application.</w:t>
      </w:r>
    </w:p>
    <w:p w:rsidR="00000000" w:rsidDel="00000000" w:rsidP="00000000" w:rsidRDefault="00000000" w:rsidRPr="00000000" w14:paraId="000000AE">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B0">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State Bank of Southern Utah first mortgage;</w:t>
      </w:r>
    </w:p>
    <w:p w:rsidR="00000000" w:rsidDel="00000000" w:rsidP="00000000" w:rsidRDefault="00000000" w:rsidRPr="00000000" w14:paraId="000000B1">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LIH loan.</w:t>
      </w:r>
    </w:p>
    <w:p w:rsidR="00000000" w:rsidDel="00000000" w:rsidP="00000000" w:rsidRDefault="00000000" w:rsidRPr="00000000" w14:paraId="000000B2">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funding is state LIH funding, so Federal requirements are not applicable.  Sources of funding at discretion of OWHLF staff and subject to funding availability.  OWHLF deed restriction to show 4 LIH-assisted units.”</w:t>
      </w:r>
    </w:p>
    <w:p w:rsidR="00000000" w:rsidDel="00000000" w:rsidP="00000000" w:rsidRDefault="00000000" w:rsidRPr="00000000" w14:paraId="000000B4">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David Snow to </w:t>
      </w:r>
    </w:p>
    <w:p w:rsidR="00000000" w:rsidDel="00000000" w:rsidP="00000000" w:rsidRDefault="00000000" w:rsidRPr="00000000" w14:paraId="000000B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w:t>
      </w:r>
    </w:p>
    <w:p w:rsidR="00000000" w:rsidDel="00000000" w:rsidP="00000000" w:rsidRDefault="00000000" w:rsidRPr="00000000" w14:paraId="000000B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p>
    <w:p w:rsidR="00000000" w:rsidDel="00000000" w:rsidP="00000000" w:rsidRDefault="00000000" w:rsidRPr="00000000" w14:paraId="000000B8">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[01:41:30] Fairmont Heights Phase II (SLC ) Lincoln Avenue Development</w:t>
        <w:tab/>
        <w:t xml:space="preserve">Daniel Herbert-Voss</w:t>
      </w:r>
    </w:p>
    <w:p w:rsidR="00000000" w:rsidDel="00000000" w:rsidP="00000000" w:rsidRDefault="00000000" w:rsidRPr="00000000" w14:paraId="000000BB">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377 out of 500</w:t>
      </w:r>
    </w:p>
    <w:p w:rsidR="00000000" w:rsidDel="00000000" w:rsidP="00000000" w:rsidRDefault="00000000" w:rsidRPr="00000000" w14:paraId="000000BC">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9% LIHTC/OWHLF</w:t>
        <w:tab/>
        <w:tab/>
        <w:tab/>
        <w:tab/>
        <w:t xml:space="preserve">Requesting $1M HOME</w:t>
      </w:r>
    </w:p>
    <w:p w:rsidR="00000000" w:rsidDel="00000000" w:rsidP="00000000" w:rsidRDefault="00000000" w:rsidRPr="00000000" w14:paraId="000000B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2257 South 1100 East, SLC, Salt Lake County</w:t>
      </w:r>
    </w:p>
    <w:p w:rsidR="00000000" w:rsidDel="00000000" w:rsidP="00000000" w:rsidRDefault="00000000" w:rsidRPr="00000000" w14:paraId="000000B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C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$1,000,000 in Federal HOME funds as requested as a fully-amortizing loan for 40 years at 2%.  Funding contingent on all other funding sources as listed in the Application, including a successful award of 9% Federal LIHTC.  If project not awarded Federal 9% and Utah LIHTC as represented by July 31, 2025, OWHLF funding will be null and void and returned to the funding pool.</w:t>
      </w:r>
    </w:p>
    <w:p w:rsidR="00000000" w:rsidDel="00000000" w:rsidP="00000000" w:rsidRDefault="00000000" w:rsidRPr="00000000" w14:paraId="000000C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C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Key Bank first mortgage;</w:t>
      </w:r>
    </w:p>
    <w:p w:rsidR="00000000" w:rsidDel="00000000" w:rsidP="00000000" w:rsidRDefault="00000000" w:rsidRPr="00000000" w14:paraId="000000C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HOME loan.</w:t>
      </w:r>
    </w:p>
    <w:p w:rsidR="00000000" w:rsidDel="00000000" w:rsidP="00000000" w:rsidRDefault="00000000" w:rsidRPr="00000000" w14:paraId="000000C5">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HUD ERR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0C7">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Jed Nilson to </w:t>
      </w:r>
    </w:p>
    <w:p w:rsidR="00000000" w:rsidDel="00000000" w:rsidP="00000000" w:rsidRDefault="00000000" w:rsidRPr="00000000" w14:paraId="000000C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w:t>
      </w:r>
    </w:p>
    <w:p w:rsidR="00000000" w:rsidDel="00000000" w:rsidP="00000000" w:rsidRDefault="00000000" w:rsidRPr="00000000" w14:paraId="000000C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r w:rsidDel="00000000" w:rsidR="00000000" w:rsidRPr="00000000">
        <w:br w:type="page"/>
      </w:r>
      <w:r w:rsidDel="00000000" w:rsidR="00000000" w:rsidRPr="00000000">
        <w:rPr>
          <w:rtl w:val="0"/>
        </w:rPr>
      </w:r>
    </w:p>
    <w:p w:rsidR="00000000" w:rsidDel="00000000" w:rsidP="00000000" w:rsidRDefault="00000000" w:rsidRPr="00000000" w14:paraId="000000C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[01:21:54]  Senior Living at Millcreek (Ogden) – B3 Development</w:t>
        <w:tab/>
        <w:tab/>
        <w:t xml:space="preserve">Daniel Herbert-Voss</w:t>
      </w:r>
    </w:p>
    <w:p w:rsidR="00000000" w:rsidDel="00000000" w:rsidP="00000000" w:rsidRDefault="00000000" w:rsidRPr="00000000" w14:paraId="000000CC">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352 out of 500</w:t>
      </w:r>
    </w:p>
    <w:p w:rsidR="00000000" w:rsidDel="00000000" w:rsidP="00000000" w:rsidRDefault="00000000" w:rsidRPr="00000000" w14:paraId="000000CD">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PAB/4% LIHTC</w:t>
        <w:tab/>
        <w:tab/>
        <w:tab/>
        <w:tab/>
        <w:tab/>
        <w:t xml:space="preserve">Requesting $2M HOME</w:t>
      </w:r>
    </w:p>
    <w:p w:rsidR="00000000" w:rsidDel="00000000" w:rsidP="00000000" w:rsidRDefault="00000000" w:rsidRPr="00000000" w14:paraId="000000C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151 12</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Street, Ogden, Weber County</w:t>
      </w:r>
    </w:p>
    <w:p w:rsidR="00000000" w:rsidDel="00000000" w:rsidP="00000000" w:rsidRDefault="00000000" w:rsidRPr="00000000" w14:paraId="000000CF">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D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$2,000,000 in Federal HOME funds as requested as an interest-only payment loan for 30 years at 2.5%.  Funding contingent on all other funding sources as listed in the Application, including a successful award of PAB bond cap of $18,182,933 and 4% Federal LIHTC at the PAB meeting on July 9, 2025.  If project not awarded PAB bond cap and 4% Federal LIHTC as represented at the July 9, 2025 PAB meeting, and the Utah state LIHTC as applied to UHC as represented, the OWHLF funding will be null and void and returned to the funding pool.</w:t>
      </w:r>
    </w:p>
    <w:p w:rsidR="00000000" w:rsidDel="00000000" w:rsidP="00000000" w:rsidRDefault="00000000" w:rsidRPr="00000000" w14:paraId="000000D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D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Citibank first mortgage;</w:t>
      </w:r>
    </w:p>
    <w:p w:rsidR="00000000" w:rsidDel="00000000" w:rsidP="00000000" w:rsidRDefault="00000000" w:rsidRPr="00000000" w14:paraId="000000D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loan;</w:t>
      </w:r>
    </w:p>
    <w:p w:rsidR="00000000" w:rsidDel="00000000" w:rsidP="00000000" w:rsidRDefault="00000000" w:rsidRPr="00000000" w14:paraId="000000D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Ogden City loan.</w:t>
      </w:r>
    </w:p>
    <w:p w:rsidR="00000000" w:rsidDel="00000000" w:rsidP="00000000" w:rsidRDefault="00000000" w:rsidRPr="00000000" w14:paraId="000000D7">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HUD ERR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0D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Councilman Logan Monson to </w:t>
      </w:r>
    </w:p>
    <w:p w:rsidR="00000000" w:rsidDel="00000000" w:rsidP="00000000" w:rsidRDefault="00000000" w:rsidRPr="00000000" w14:paraId="000000D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until the October 2025 board meeting.  The motion passed unanimously via roll call vote, with no </w:t>
      </w:r>
    </w:p>
    <w:p w:rsidR="00000000" w:rsidDel="00000000" w:rsidP="00000000" w:rsidRDefault="00000000" w:rsidRPr="00000000" w14:paraId="000000D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negative votes. Board members Kip Paul, Mayor Dawn Ramsey, Marty Henrie, and Steven Bond were </w:t>
      </w:r>
    </w:p>
    <w:p w:rsidR="00000000" w:rsidDel="00000000" w:rsidP="00000000" w:rsidRDefault="00000000" w:rsidRPr="00000000" w14:paraId="000000D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absent.   Jed Nielsen recused.  </w:t>
      </w:r>
    </w:p>
    <w:p w:rsidR="00000000" w:rsidDel="00000000" w:rsidP="00000000" w:rsidRDefault="00000000" w:rsidRPr="00000000" w14:paraId="000000DE">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[01:29:10]  1300 South Apartments (SLC) - Hermes Affordable Services</w:t>
        <w:tab/>
        <w:t xml:space="preserve">Daniel Herbert-Voss</w:t>
      </w:r>
    </w:p>
    <w:p w:rsidR="00000000" w:rsidDel="00000000" w:rsidP="00000000" w:rsidRDefault="00000000" w:rsidRPr="00000000" w14:paraId="000000E0">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333 out of 500 </w:t>
      </w:r>
    </w:p>
    <w:p w:rsidR="00000000" w:rsidDel="00000000" w:rsidP="00000000" w:rsidRDefault="00000000" w:rsidRPr="00000000" w14:paraId="000000E1">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PAB/4% LIHTC</w:t>
        <w:tab/>
        <w:tab/>
        <w:tab/>
        <w:tab/>
        <w:tab/>
        <w:t xml:space="preserve">Requesting $3.6M LIH-HTF</w:t>
      </w:r>
    </w:p>
    <w:p w:rsidR="00000000" w:rsidDel="00000000" w:rsidP="00000000" w:rsidRDefault="00000000" w:rsidRPr="00000000" w14:paraId="000000E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 Corner 1300 S &amp; 400 W, SLC, Salt Lake County</w:t>
      </w:r>
    </w:p>
    <w:p w:rsidR="00000000" w:rsidDel="00000000" w:rsidP="00000000" w:rsidRDefault="00000000" w:rsidRPr="00000000" w14:paraId="000000E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E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$1,684,729 in Federal HOME funds, and $2,000,000 in Federal HTF funds as requested - both as surplus cash flow loans for 30 years at 3% and 0%, with minimum $1,000 annual payments regardless of cash flow to cover OWHLF loan servicing costs.  Funding contingent on all other funding sources as listed in the Application, including a successful award of PAB bond cap of $19.1M and 4% Federal LIHTC at the PAB meeting on July 9, 2025, and a successful allocation of $504,000 in Utah state 2026 LIHTC from UHC for the July 2026 round.  If project not awarded PAB bond cap, 4% LIHTC, and Utah state LIHTC as represented at the July 9, 2025 PAB meeting and the UHC 2026 LIHTC round, the OWHLF funding will be null and void and returned to the funding pool.</w:t>
      </w:r>
    </w:p>
    <w:p w:rsidR="00000000" w:rsidDel="00000000" w:rsidP="00000000" w:rsidRDefault="00000000" w:rsidRPr="00000000" w14:paraId="000000E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E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Citi Community Capital first mortgage;</w:t>
      </w:r>
    </w:p>
    <w:p w:rsidR="00000000" w:rsidDel="00000000" w:rsidP="00000000" w:rsidRDefault="00000000" w:rsidRPr="00000000" w14:paraId="000000E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CIC Opp Fund VI, LLC taxable bond mortgage:</w:t>
      </w:r>
    </w:p>
    <w:p w:rsidR="00000000" w:rsidDel="00000000" w:rsidP="00000000" w:rsidRDefault="00000000" w:rsidRPr="00000000" w14:paraId="000000E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OWHLF HOME loan (shared-lien position);</w:t>
      </w:r>
    </w:p>
    <w:p w:rsidR="00000000" w:rsidDel="00000000" w:rsidP="00000000" w:rsidRDefault="00000000" w:rsidRPr="00000000" w14:paraId="000000E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OWHLF HTF loan (shared-lien position):</w:t>
      </w:r>
    </w:p>
    <w:p w:rsidR="00000000" w:rsidDel="00000000" w:rsidP="00000000" w:rsidRDefault="00000000" w:rsidRPr="00000000" w14:paraId="000000E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SLC CRA loan;</w:t>
      </w:r>
    </w:p>
    <w:p w:rsidR="00000000" w:rsidDel="00000000" w:rsidP="00000000" w:rsidRDefault="00000000" w:rsidRPr="00000000" w14:paraId="000000E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Soft loan interest loan.</w:t>
      </w:r>
    </w:p>
    <w:p w:rsidR="00000000" w:rsidDel="00000000" w:rsidP="00000000" w:rsidRDefault="00000000" w:rsidRPr="00000000" w14:paraId="000000E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OWHLF HUD ERR supplemental assistance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0F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Jed Nilson to </w:t>
      </w:r>
    </w:p>
    <w:p w:rsidR="00000000" w:rsidDel="00000000" w:rsidP="00000000" w:rsidRDefault="00000000" w:rsidRPr="00000000" w14:paraId="000000F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w:t>
      </w:r>
    </w:p>
    <w:p w:rsidR="00000000" w:rsidDel="00000000" w:rsidP="00000000" w:rsidRDefault="00000000" w:rsidRPr="00000000" w14:paraId="000000F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p>
    <w:p w:rsidR="00000000" w:rsidDel="00000000" w:rsidP="00000000" w:rsidRDefault="00000000" w:rsidRPr="00000000" w14:paraId="000000F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[01:35:25]  Latitude (SLC) – Hermes Affordable Services</w:t>
        <w:tab/>
        <w:tab/>
        <w:tab/>
        <w:t xml:space="preserve">Daniel Herbert-Voss</w:t>
      </w:r>
    </w:p>
    <w:p w:rsidR="00000000" w:rsidDel="00000000" w:rsidP="00000000" w:rsidRDefault="00000000" w:rsidRPr="00000000" w14:paraId="000000F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330 out of 500</w:t>
      </w:r>
    </w:p>
    <w:p w:rsidR="00000000" w:rsidDel="00000000" w:rsidP="00000000" w:rsidRDefault="00000000" w:rsidRPr="00000000" w14:paraId="000000F7">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PAB/4% LIHTC</w:t>
        <w:tab/>
        <w:tab/>
        <w:tab/>
        <w:tab/>
        <w:tab/>
        <w:t xml:space="preserve">Requesting $1,500,000 LIH</w:t>
      </w:r>
    </w:p>
    <w:p w:rsidR="00000000" w:rsidDel="00000000" w:rsidP="00000000" w:rsidRDefault="00000000" w:rsidRPr="00000000" w14:paraId="000000F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950 West 200 South, SLC, Salt Lake County</w:t>
      </w:r>
    </w:p>
    <w:p w:rsidR="00000000" w:rsidDel="00000000" w:rsidP="00000000" w:rsidRDefault="00000000" w:rsidRPr="00000000" w14:paraId="000000F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0F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$1,500,000 in state LIH/HOME match funds as a surplus cash flow loan for 30 years at 2%.  Project will need to successfully obtain supplementary-assistance approval on the Authority to Use Grant Funds (AUGF) previously awarded for the SLC RDA HOME funds.  Funding contingent on all other funding sources as listed in the Application, including a successful award of Utah state LIHTC.  If project not awarded Utah LIHTC as represented by July 31, 2025, OWHLF funding will be null and void and returned to the funding pool.</w:t>
      </w:r>
    </w:p>
    <w:p w:rsidR="00000000" w:rsidDel="00000000" w:rsidP="00000000" w:rsidRDefault="00000000" w:rsidRPr="00000000" w14:paraId="000000F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0F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Citibank tax-exempt bonds first mortgage;</w:t>
      </w:r>
    </w:p>
    <w:p w:rsidR="00000000" w:rsidDel="00000000" w:rsidP="00000000" w:rsidRDefault="00000000" w:rsidRPr="00000000" w14:paraId="000000F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CIC Opp Fund V, LLC taxable bonds second mortgage;</w:t>
      </w:r>
    </w:p>
    <w:p w:rsidR="00000000" w:rsidDel="00000000" w:rsidP="00000000" w:rsidRDefault="00000000" w:rsidRPr="00000000" w14:paraId="0000010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SLC RDA HOME funds loan;</w:t>
      </w:r>
    </w:p>
    <w:p w:rsidR="00000000" w:rsidDel="00000000" w:rsidP="00000000" w:rsidRDefault="00000000" w:rsidRPr="00000000" w14:paraId="0000010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OWHLF HOME loan;</w:t>
      </w:r>
    </w:p>
    <w:p w:rsidR="00000000" w:rsidDel="00000000" w:rsidP="00000000" w:rsidRDefault="00000000" w:rsidRPr="00000000" w14:paraId="0000010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Soft loan interest.</w:t>
      </w:r>
    </w:p>
    <w:p w:rsidR="00000000" w:rsidDel="00000000" w:rsidP="00000000" w:rsidRDefault="00000000" w:rsidRPr="00000000" w14:paraId="0000010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supplementary-assistance HUD ERR process, construction to Energy Star/minimum HERS standards, and as applicable, adherence to the Build America, Buy America (BABA) and the Buy American Preference (BAP) Acts.  As currently funded, project is subject to BABA and BAP requirements.  Davis-Bacon regulations will be applicable with a total of 18 HOME-assisted units.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105">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Jason Wheeler with a 2nd by councilman Logan Monson to </w:t>
      </w:r>
    </w:p>
    <w:p w:rsidR="00000000" w:rsidDel="00000000" w:rsidP="00000000" w:rsidRDefault="00000000" w:rsidRPr="00000000" w14:paraId="0000010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w:t>
      </w:r>
    </w:p>
    <w:p w:rsidR="00000000" w:rsidDel="00000000" w:rsidP="00000000" w:rsidRDefault="00000000" w:rsidRPr="00000000" w14:paraId="0000010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votes. Board members Kip Paul, Mayor Dawn Ramsey, Marty Henrie, and Steven Bond were absent. </w:t>
      </w:r>
    </w:p>
    <w:p w:rsidR="00000000" w:rsidDel="00000000" w:rsidP="00000000" w:rsidRDefault="00000000" w:rsidRPr="00000000" w14:paraId="0000010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[01:49:25] The Jefferson (SLC) – Great Lakes Capital</w:t>
        <w:tab/>
        <w:tab/>
        <w:tab/>
        <w:tab/>
        <w:t xml:space="preserve">Daniel Herbert-Voss</w:t>
      </w:r>
    </w:p>
    <w:p w:rsidR="00000000" w:rsidDel="00000000" w:rsidP="00000000" w:rsidRDefault="00000000" w:rsidRPr="00000000" w14:paraId="0000010E">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327 out of 500</w:t>
      </w:r>
    </w:p>
    <w:p w:rsidR="00000000" w:rsidDel="00000000" w:rsidP="00000000" w:rsidRDefault="00000000" w:rsidRPr="00000000" w14:paraId="0000010F">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PAB/4% LIHTC</w:t>
        <w:tab/>
        <w:tab/>
        <w:tab/>
        <w:tab/>
        <w:tab/>
        <w:t xml:space="preserve">Requesting $2,873,000 LIH-HTF</w:t>
      </w:r>
    </w:p>
    <w:p w:rsidR="00000000" w:rsidDel="00000000" w:rsidP="00000000" w:rsidRDefault="00000000" w:rsidRPr="00000000" w14:paraId="0000011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1376-1390 South Jefferson Street, SLC, Salt Lake County</w:t>
      </w:r>
    </w:p>
    <w:p w:rsidR="00000000" w:rsidDel="00000000" w:rsidP="00000000" w:rsidRDefault="00000000" w:rsidRPr="00000000" w14:paraId="0000011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1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“Unfortunately, they did not receive an {4% LIHTC or PAB} allocation to this, so the staff recommendation at this point has changed not to fund”</w:t>
      </w:r>
    </w:p>
    <w:p w:rsidR="00000000" w:rsidDel="00000000" w:rsidP="00000000" w:rsidRDefault="00000000" w:rsidRPr="00000000" w14:paraId="0000011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Jason Wheeler with a 2nd by councilman Logan Monson to </w:t>
      </w:r>
    </w:p>
    <w:p w:rsidR="00000000" w:rsidDel="00000000" w:rsidP="00000000" w:rsidRDefault="00000000" w:rsidRPr="00000000" w14:paraId="0000011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OWHLF request to the October 2025 board meeting.  The motion passed unanimously via roll call </w:t>
      </w:r>
    </w:p>
    <w:p w:rsidR="00000000" w:rsidDel="00000000" w:rsidP="00000000" w:rsidRDefault="00000000" w:rsidRPr="00000000" w14:paraId="0000011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 with no negative votes. Board members Kip Paul, Mayor Dawn Ramsey, Marty Henrie, and Steven </w:t>
      </w:r>
    </w:p>
    <w:p w:rsidR="00000000" w:rsidDel="00000000" w:rsidP="00000000" w:rsidRDefault="00000000" w:rsidRPr="00000000" w14:paraId="0000011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Bond was absent. </w:t>
      </w:r>
    </w:p>
    <w:p w:rsidR="00000000" w:rsidDel="00000000" w:rsidP="00000000" w:rsidRDefault="00000000" w:rsidRPr="00000000" w14:paraId="00000119">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[01:53:32] Liberty Lofts (SLC) – Purple Sage Partners/Cowboy Partners</w:t>
        <w:tab/>
        <w:t xml:space="preserve">Daniel Herbert-Voss</w:t>
      </w:r>
    </w:p>
    <w:p w:rsidR="00000000" w:rsidDel="00000000" w:rsidP="00000000" w:rsidRDefault="00000000" w:rsidRPr="00000000" w14:paraId="0000011B">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313 out of 500</w:t>
      </w:r>
    </w:p>
    <w:p w:rsidR="00000000" w:rsidDel="00000000" w:rsidP="00000000" w:rsidRDefault="00000000" w:rsidRPr="00000000" w14:paraId="0000011C">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9% LIHTC/OWHLF</w:t>
        <w:tab/>
        <w:tab/>
        <w:tab/>
        <w:tab/>
        <w:t xml:space="preserve">Requesting $4M HOME, HTF</w:t>
      </w:r>
    </w:p>
    <w:p w:rsidR="00000000" w:rsidDel="00000000" w:rsidP="00000000" w:rsidRDefault="00000000" w:rsidRPr="00000000" w14:paraId="0000011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217 East 400 South, SLC, Salt Lake County</w:t>
      </w:r>
    </w:p>
    <w:p w:rsidR="00000000" w:rsidDel="00000000" w:rsidP="00000000" w:rsidRDefault="00000000" w:rsidRPr="00000000" w14:paraId="0000011E">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2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$2,000,000 in Federal HOME funds as requested as a surplus cash flow loan for 30 years at 2%, and fund $2,000,000 in Federal HTF funds as requested as a surplus cash flow loan for 30 years at 1.5%.  Funding contingent on all other funding sources as listed in the Application, including a successful award of 9% Federal LIHTC.  If project not awarded Federal 9% and Utah LIHTC as represented by July 31, 2025, OWHLF funding will be null and void and returned to the funding pool.</w:t>
      </w:r>
    </w:p>
    <w:p w:rsidR="00000000" w:rsidDel="00000000" w:rsidP="00000000" w:rsidRDefault="00000000" w:rsidRPr="00000000" w14:paraId="0000012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123">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Zions Bank first mortgage;</w:t>
      </w:r>
    </w:p>
    <w:p w:rsidR="00000000" w:rsidDel="00000000" w:rsidP="00000000" w:rsidRDefault="00000000" w:rsidRPr="00000000" w14:paraId="0000012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Salt Lake City CRA loan;</w:t>
      </w:r>
    </w:p>
    <w:p w:rsidR="00000000" w:rsidDel="00000000" w:rsidP="00000000" w:rsidRDefault="00000000" w:rsidRPr="00000000" w14:paraId="0000012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OWHLF loans in shared third-lien position.</w:t>
      </w:r>
    </w:p>
    <w:p w:rsidR="00000000" w:rsidDel="00000000" w:rsidP="00000000" w:rsidRDefault="00000000" w:rsidRPr="00000000" w14:paraId="00000126">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also contingent on completion of the HUD ERR process, construction to Energy Star/minimum HERS standards, and as applicable, adherence to the Build America, Buy America (BABA) and the Buy American Preference (BAP) Acts.  As currently funded, project is subject to BABA and BAP requirements.  Sources of funding determined at discretion of OWHLF staff and subject to funding availability based on contingent approvals by the OWHLF Board and assignment of awarded funding at the discretion of OWHLF staff.”</w:t>
      </w:r>
    </w:p>
    <w:p w:rsidR="00000000" w:rsidDel="00000000" w:rsidP="00000000" w:rsidRDefault="00000000" w:rsidRPr="00000000" w14:paraId="00000128">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councilman Logan Monson to </w:t>
      </w:r>
    </w:p>
    <w:p w:rsidR="00000000" w:rsidDel="00000000" w:rsidP="00000000" w:rsidRDefault="00000000" w:rsidRPr="00000000" w14:paraId="0000012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votes. Board members Kip Paul, Mayor Dawn Ramsey, Marty Henrie, and Steven Bond was absent. </w:t>
      </w:r>
      <w:r w:rsidDel="00000000" w:rsidR="00000000" w:rsidRPr="00000000">
        <w:br w:type="page"/>
      </w:r>
      <w:r w:rsidDel="00000000" w:rsidR="00000000" w:rsidRPr="00000000">
        <w:rPr>
          <w:rtl w:val="0"/>
        </w:rPr>
      </w:r>
    </w:p>
    <w:p w:rsidR="00000000" w:rsidDel="00000000" w:rsidP="00000000" w:rsidRDefault="00000000" w:rsidRPr="00000000" w14:paraId="0000012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[02:22:43] Dream Center at Hope Mt. Ranch (Mt. Pleasant) – Dream Institute</w:t>
        <w:tab/>
      </w:r>
    </w:p>
    <w:p w:rsidR="00000000" w:rsidDel="00000000" w:rsidP="00000000" w:rsidRDefault="00000000" w:rsidRPr="00000000" w14:paraId="0000012C">
      <w:pPr>
        <w:ind w:left="648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w:t>
      </w:r>
    </w:p>
    <w:p w:rsidR="00000000" w:rsidDel="00000000" w:rsidP="00000000" w:rsidRDefault="00000000" w:rsidRPr="00000000" w14:paraId="0000012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21440 North 9570 East, Mt. Pleasant, Sanpete County</w:t>
        <w:tab/>
        <w:tab/>
        <w:t xml:space="preserve">Requesting $50,000 LIH PD</w:t>
      </w:r>
    </w:p>
    <w:p w:rsidR="00000000" w:rsidDel="00000000" w:rsidP="00000000" w:rsidRDefault="00000000" w:rsidRPr="00000000" w14:paraId="0000012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3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$50,000 in state LIH funds as a predevelopment grant as requested.”</w:t>
      </w:r>
    </w:p>
    <w:p w:rsidR="00000000" w:rsidDel="00000000" w:rsidP="00000000" w:rsidRDefault="00000000" w:rsidRPr="00000000" w14:paraId="0000013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councilman Logan Monson to </w:t>
      </w:r>
    </w:p>
    <w:p w:rsidR="00000000" w:rsidDel="00000000" w:rsidP="00000000" w:rsidRDefault="00000000" w:rsidRPr="00000000" w14:paraId="0000013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votes. Board members Kip Paul, Mayor Dawn Ramsey, Marty Henrie, and Steven Bond was absent. </w:t>
      </w:r>
    </w:p>
    <w:p w:rsidR="00000000" w:rsidDel="00000000" w:rsidP="00000000" w:rsidRDefault="00000000" w:rsidRPr="00000000" w14:paraId="0000013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[02:04:39] 144 South (SLC) – Red Gate Properties</w:t>
        <w:tab/>
        <w:tab/>
        <w:tab/>
        <w:t xml:space="preserve">Daniel Herbert-Voss</w:t>
      </w:r>
    </w:p>
    <w:p w:rsidR="00000000" w:rsidDel="00000000" w:rsidP="00000000" w:rsidRDefault="00000000" w:rsidRPr="00000000" w14:paraId="0000013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339 out of 500</w:t>
      </w:r>
    </w:p>
    <w:p w:rsidR="00000000" w:rsidDel="00000000" w:rsidP="00000000" w:rsidRDefault="00000000" w:rsidRPr="00000000" w14:paraId="00000137">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Additional OWHLF Funds – PAB/OW</w:t>
        <w:tab/>
        <w:tab/>
        <w:t xml:space="preserve">Awarded $850K LIH</w:t>
      </w:r>
    </w:p>
    <w:p w:rsidR="00000000" w:rsidDel="00000000" w:rsidP="00000000" w:rsidRDefault="00000000" w:rsidRPr="00000000" w14:paraId="0000013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South 500 East, Salt Lake City, Salt Lake County</w:t>
        <w:tab/>
        <w:tab/>
        <w:tab/>
        <w:t xml:space="preserve">Requesting $500,000 Add’l LIH</w:t>
      </w:r>
    </w:p>
    <w:p w:rsidR="00000000" w:rsidDel="00000000" w:rsidP="00000000" w:rsidRDefault="00000000" w:rsidRPr="00000000" w14:paraId="0000013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3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an additional $500,000 in state LIH funding to OWHLF loan #WHE1907, for a total loan amount of $1,350,000 as a surplus cash flow loan for 40 years at 1%.  Loan will have a minimum $1,000.00 annual payment.  Lien positions:</w:t>
      </w:r>
    </w:p>
    <w:p w:rsidR="00000000" w:rsidDel="00000000" w:rsidP="00000000" w:rsidRDefault="00000000" w:rsidRPr="00000000" w14:paraId="0000013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Cedar Rapids Bank &amp; Trust first mortgage;</w:t>
      </w:r>
    </w:p>
    <w:p w:rsidR="00000000" w:rsidDel="00000000" w:rsidP="00000000" w:rsidRDefault="00000000" w:rsidRPr="00000000" w14:paraId="0000013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Salt Lake City loan (shared 2nd position);</w:t>
      </w:r>
    </w:p>
    <w:p w:rsidR="00000000" w:rsidDel="00000000" w:rsidP="00000000" w:rsidRDefault="00000000" w:rsidRPr="00000000" w14:paraId="0000013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OWHLF loan #WHE1907 (shared 2nd position);</w:t>
      </w:r>
    </w:p>
    <w:p w:rsidR="00000000" w:rsidDel="00000000" w:rsidP="00000000" w:rsidRDefault="00000000" w:rsidRPr="00000000" w14:paraId="0000014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Salt Lake County HOME loan.</w:t>
      </w:r>
    </w:p>
    <w:p w:rsidR="00000000" w:rsidDel="00000000" w:rsidP="00000000" w:rsidRDefault="00000000" w:rsidRPr="00000000" w14:paraId="0000014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funding contingent on all other funding sources as listed in the Application, and construction to Energy Star/minimum HERS standards.  Sources of funding determined at discretion of OWHLF staff and subject to funding availability.  OWHLF deed restriction to be updated to show 7 LIH-assisted units, with 3 studio and 4 1-BR units restricted for 30 years minimum.”</w:t>
      </w:r>
    </w:p>
    <w:p w:rsidR="00000000" w:rsidDel="00000000" w:rsidP="00000000" w:rsidRDefault="00000000" w:rsidRPr="00000000" w14:paraId="0000014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David Snow to </w:t>
      </w:r>
    </w:p>
    <w:p w:rsidR="00000000" w:rsidDel="00000000" w:rsidP="00000000" w:rsidRDefault="00000000" w:rsidRPr="00000000" w14:paraId="0000014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votes. Board members Kip Paul, Mayor Dawn Ramsey, Marty Henrie, and Steven Bond was absent. </w:t>
      </w:r>
    </w:p>
    <w:p w:rsidR="00000000" w:rsidDel="00000000" w:rsidP="00000000" w:rsidRDefault="00000000" w:rsidRPr="00000000" w14:paraId="0000014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[2:15:34] Avalon-Newhouse (Helper/Price) – Western Region NHC</w:t>
        <w:tab/>
        <w:t xml:space="preserve">Daniel Herbert-Voss</w:t>
      </w:r>
    </w:p>
    <w:p w:rsidR="00000000" w:rsidDel="00000000" w:rsidP="00000000" w:rsidRDefault="00000000" w:rsidRPr="00000000" w14:paraId="00000148">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327 out of 500</w:t>
      </w:r>
    </w:p>
    <w:p w:rsidR="00000000" w:rsidDel="00000000" w:rsidP="00000000" w:rsidRDefault="00000000" w:rsidRPr="00000000" w14:paraId="00000149">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Acquisition/Rehabilitation – Restructure of Existing OWHLF Debt</w:t>
        <w:tab/>
        <w:t xml:space="preserve">No New Funds Requested</w:t>
      </w:r>
    </w:p>
    <w:p w:rsidR="00000000" w:rsidDel="00000000" w:rsidP="00000000" w:rsidRDefault="00000000" w:rsidRPr="00000000" w14:paraId="0000014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Main St; 5 W Main St; Helper/Price, Carbon County</w:t>
      </w:r>
    </w:p>
    <w:p w:rsidR="00000000" w:rsidDel="00000000" w:rsidP="00000000" w:rsidRDefault="00000000" w:rsidRPr="00000000" w14:paraId="0000014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4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“Extend payment deferral on loan #HMO1081 to December 31, 2026.  Review project operating dynamics at that time to determine whether or not an additional deferral is needed.”</w:t>
      </w:r>
    </w:p>
    <w:p w:rsidR="00000000" w:rsidDel="00000000" w:rsidP="00000000" w:rsidRDefault="00000000" w:rsidRPr="00000000" w14:paraId="0000014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councilman Logan Monson with a 2nd by board member John Lindsay to </w:t>
      </w:r>
    </w:p>
    <w:p w:rsidR="00000000" w:rsidDel="00000000" w:rsidP="00000000" w:rsidRDefault="00000000" w:rsidRPr="00000000" w14:paraId="0000015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votes. Board members Kip Paul, Mayor Dawn Ramsey, Marty Henrie, and Steven Bond was absent. </w:t>
      </w:r>
      <w:r w:rsidDel="00000000" w:rsidR="00000000" w:rsidRPr="00000000">
        <w:br w:type="page"/>
      </w:r>
      <w:r w:rsidDel="00000000" w:rsidR="00000000" w:rsidRPr="00000000">
        <w:rPr>
          <w:rtl w:val="0"/>
        </w:rPr>
      </w:r>
    </w:p>
    <w:p w:rsidR="00000000" w:rsidDel="00000000" w:rsidP="00000000" w:rsidRDefault="00000000" w:rsidRPr="00000000" w14:paraId="0000015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  [02:33:50]Birkhill Lofts (Murray) – The Knowlton Group</w:t>
        <w:tab/>
        <w:tab/>
        <w:tab/>
        <w:t xml:space="preserve">Daniel Herbert-Voss</w:t>
      </w:r>
    </w:p>
    <w:p w:rsidR="00000000" w:rsidDel="00000000" w:rsidP="00000000" w:rsidRDefault="00000000" w:rsidRPr="00000000" w14:paraId="00000152">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322 out of 500</w:t>
      </w:r>
    </w:p>
    <w:p w:rsidR="00000000" w:rsidDel="00000000" w:rsidP="00000000" w:rsidRDefault="00000000" w:rsidRPr="00000000" w14:paraId="00000153">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Updated Capital Stack</w:t>
        <w:tab/>
        <w:tab/>
        <w:tab/>
        <w:tab/>
        <w:t xml:space="preserve">Awarded $1.625M HOME/HTF</w:t>
      </w:r>
    </w:p>
    <w:p w:rsidR="00000000" w:rsidDel="00000000" w:rsidP="00000000" w:rsidRDefault="00000000" w:rsidRPr="00000000" w14:paraId="00000154">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4277 South Main Street, Murray, Salt Lake County</w:t>
        <w:tab/>
        <w:tab/>
        <w:tab/>
        <w:t xml:space="preserve">No New Funds Requested</w:t>
      </w:r>
    </w:p>
    <w:p w:rsidR="00000000" w:rsidDel="00000000" w:rsidP="00000000" w:rsidRDefault="00000000" w:rsidRPr="00000000" w14:paraId="00000155">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5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“Funding to remain as originally approved - $1M in HOME funding (Loan #HME2075) as a fully-amortizing loan for 40 years at 1.5%, and $625,699 in HTF funding (Loan #HTF2076) as a fully-amortizing loan for 40 years at 1.5%.</w:t>
      </w:r>
    </w:p>
    <w:p w:rsidR="00000000" w:rsidDel="00000000" w:rsidP="00000000" w:rsidRDefault="00000000" w:rsidRPr="00000000" w14:paraId="0000015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Lien positions:</w:t>
      </w:r>
    </w:p>
    <w:p w:rsidR="00000000" w:rsidDel="00000000" w:rsidP="00000000" w:rsidRDefault="00000000" w:rsidRPr="00000000" w14:paraId="0000015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Rocky Mt CRC first mortgage;</w:t>
      </w:r>
    </w:p>
    <w:p w:rsidR="00000000" w:rsidDel="00000000" w:rsidP="00000000" w:rsidRDefault="00000000" w:rsidRPr="00000000" w14:paraId="0000015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loan #HME2075 shared second;</w:t>
      </w:r>
    </w:p>
    <w:p w:rsidR="00000000" w:rsidDel="00000000" w:rsidP="00000000" w:rsidRDefault="00000000" w:rsidRPr="00000000" w14:paraId="0000015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OWHLF loan #HTF2076 shared second.</w:t>
      </w:r>
    </w:p>
    <w:p w:rsidR="00000000" w:rsidDel="00000000" w:rsidP="00000000" w:rsidRDefault="00000000" w:rsidRPr="00000000" w14:paraId="0000015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DWS contract #24-DWS-0506 to be updated with Scope of Work reflecting the changed funding structure since the original April 11, 2024 OWHLF board approval.  OWHLF deed restrictions to show 6 HOME-assisted units, with 2 studio, 2 1-BR, and 2 2-BR units, and 3 HTF-assisted units, with 1 studio, 1 1-BR, and 1 2-BR units.”</w:t>
      </w:r>
    </w:p>
    <w:p w:rsidR="00000000" w:rsidDel="00000000" w:rsidP="00000000" w:rsidRDefault="00000000" w:rsidRPr="00000000" w14:paraId="0000015F">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Jason Wheeler with a 2nd by councilman Logan Monson to </w:t>
      </w:r>
    </w:p>
    <w:p w:rsidR="00000000" w:rsidDel="00000000" w:rsidP="00000000" w:rsidRDefault="00000000" w:rsidRPr="00000000" w14:paraId="0000016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the staff recommendation.  The motion passed unanimously via roll call vote, with no negative votes. Board members Kip Paul, Mayor Dawn Ramsey, Marty Henrie, and Steven Bond was absent. </w:t>
      </w:r>
    </w:p>
    <w:p w:rsidR="00000000" w:rsidDel="00000000" w:rsidP="00000000" w:rsidRDefault="00000000" w:rsidRPr="00000000" w14:paraId="0000016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[02:41:38] Alta North Station (SLC) – Alta Bay Capital</w:t>
        <w:tab/>
        <w:tab/>
        <w:t xml:space="preserve">Daniel Herbert-Voss</w:t>
      </w:r>
    </w:p>
    <w:p w:rsidR="00000000" w:rsidDel="00000000" w:rsidP="00000000" w:rsidRDefault="00000000" w:rsidRPr="00000000" w14:paraId="00000165">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217 out of 500</w:t>
      </w:r>
    </w:p>
    <w:p w:rsidR="00000000" w:rsidDel="00000000" w:rsidP="00000000" w:rsidRDefault="00000000" w:rsidRPr="00000000" w14:paraId="00000166">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 New PAB Allocation</w:t>
        <w:tab/>
        <w:tab/>
        <w:tab/>
        <w:tab/>
        <w:t xml:space="preserve">Awarded $2M HOME</w:t>
      </w:r>
    </w:p>
    <w:p w:rsidR="00000000" w:rsidDel="00000000" w:rsidP="00000000" w:rsidRDefault="00000000" w:rsidRPr="00000000" w14:paraId="00000167">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1865 West North Temple, Salt Lake City, Salt Lake County</w:t>
        <w:tab/>
        <w:tab/>
        <w:t xml:space="preserve">No New Funds Requested</w:t>
      </w:r>
    </w:p>
    <w:p w:rsidR="00000000" w:rsidDel="00000000" w:rsidP="00000000" w:rsidRDefault="00000000" w:rsidRPr="00000000" w14:paraId="0000016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Herbert-Voss read the project summary. </w:t>
      </w:r>
    </w:p>
    <w:p w:rsidR="00000000" w:rsidDel="00000000" w:rsidP="00000000" w:rsidRDefault="00000000" w:rsidRPr="00000000" w14:paraId="0000016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“As they were not awarded PAB bond cap or 4% </w:t>
      </w:r>
    </w:p>
    <w:p w:rsidR="00000000" w:rsidDel="00000000" w:rsidP="00000000" w:rsidRDefault="00000000" w:rsidRPr="00000000" w14:paraId="0000016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credit, staff recommendation is against funding.” </w:t>
      </w:r>
    </w:p>
    <w:p w:rsidR="00000000" w:rsidDel="00000000" w:rsidP="00000000" w:rsidRDefault="00000000" w:rsidRPr="00000000" w14:paraId="0000016C">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board member Mike Glenn with a 2nd by board member Jason Wheeler to </w:t>
      </w:r>
    </w:p>
    <w:p w:rsidR="00000000" w:rsidDel="00000000" w:rsidP="00000000" w:rsidRDefault="00000000" w:rsidRPr="00000000" w14:paraId="0000016E">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OWHLF request to the October 2025 OWHLF board meeting.  The motion passed unanimously via </w:t>
      </w:r>
    </w:p>
    <w:p w:rsidR="00000000" w:rsidDel="00000000" w:rsidP="00000000" w:rsidRDefault="00000000" w:rsidRPr="00000000" w14:paraId="0000016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roll call vote, with no negative votes. Board members Kip Paul, Mayor Dawn Ramsey, Marty Henrie, and </w:t>
      </w:r>
    </w:p>
    <w:p w:rsidR="00000000" w:rsidDel="00000000" w:rsidP="00000000" w:rsidRDefault="00000000" w:rsidRPr="00000000" w14:paraId="0000017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Steven Bond was absent. </w:t>
      </w:r>
    </w:p>
    <w:p w:rsidR="00000000" w:rsidDel="00000000" w:rsidP="00000000" w:rsidRDefault="00000000" w:rsidRPr="00000000" w14:paraId="0000017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[02:56:25]  Liberty Corner (SLC) - Cowboy Partners</w:t>
        <w:tab/>
        <w:tab/>
        <w:tab/>
        <w:tab/>
        <w:t xml:space="preserve">Dan Murphy</w:t>
      </w:r>
    </w:p>
    <w:p w:rsidR="00000000" w:rsidDel="00000000" w:rsidP="00000000" w:rsidRDefault="00000000" w:rsidRPr="00000000" w14:paraId="00000173">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Score:  292 out of 500</w:t>
        <w:tab/>
        <w:tab/>
        <w:tab/>
        <w:tab/>
        <w:tab/>
        <w:tab/>
      </w:r>
    </w:p>
    <w:p w:rsidR="00000000" w:rsidDel="00000000" w:rsidP="00000000" w:rsidRDefault="00000000" w:rsidRPr="00000000" w14:paraId="00000174">
      <w:pPr>
        <w:ind w:left="10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Construction </w:t>
        <w:tab/>
        <w:tab/>
        <w:tab/>
        <w:tab/>
        <w:tab/>
        <w:tab/>
        <w:tab/>
        <w:t xml:space="preserve">Awarded $2.2M HTF/LIH</w:t>
      </w:r>
    </w:p>
    <w:p w:rsidR="00000000" w:rsidDel="00000000" w:rsidP="00000000" w:rsidRDefault="00000000" w:rsidRPr="00000000" w14:paraId="0000017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262 West 1300 South, Salt Lake City, Salt Lake County</w:t>
        <w:tab/>
        <w:tab/>
        <w:t xml:space="preserve">$297,890.19 HTF</w:t>
      </w:r>
    </w:p>
    <w:p w:rsidR="00000000" w:rsidDel="00000000" w:rsidP="00000000" w:rsidRDefault="00000000" w:rsidRPr="00000000" w14:paraId="00000176">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 Murphy read the project summary. </w:t>
      </w:r>
    </w:p>
    <w:p w:rsidR="00000000" w:rsidDel="00000000" w:rsidP="00000000" w:rsidRDefault="00000000" w:rsidRPr="00000000" w14:paraId="0000017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then read the staff recommendation as follows: “Fund an additional $297,890.19 in State FY 2023 </w:t>
      </w:r>
    </w:p>
    <w:p w:rsidR="00000000" w:rsidDel="00000000" w:rsidP="00000000" w:rsidRDefault="00000000" w:rsidRPr="00000000" w14:paraId="0000017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HTF funds that staff are not able to commit to another board approved project by the HTF commitment </w:t>
      </w:r>
    </w:p>
    <w:p w:rsidR="00000000" w:rsidDel="00000000" w:rsidP="00000000" w:rsidRDefault="00000000" w:rsidRPr="00000000" w14:paraId="0000017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deadline of July 31, 2025 to this project.”</w:t>
      </w:r>
    </w:p>
    <w:p w:rsidR="00000000" w:rsidDel="00000000" w:rsidP="00000000" w:rsidRDefault="00000000" w:rsidRPr="00000000" w14:paraId="0000017B">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C">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was made by councilman Logan Monson with a 2nd by board member Tyler Jensen to </w:t>
      </w:r>
    </w:p>
    <w:p w:rsidR="00000000" w:rsidDel="00000000" w:rsidP="00000000" w:rsidRDefault="00000000" w:rsidRPr="00000000" w14:paraId="0000017E">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OWHLF request to the October 2025 OWHLF board meeting.  The motion passed unanimously via </w:t>
      </w:r>
    </w:p>
    <w:p w:rsidR="00000000" w:rsidDel="00000000" w:rsidP="00000000" w:rsidRDefault="00000000" w:rsidRPr="00000000" w14:paraId="0000017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roll call vote, with no negative votes. Board members Kip Paul, Mayor Dawn Ramsey, Marty Henrie, and </w:t>
      </w:r>
    </w:p>
    <w:p w:rsidR="00000000" w:rsidDel="00000000" w:rsidP="00000000" w:rsidRDefault="00000000" w:rsidRPr="00000000" w14:paraId="0000018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Steven Bond was absent. </w:t>
      </w:r>
    </w:p>
    <w:p w:rsidR="00000000" w:rsidDel="00000000" w:rsidP="00000000" w:rsidRDefault="00000000" w:rsidRPr="00000000" w14:paraId="0000018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2: [3:00:57] Reports (Please review prior to meeting – Staff will answer questions)</w:t>
      </w:r>
    </w:p>
    <w:p w:rsidR="00000000" w:rsidDel="00000000" w:rsidP="00000000" w:rsidRDefault="00000000" w:rsidRPr="00000000" w14:paraId="00000183">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Multifamily Quarterly Progress Report</w:t>
        <w:tab/>
        <w:tab/>
        <w:tab/>
        <w:tab/>
        <w:t xml:space="preserve">Daniel Herbert-Voss</w:t>
      </w:r>
    </w:p>
    <w:p w:rsidR="00000000" w:rsidDel="00000000" w:rsidP="00000000" w:rsidRDefault="00000000" w:rsidRPr="00000000" w14:paraId="00000184">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Single Family Report Progress Report</w:t>
        <w:tab/>
        <w:tab/>
        <w:tab/>
        <w:tab/>
        <w:t xml:space="preserve">Kathryn Halterman</w:t>
        <w:tab/>
      </w:r>
    </w:p>
    <w:p w:rsidR="00000000" w:rsidDel="00000000" w:rsidP="00000000" w:rsidRDefault="00000000" w:rsidRPr="00000000" w14:paraId="00000185">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Energy Star Report</w:t>
        <w:tab/>
        <w:tab/>
        <w:tab/>
        <w:tab/>
        <w:tab/>
        <w:tab/>
        <w:tab/>
        <w:t xml:space="preserve">Daniel Herbert-Voss</w:t>
      </w:r>
    </w:p>
    <w:p w:rsidR="00000000" w:rsidDel="00000000" w:rsidP="00000000" w:rsidRDefault="00000000" w:rsidRPr="00000000" w14:paraId="00000186">
      <w:pPr>
        <w:tabs>
          <w:tab w:val="left" w:leader="none" w:pos="720"/>
          <w:tab w:val="left" w:leader="none" w:pos="1080"/>
        </w:tabs>
        <w:ind w:left="720"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4.</w:t>
        <w:tab/>
        <w:t xml:space="preserve">Monitoring Report Update</w:t>
        <w:tab/>
        <w:tab/>
        <w:tab/>
        <w:tab/>
        <w:tab/>
        <w:tab/>
        <w:t xml:space="preserve">Steve Fox</w:t>
      </w:r>
      <w:r w:rsidDel="00000000" w:rsidR="00000000" w:rsidRPr="00000000">
        <w:rPr>
          <w:rtl w:val="0"/>
        </w:rPr>
      </w:r>
    </w:p>
    <w:p w:rsidR="00000000" w:rsidDel="00000000" w:rsidP="00000000" w:rsidRDefault="00000000" w:rsidRPr="00000000" w14:paraId="00000187">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tab/>
        <w:t xml:space="preserve">Home Choice Quarterly Report</w:t>
        <w:tab/>
        <w:tab/>
        <w:tab/>
        <w:tab/>
        <w:tab/>
        <w:t xml:space="preserve">Suzanne Stout</w:t>
      </w:r>
    </w:p>
    <w:p w:rsidR="00000000" w:rsidDel="00000000" w:rsidP="00000000" w:rsidRDefault="00000000" w:rsidRPr="00000000" w14:paraId="00000188">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tab/>
        <w:t xml:space="preserve">Cash Flow Loan Status Report</w:t>
        <w:tab/>
        <w:tab/>
        <w:tab/>
        <w:tab/>
        <w:tab/>
        <w:t xml:space="preserve">Daniel Herbert-Voss</w:t>
      </w:r>
    </w:p>
    <w:p w:rsidR="00000000" w:rsidDel="00000000" w:rsidP="00000000" w:rsidRDefault="00000000" w:rsidRPr="00000000" w14:paraId="00000189">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tab/>
        <w:t xml:space="preserve">TOD Report</w:t>
        <w:tab/>
        <w:tab/>
        <w:tab/>
        <w:tab/>
        <w:tab/>
        <w:tab/>
        <w:tab/>
        <w:tab/>
        <w:t xml:space="preserve">Dan Adams</w:t>
      </w:r>
    </w:p>
    <w:p w:rsidR="00000000" w:rsidDel="00000000" w:rsidP="00000000" w:rsidRDefault="00000000" w:rsidRPr="00000000" w14:paraId="0000018A">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tab/>
        <w:t xml:space="preserve">Utah Housing Preservation Fund</w:t>
        <w:tab/>
        <w:tab/>
        <w:tab/>
        <w:tab/>
        <w:tab/>
        <w:t xml:space="preserve">Lukas Ridd</w:t>
      </w:r>
    </w:p>
    <w:p w:rsidR="00000000" w:rsidDel="00000000" w:rsidP="00000000" w:rsidRDefault="00000000" w:rsidRPr="00000000" w14:paraId="0000018B">
      <w:pPr>
        <w:tabs>
          <w:tab w:val="left" w:leader="none" w:pos="720"/>
          <w:tab w:val="left" w:leader="none" w:pos="10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tab/>
        <w:t xml:space="preserve">Landlord Incentive Program</w:t>
        <w:tab/>
        <w:tab/>
        <w:tab/>
        <w:tab/>
        <w:tab/>
        <w:tab/>
        <w:t xml:space="preserve">Kathryn Halterman</w:t>
      </w:r>
    </w:p>
    <w:p w:rsidR="00000000" w:rsidDel="00000000" w:rsidP="00000000" w:rsidRDefault="00000000" w:rsidRPr="00000000" w14:paraId="0000018C">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Next Quarterly Board Meeting: </w:t>
      </w:r>
      <w:r w:rsidDel="00000000" w:rsidR="00000000" w:rsidRPr="00000000">
        <w:rPr>
          <w:rFonts w:ascii="Calibri" w:cs="Calibri" w:eastAsia="Calibri" w:hAnsi="Calibri"/>
          <w:b w:val="1"/>
          <w:sz w:val="22"/>
          <w:szCs w:val="22"/>
          <w:rtl w:val="0"/>
        </w:rPr>
        <w:t xml:space="preserve">October 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2025</w:t>
      </w:r>
    </w:p>
    <w:p w:rsidR="00000000" w:rsidDel="00000000" w:rsidP="00000000" w:rsidRDefault="00000000" w:rsidRPr="00000000" w14:paraId="0000018E">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Adjourn: The Olene Walker Housing Loan Fund Board meeting was adjourned at 12:02 pm with a motion by board member Jason Wheeler and second by councilman Logan Monson.</w:t>
      </w:r>
    </w:p>
    <w:p w:rsidR="00000000" w:rsidDel="00000000" w:rsidP="00000000" w:rsidRDefault="00000000" w:rsidRPr="00000000" w14:paraId="00000190">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Minutes Submitted by Dan Murphy</w:t>
      </w:r>
    </w:p>
    <w:p w:rsidR="00000000" w:rsidDel="00000000" w:rsidP="00000000" w:rsidRDefault="00000000" w:rsidRPr="00000000" w14:paraId="00000193">
      <w:pPr>
        <w:tabs>
          <w:tab w:val="left" w:leader="none" w:pos="720"/>
        </w:tabs>
        <w:rPr>
          <w:rFonts w:ascii="Calibri" w:cs="Calibri" w:eastAsia="Calibri" w:hAnsi="Calibri"/>
          <w:sz w:val="22"/>
          <w:szCs w:val="22"/>
        </w:rPr>
      </w:pPr>
      <w:r w:rsidDel="00000000" w:rsidR="00000000" w:rsidRPr="00000000">
        <w:rPr>
          <w:rtl w:val="0"/>
        </w:rPr>
      </w:r>
    </w:p>
    <w:sectPr>
      <w:type w:val="continuous"/>
      <w:pgSz w:h="15840" w:w="12240" w:orient="portrait"/>
      <w:pgMar w:bottom="72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180"/>
    </w:pPr>
    <w:rPr>
      <w:b w:val="1"/>
    </w:rPr>
  </w:style>
  <w:style w:type="paragraph" w:styleId="Heading2">
    <w:name w:val="heading 2"/>
    <w:basedOn w:val="Normal"/>
    <w:next w:val="Normal"/>
    <w:pPr>
      <w:keepNext w:val="1"/>
    </w:pPr>
    <w:rPr>
      <w:sz w:val="28"/>
      <w:szCs w:val="28"/>
    </w:rPr>
  </w:style>
  <w:style w:type="paragraph" w:styleId="Heading3">
    <w:name w:val="heading 3"/>
    <w:basedOn w:val="Normal"/>
    <w:next w:val="Normal"/>
    <w:pPr>
      <w:keepNext w:val="1"/>
      <w:jc w:val="center"/>
    </w:pPr>
    <w:rPr>
      <w:u w:val="single"/>
    </w:rPr>
  </w:style>
  <w:style w:type="paragraph" w:styleId="Heading4">
    <w:name w:val="heading 4"/>
    <w:basedOn w:val="Normal"/>
    <w:next w:val="Normal"/>
    <w:pPr>
      <w:keepNext w:val="1"/>
      <w:ind w:left="1440" w:firstLine="720"/>
    </w:pPr>
    <w:rPr>
      <w:b w:val="1"/>
      <w:sz w:val="22"/>
      <w:szCs w:val="22"/>
    </w:rPr>
  </w:style>
  <w:style w:type="paragraph" w:styleId="Heading5">
    <w:name w:val="heading 5"/>
    <w:basedOn w:val="Normal"/>
    <w:next w:val="Normal"/>
    <w:pPr>
      <w:keepNext w:val="1"/>
      <w:jc w:val="center"/>
    </w:pPr>
    <w:rPr>
      <w:b w:val="1"/>
    </w:rPr>
  </w:style>
  <w:style w:type="paragraph" w:styleId="Heading6">
    <w:name w:val="heading 6"/>
    <w:basedOn w:val="Normal"/>
    <w:next w:val="Normal"/>
    <w:pPr>
      <w:keepNext w:val="1"/>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9"/>
    <w:qFormat w:val="1"/>
    <w:rsid w:val="003D507E"/>
    <w:pPr>
      <w:keepNext w:val="1"/>
      <w:ind w:left="1080" w:firstLine="360"/>
      <w:outlineLvl w:val="6"/>
    </w:pPr>
    <w:rPr>
      <w:b w:val="1"/>
      <w:bCs w:val="1"/>
      <w:sz w:val="22"/>
    </w:rPr>
  </w:style>
  <w:style w:type="paragraph" w:styleId="Heading8">
    <w:name w:val="heading 8"/>
    <w:basedOn w:val="Normal"/>
    <w:next w:val="Normal"/>
    <w:link w:val="Heading8Char"/>
    <w:uiPriority w:val="99"/>
    <w:qFormat w:val="1"/>
    <w:rsid w:val="003D507E"/>
    <w:pPr>
      <w:keepNext w:val="1"/>
      <w:jc w:val="center"/>
      <w:outlineLvl w:val="7"/>
    </w:pPr>
    <w:rPr>
      <w:b w:val="1"/>
      <w:bCs w:val="1"/>
      <w:i w:val="1"/>
      <w:iCs w:val="1"/>
    </w:rPr>
  </w:style>
  <w:style w:type="paragraph" w:styleId="Heading9">
    <w:name w:val="heading 9"/>
    <w:basedOn w:val="Normal"/>
    <w:next w:val="Normal"/>
    <w:link w:val="Heading9Char"/>
    <w:uiPriority w:val="99"/>
    <w:qFormat w:val="1"/>
    <w:rsid w:val="003D507E"/>
    <w:pPr>
      <w:keepNext w:val="1"/>
      <w:numPr>
        <w:numId w:val="1"/>
      </w:numPr>
      <w:outlineLvl w:val="8"/>
    </w:pPr>
    <w:rPr>
      <w:b w:val="1"/>
      <w:bCs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A45B75"/>
    <w:rPr>
      <w:rFonts w:ascii="Cambria" w:cs="Times New Roman" w:hAnsi="Cambria"/>
      <w:b w:val="1"/>
      <w:bCs w:val="1"/>
      <w:kern w:val="32"/>
      <w:sz w:val="32"/>
      <w:szCs w:val="32"/>
    </w:rPr>
  </w:style>
  <w:style w:type="character" w:styleId="Heading2Char" w:customStyle="1">
    <w:name w:val="Heading 2 Char"/>
    <w:basedOn w:val="DefaultParagraphFont"/>
    <w:link w:val="Heading2"/>
    <w:uiPriority w:val="99"/>
    <w:semiHidden w:val="1"/>
    <w:locked w:val="1"/>
    <w:rsid w:val="00A45B75"/>
    <w:rPr>
      <w:rFonts w:ascii="Cambria" w:cs="Times New Roman" w:hAnsi="Cambria"/>
      <w:b w:val="1"/>
      <w:bCs w:val="1"/>
      <w:i w:val="1"/>
      <w:iCs w:val="1"/>
      <w:sz w:val="28"/>
      <w:szCs w:val="28"/>
    </w:rPr>
  </w:style>
  <w:style w:type="character" w:styleId="Heading3Char" w:customStyle="1">
    <w:name w:val="Heading 3 Char"/>
    <w:basedOn w:val="DefaultParagraphFont"/>
    <w:link w:val="Heading3"/>
    <w:uiPriority w:val="99"/>
    <w:semiHidden w:val="1"/>
    <w:locked w:val="1"/>
    <w:rsid w:val="00A45B75"/>
    <w:rPr>
      <w:rFonts w:ascii="Cambria" w:cs="Times New Roman" w:hAnsi="Cambria"/>
      <w:b w:val="1"/>
      <w:bCs w:val="1"/>
      <w:sz w:val="26"/>
      <w:szCs w:val="26"/>
    </w:rPr>
  </w:style>
  <w:style w:type="character" w:styleId="Heading4Char" w:customStyle="1">
    <w:name w:val="Heading 4 Char"/>
    <w:basedOn w:val="DefaultParagraphFont"/>
    <w:link w:val="Heading4"/>
    <w:uiPriority w:val="99"/>
    <w:semiHidden w:val="1"/>
    <w:locked w:val="1"/>
    <w:rsid w:val="00A45B75"/>
    <w:rPr>
      <w:rFonts w:ascii="Calibri" w:cs="Times New Roman" w:hAnsi="Calibri"/>
      <w:b w:val="1"/>
      <w:bCs w:val="1"/>
      <w:sz w:val="28"/>
      <w:szCs w:val="28"/>
    </w:rPr>
  </w:style>
  <w:style w:type="character" w:styleId="Heading5Char" w:customStyle="1">
    <w:name w:val="Heading 5 Char"/>
    <w:basedOn w:val="DefaultParagraphFont"/>
    <w:link w:val="Heading5"/>
    <w:uiPriority w:val="99"/>
    <w:semiHidden w:val="1"/>
    <w:locked w:val="1"/>
    <w:rsid w:val="00A45B75"/>
    <w:rPr>
      <w:rFonts w:ascii="Calibri" w:cs="Times New Roman" w:hAnsi="Calibri"/>
      <w:b w:val="1"/>
      <w:bCs w:val="1"/>
      <w:i w:val="1"/>
      <w:iCs w:val="1"/>
      <w:sz w:val="26"/>
      <w:szCs w:val="26"/>
    </w:rPr>
  </w:style>
  <w:style w:type="character" w:styleId="Heading6Char" w:customStyle="1">
    <w:name w:val="Heading 6 Char"/>
    <w:basedOn w:val="DefaultParagraphFont"/>
    <w:link w:val="Heading6"/>
    <w:uiPriority w:val="99"/>
    <w:semiHidden w:val="1"/>
    <w:locked w:val="1"/>
    <w:rsid w:val="00A45B75"/>
    <w:rPr>
      <w:rFonts w:ascii="Calibri" w:cs="Times New Roman" w:hAnsi="Calibri"/>
      <w:b w:val="1"/>
      <w:bCs w:val="1"/>
    </w:rPr>
  </w:style>
  <w:style w:type="character" w:styleId="Heading7Char" w:customStyle="1">
    <w:name w:val="Heading 7 Char"/>
    <w:basedOn w:val="DefaultParagraphFont"/>
    <w:link w:val="Heading7"/>
    <w:uiPriority w:val="99"/>
    <w:semiHidden w:val="1"/>
    <w:locked w:val="1"/>
    <w:rsid w:val="00A45B75"/>
    <w:rPr>
      <w:rFonts w:ascii="Calibri" w:cs="Times New Roman" w:hAnsi="Calibri"/>
      <w:sz w:val="24"/>
      <w:szCs w:val="24"/>
    </w:rPr>
  </w:style>
  <w:style w:type="character" w:styleId="Heading8Char" w:customStyle="1">
    <w:name w:val="Heading 8 Char"/>
    <w:basedOn w:val="DefaultParagraphFont"/>
    <w:link w:val="Heading8"/>
    <w:uiPriority w:val="99"/>
    <w:semiHidden w:val="1"/>
    <w:locked w:val="1"/>
    <w:rsid w:val="00A45B75"/>
    <w:rPr>
      <w:rFonts w:ascii="Calibri" w:cs="Times New Roman" w:hAnsi="Calibri"/>
      <w:i w:val="1"/>
      <w:iCs w:val="1"/>
      <w:sz w:val="24"/>
      <w:szCs w:val="24"/>
    </w:rPr>
  </w:style>
  <w:style w:type="character" w:styleId="Heading9Char" w:customStyle="1">
    <w:name w:val="Heading 9 Char"/>
    <w:basedOn w:val="DefaultParagraphFont"/>
    <w:link w:val="Heading9"/>
    <w:uiPriority w:val="99"/>
    <w:locked w:val="1"/>
    <w:rsid w:val="00A45B75"/>
    <w:rPr>
      <w:b w:val="1"/>
      <w:bCs w:val="1"/>
      <w:sz w:val="22"/>
      <w:szCs w:val="24"/>
    </w:rPr>
  </w:style>
  <w:style w:type="paragraph" w:styleId="Header">
    <w:name w:val="header"/>
    <w:basedOn w:val="Normal"/>
    <w:link w:val="HeaderChar"/>
    <w:uiPriority w:val="99"/>
    <w:rsid w:val="003D507E"/>
    <w:pPr>
      <w:tabs>
        <w:tab w:val="center" w:pos="4320"/>
        <w:tab w:val="right" w:pos="8640"/>
      </w:tabs>
    </w:pPr>
  </w:style>
  <w:style w:type="character" w:styleId="HeaderChar" w:customStyle="1">
    <w:name w:val="Header Char"/>
    <w:basedOn w:val="DefaultParagraphFont"/>
    <w:link w:val="Header"/>
    <w:uiPriority w:val="99"/>
    <w:semiHidden w:val="1"/>
    <w:locked w:val="1"/>
    <w:rsid w:val="00A45B75"/>
    <w:rPr>
      <w:rFonts w:cs="Times New Roman"/>
      <w:sz w:val="24"/>
      <w:szCs w:val="24"/>
    </w:rPr>
  </w:style>
  <w:style w:type="paragraph" w:styleId="BodyText">
    <w:name w:val="Body Text"/>
    <w:basedOn w:val="Normal"/>
    <w:link w:val="BodyTextChar"/>
    <w:uiPriority w:val="99"/>
    <w:rsid w:val="003D507E"/>
    <w:pPr>
      <w:autoSpaceDE w:val="0"/>
      <w:autoSpaceDN w:val="0"/>
      <w:adjustRightInd w:val="0"/>
    </w:pPr>
    <w:rPr>
      <w:b w:val="1"/>
      <w:bCs w:val="1"/>
      <w:color w:val="ff0000"/>
      <w:sz w:val="22"/>
      <w:szCs w:val="17"/>
    </w:rPr>
  </w:style>
  <w:style w:type="character" w:styleId="BodyTextChar" w:customStyle="1">
    <w:name w:val="Body Text Char"/>
    <w:basedOn w:val="DefaultParagraphFont"/>
    <w:link w:val="BodyText"/>
    <w:uiPriority w:val="99"/>
    <w:semiHidden w:val="1"/>
    <w:locked w:val="1"/>
    <w:rsid w:val="00A45B75"/>
    <w:rPr>
      <w:rFonts w:cs="Times New Roman"/>
      <w:sz w:val="24"/>
      <w:szCs w:val="24"/>
    </w:rPr>
  </w:style>
  <w:style w:type="character" w:styleId="Hyperlink">
    <w:name w:val="Hyperlink"/>
    <w:basedOn w:val="DefaultParagraphFont"/>
    <w:uiPriority w:val="99"/>
    <w:rsid w:val="003D507E"/>
    <w:rPr>
      <w:rFonts w:cs="Times New Roman"/>
      <w:color w:val="0000ff"/>
      <w:u w:val="single"/>
    </w:rPr>
  </w:style>
  <w:style w:type="paragraph" w:styleId="Footer">
    <w:name w:val="footer"/>
    <w:basedOn w:val="Normal"/>
    <w:link w:val="FooterChar"/>
    <w:uiPriority w:val="99"/>
    <w:rsid w:val="003D507E"/>
    <w:pPr>
      <w:tabs>
        <w:tab w:val="center" w:pos="4320"/>
        <w:tab w:val="right" w:pos="8640"/>
      </w:tabs>
    </w:pPr>
  </w:style>
  <w:style w:type="character" w:styleId="FooterChar" w:customStyle="1">
    <w:name w:val="Footer Char"/>
    <w:basedOn w:val="DefaultParagraphFont"/>
    <w:link w:val="Footer"/>
    <w:uiPriority w:val="99"/>
    <w:semiHidden w:val="1"/>
    <w:locked w:val="1"/>
    <w:rsid w:val="00A45B75"/>
    <w:rPr>
      <w:rFonts w:cs="Times New Roman"/>
      <w:sz w:val="24"/>
      <w:szCs w:val="24"/>
    </w:rPr>
  </w:style>
  <w:style w:type="paragraph" w:styleId="Style0" w:customStyle="1">
    <w:name w:val="Style0"/>
    <w:uiPriority w:val="99"/>
    <w:rsid w:val="003D507E"/>
    <w:pPr>
      <w:autoSpaceDE w:val="0"/>
      <w:autoSpaceDN w:val="0"/>
      <w:adjustRightInd w:val="0"/>
    </w:pPr>
    <w:rPr>
      <w:rFonts w:ascii="Arial" w:hAnsi="Arial"/>
      <w:sz w:val="24"/>
      <w:szCs w:val="24"/>
    </w:rPr>
  </w:style>
  <w:style w:type="paragraph" w:styleId="BodyText2">
    <w:name w:val="Body Text 2"/>
    <w:basedOn w:val="Normal"/>
    <w:link w:val="BodyText2Char"/>
    <w:uiPriority w:val="99"/>
    <w:rsid w:val="003D507E"/>
    <w:rPr>
      <w:b w:val="1"/>
      <w:bCs w:val="1"/>
      <w:sz w:val="18"/>
    </w:rPr>
  </w:style>
  <w:style w:type="character" w:styleId="BodyText2Char" w:customStyle="1">
    <w:name w:val="Body Text 2 Char"/>
    <w:basedOn w:val="DefaultParagraphFont"/>
    <w:link w:val="BodyText2"/>
    <w:uiPriority w:val="99"/>
    <w:semiHidden w:val="1"/>
    <w:locked w:val="1"/>
    <w:rsid w:val="00A45B75"/>
    <w:rPr>
      <w:rFonts w:cs="Times New Roman"/>
      <w:sz w:val="24"/>
      <w:szCs w:val="24"/>
    </w:rPr>
  </w:style>
  <w:style w:type="paragraph" w:styleId="BalloonText">
    <w:name w:val="Balloon Text"/>
    <w:basedOn w:val="Normal"/>
    <w:link w:val="BalloonTextChar"/>
    <w:uiPriority w:val="99"/>
    <w:semiHidden w:val="1"/>
    <w:rsid w:val="003D507E"/>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A45B75"/>
    <w:rPr>
      <w:rFonts w:cs="Times New Roman"/>
      <w:sz w:val="2"/>
    </w:rPr>
  </w:style>
  <w:style w:type="paragraph" w:styleId="ListParagraph">
    <w:name w:val="List Paragraph"/>
    <w:basedOn w:val="Normal"/>
    <w:uiPriority w:val="34"/>
    <w:qFormat w:val="1"/>
    <w:rsid w:val="0092790A"/>
    <w:pPr>
      <w:ind w:left="720"/>
      <w:contextualSpacing w:val="1"/>
    </w:pPr>
  </w:style>
  <w:style w:type="character" w:styleId="UnresolvedMention">
    <w:name w:val="Unresolved Mention"/>
    <w:basedOn w:val="DefaultParagraphFont"/>
    <w:uiPriority w:val="99"/>
    <w:semiHidden w:val="1"/>
    <w:unhideWhenUsed w:val="1"/>
    <w:rsid w:val="001575B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tah.gov/pmn/sitemap/notice/986375.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tah.gov/pmn/files/1257001.m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uPkrzTVOxhIID4vlmnOscsKrw==">CgMxLjAyDmguNmkzbmQwcWtiZzQ0Mg5oLmExcHdiemYyN3JtazIOaC51eXhnZTIyNmJ2cDA4AHIhMVZkdG1IRk1qRkR1TGVyenR3UkNwYzU2SzVlYVpDWFpt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2025-04-01T21:52:00Z</dcterms:created>
  <dc:creator>State of Utah</dc:creator>
</cp:coreProperties>
</file>