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38A1F" w14:textId="66A16FA8" w:rsidR="00F544DC" w:rsidRDefault="008E68C9" w:rsidP="0006699C">
      <w:pPr>
        <w:jc w:val="center"/>
      </w:pPr>
      <w:r w:rsidRPr="008E68C9">
        <w:rPr>
          <w:b/>
          <w:bCs/>
          <w:i/>
          <w:iCs/>
        </w:rPr>
        <w:t>Behavioral Health Crisis Response Committee (BHCRC) Meeting Minutes</w:t>
      </w:r>
    </w:p>
    <w:p w14:paraId="628C1222" w14:textId="77777777" w:rsidR="008D12F2" w:rsidRDefault="008E68C9" w:rsidP="008D12F2">
      <w:pPr>
        <w:jc w:val="center"/>
      </w:pPr>
      <w:r>
        <w:rPr>
          <w:i/>
          <w:iCs/>
        </w:rPr>
        <w:t>June 30</w:t>
      </w:r>
      <w:r w:rsidRPr="008E68C9">
        <w:rPr>
          <w:i/>
          <w:iCs/>
        </w:rPr>
        <w:t>,</w:t>
      </w:r>
      <w:r>
        <w:rPr>
          <w:i/>
          <w:iCs/>
        </w:rPr>
        <w:t xml:space="preserve"> </w:t>
      </w:r>
      <w:r w:rsidR="00805BDD">
        <w:rPr>
          <w:i/>
          <w:iCs/>
        </w:rPr>
        <w:t>2025,</w:t>
      </w:r>
      <w:r w:rsidRPr="008E68C9">
        <w:rPr>
          <w:i/>
          <w:iCs/>
        </w:rPr>
        <w:t xml:space="preserve"> 3:00 PM – 4:30 PM</w:t>
      </w:r>
    </w:p>
    <w:p w14:paraId="1B0A10E4" w14:textId="37C15DBC" w:rsidR="008E68C9" w:rsidRPr="008E68C9" w:rsidRDefault="008E68C9" w:rsidP="008D12F2">
      <w:pPr>
        <w:jc w:val="center"/>
      </w:pPr>
      <w:r w:rsidRPr="008E68C9">
        <w:rPr>
          <w:i/>
          <w:iCs/>
        </w:rPr>
        <w:t xml:space="preserve">Virtual Meeting held </w:t>
      </w:r>
      <w:r w:rsidR="008D12F2">
        <w:rPr>
          <w:i/>
          <w:iCs/>
        </w:rPr>
        <w:t>via</w:t>
      </w:r>
      <w:r w:rsidRPr="008E68C9">
        <w:rPr>
          <w:i/>
          <w:iCs/>
        </w:rPr>
        <w:t xml:space="preserve"> </w:t>
      </w:r>
      <w:r>
        <w:rPr>
          <w:i/>
          <w:iCs/>
        </w:rPr>
        <w:t>Zoom</w:t>
      </w:r>
    </w:p>
    <w:p w14:paraId="5717EFB4" w14:textId="32749E54" w:rsidR="008E68C9" w:rsidRPr="000C314E" w:rsidRDefault="008E68C9" w:rsidP="008E68C9">
      <w:r w:rsidRPr="008E68C9">
        <w:rPr>
          <w:b/>
          <w:bCs/>
          <w:u w:val="single"/>
        </w:rPr>
        <w:t>Committee Members in Attendance:</w:t>
      </w:r>
      <w:r w:rsidRPr="008E68C9">
        <w:t xml:space="preserve"> Chair </w:t>
      </w:r>
      <w:r w:rsidRPr="000C314E">
        <w:t xml:space="preserve">David Eldredge, </w:t>
      </w:r>
      <w:r w:rsidR="00A23B30" w:rsidRPr="000C314E">
        <w:t xml:space="preserve">Shawn Guzman, Brent Kelsey, Aimee Winder-Newton, Deondra Brown, Erin Wynn, </w:t>
      </w:r>
      <w:r w:rsidR="00F958C0" w:rsidRPr="000C314E">
        <w:t xml:space="preserve">Kevin Rose, Mary Jo McMillen, </w:t>
      </w:r>
      <w:r w:rsidR="0006699C" w:rsidRPr="000C314E">
        <w:t xml:space="preserve">Robbie </w:t>
      </w:r>
      <w:proofErr w:type="spellStart"/>
      <w:r w:rsidR="0006699C" w:rsidRPr="000C314E">
        <w:t>Foxxe</w:t>
      </w:r>
      <w:proofErr w:type="spellEnd"/>
      <w:r w:rsidR="0006699C" w:rsidRPr="000C314E">
        <w:t>,</w:t>
      </w:r>
      <w:r w:rsidR="00E8765F" w:rsidRPr="000C314E">
        <w:t xml:space="preserve"> </w:t>
      </w:r>
      <w:r w:rsidRPr="000C314E">
        <w:t>Alisha De Luna (Staff to the Committee) </w:t>
      </w:r>
    </w:p>
    <w:p w14:paraId="4308557B" w14:textId="30EF1A12" w:rsidR="008E68C9" w:rsidRPr="008E68C9" w:rsidRDefault="008E68C9" w:rsidP="008E68C9">
      <w:r w:rsidRPr="000C314E">
        <w:t> </w:t>
      </w:r>
      <w:r w:rsidRPr="000C314E">
        <w:rPr>
          <w:b/>
          <w:bCs/>
          <w:u w:val="single"/>
        </w:rPr>
        <w:t>Absent Committee Members:</w:t>
      </w:r>
      <w:r w:rsidRPr="000C314E">
        <w:t xml:space="preserve"> </w:t>
      </w:r>
      <w:r w:rsidR="0006699C" w:rsidRPr="000C314E">
        <w:t>Melissa Huntington, Jordan Sorensen, Mark Greenwood, James Ashworth, Nate Checketts</w:t>
      </w:r>
      <w:r w:rsidR="00E8765F" w:rsidRPr="000C314E">
        <w:t>, Tim Whalen, Jeff Carr, Mason Turner, Kevin War</w:t>
      </w:r>
      <w:r w:rsidR="00205EB3">
        <w:t>d</w:t>
      </w:r>
      <w:r w:rsidR="00E8765F" w:rsidRPr="000C314E">
        <w:t xml:space="preserve">, Tara </w:t>
      </w:r>
      <w:proofErr w:type="spellStart"/>
      <w:r w:rsidR="00E8765F" w:rsidRPr="000C314E">
        <w:t>Thue</w:t>
      </w:r>
      <w:proofErr w:type="spellEnd"/>
      <w:r w:rsidR="00E8765F" w:rsidRPr="000C314E">
        <w:t>, Kira Slawson, Jennifer Somers</w:t>
      </w:r>
    </w:p>
    <w:p w14:paraId="4DD00779" w14:textId="3C9D6A1A" w:rsidR="008E68C9" w:rsidRPr="008E68C9" w:rsidRDefault="008E68C9" w:rsidP="008E68C9">
      <w:r w:rsidRPr="008E68C9">
        <w:t> </w:t>
      </w:r>
      <w:r w:rsidRPr="008E68C9">
        <w:rPr>
          <w:b/>
          <w:bCs/>
          <w:u w:val="single"/>
        </w:rPr>
        <w:t>Others in Attendance:</w:t>
      </w:r>
      <w:r w:rsidRPr="008E68C9">
        <w:t xml:space="preserve"> </w:t>
      </w:r>
      <w:r w:rsidR="00A23B30">
        <w:t>Amanda Brosious, Dan Lund</w:t>
      </w:r>
      <w:r w:rsidR="00F958C0">
        <w:t xml:space="preserve">, Jennifer Hebdon-Seljestad, LeAnne Huff, Mia Nafziger, </w:t>
      </w:r>
      <w:r w:rsidR="0006699C">
        <w:t>Rachel Lucynski, Stacy Eddings</w:t>
      </w:r>
      <w:r w:rsidR="00455E16">
        <w:t xml:space="preserve">, </w:t>
      </w:r>
    </w:p>
    <w:p w14:paraId="79A8B51B" w14:textId="15E2BD30" w:rsidR="008E68C9" w:rsidRPr="008A6FE8" w:rsidRDefault="00B52416">
      <w:pPr>
        <w:rPr>
          <w:b/>
          <w:bCs/>
          <w:u w:val="single"/>
        </w:rPr>
      </w:pPr>
      <w:r>
        <w:rPr>
          <w:u w:val="single"/>
        </w:rPr>
        <w:tab/>
      </w:r>
      <w:r>
        <w:rPr>
          <w:u w:val="single"/>
        </w:rPr>
        <w:tab/>
      </w:r>
      <w:r w:rsidRPr="008A6FE8">
        <w:rPr>
          <w:b/>
          <w:bCs/>
          <w:u w:val="single"/>
        </w:rPr>
        <w:tab/>
      </w:r>
      <w:r w:rsidRPr="008A6FE8">
        <w:rPr>
          <w:b/>
          <w:bCs/>
          <w:u w:val="single"/>
        </w:rPr>
        <w:tab/>
      </w:r>
      <w:r w:rsidRPr="008A6FE8">
        <w:rPr>
          <w:b/>
          <w:bCs/>
          <w:u w:val="single"/>
        </w:rPr>
        <w:tab/>
      </w:r>
      <w:r w:rsidRPr="008A6FE8">
        <w:rPr>
          <w:b/>
          <w:bCs/>
          <w:u w:val="single"/>
        </w:rPr>
        <w:tab/>
      </w:r>
      <w:r w:rsidRPr="008A6FE8">
        <w:rPr>
          <w:b/>
          <w:bCs/>
          <w:u w:val="single"/>
        </w:rPr>
        <w:tab/>
      </w:r>
      <w:r w:rsidRPr="008A6FE8">
        <w:rPr>
          <w:b/>
          <w:bCs/>
          <w:u w:val="single"/>
        </w:rPr>
        <w:tab/>
      </w:r>
      <w:r w:rsidRPr="008A6FE8">
        <w:rPr>
          <w:b/>
          <w:bCs/>
          <w:u w:val="single"/>
        </w:rPr>
        <w:tab/>
      </w:r>
      <w:r w:rsidRPr="008A6FE8">
        <w:rPr>
          <w:b/>
          <w:bCs/>
          <w:u w:val="single"/>
        </w:rPr>
        <w:tab/>
      </w:r>
      <w:r w:rsidRPr="008A6FE8">
        <w:rPr>
          <w:b/>
          <w:bCs/>
          <w:u w:val="single"/>
        </w:rPr>
        <w:tab/>
      </w:r>
      <w:r w:rsidRPr="008A6FE8">
        <w:rPr>
          <w:b/>
          <w:bCs/>
          <w:u w:val="single"/>
        </w:rPr>
        <w:tab/>
      </w:r>
      <w:r w:rsidRPr="008A6FE8">
        <w:rPr>
          <w:b/>
          <w:bCs/>
          <w:u w:val="single"/>
        </w:rPr>
        <w:tab/>
      </w:r>
    </w:p>
    <w:p w14:paraId="7DEDAEDF" w14:textId="33C4CBAF" w:rsidR="00B52416" w:rsidRPr="008A6FE8" w:rsidRDefault="00B52416" w:rsidP="00B52416">
      <w:pPr>
        <w:pStyle w:val="ListParagraph"/>
        <w:numPr>
          <w:ilvl w:val="0"/>
          <w:numId w:val="1"/>
        </w:numPr>
        <w:rPr>
          <w:b/>
          <w:bCs/>
        </w:rPr>
      </w:pPr>
      <w:r w:rsidRPr="008A6FE8">
        <w:rPr>
          <w:b/>
          <w:bCs/>
        </w:rPr>
        <w:t xml:space="preserve">Welcome – Chair David Eldredge </w:t>
      </w:r>
    </w:p>
    <w:p w14:paraId="07345100" w14:textId="3666BCFE" w:rsidR="00455E16" w:rsidRDefault="00B52416" w:rsidP="00805BDD">
      <w:r>
        <w:t>David welcomes</w:t>
      </w:r>
      <w:r w:rsidR="00047487">
        <w:t xml:space="preserve"> everyone, everyone introduced themselves.</w:t>
      </w:r>
    </w:p>
    <w:p w14:paraId="5D157B7A" w14:textId="13D34123" w:rsidR="00455E16" w:rsidRDefault="00455E16" w:rsidP="00805BDD">
      <w:r>
        <w:t xml:space="preserve">Chair David </w:t>
      </w:r>
      <w:r w:rsidR="007E38D3">
        <w:t xml:space="preserve">Eldredge </w:t>
      </w:r>
      <w:r>
        <w:t>called the committee to order</w:t>
      </w:r>
      <w:r w:rsidR="007E38D3">
        <w:t>.</w:t>
      </w:r>
    </w:p>
    <w:p w14:paraId="6FFDF6CB" w14:textId="770C0EE7" w:rsidR="00047487" w:rsidRPr="00047487" w:rsidRDefault="00047487" w:rsidP="00047487">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C922671" w14:textId="1B946BC1" w:rsidR="00047487" w:rsidRPr="002A1274" w:rsidRDefault="00047487" w:rsidP="00047487">
      <w:pPr>
        <w:pStyle w:val="ListParagraph"/>
        <w:numPr>
          <w:ilvl w:val="0"/>
          <w:numId w:val="1"/>
        </w:numPr>
        <w:rPr>
          <w:b/>
          <w:bCs/>
        </w:rPr>
      </w:pPr>
      <w:r w:rsidRPr="002A1274">
        <w:rPr>
          <w:b/>
          <w:bCs/>
        </w:rPr>
        <w:t>Committee Membership review- Alisha De Luna</w:t>
      </w:r>
    </w:p>
    <w:p w14:paraId="5AA7FD26" w14:textId="3314455E" w:rsidR="00047487" w:rsidRDefault="00047487" w:rsidP="00805BDD">
      <w:r>
        <w:t>Alisha reviewed the Committee Membership and who is stepping down.</w:t>
      </w:r>
    </w:p>
    <w:p w14:paraId="0676F0D6" w14:textId="4D4852BF" w:rsidR="00A05939" w:rsidRDefault="00A05939" w:rsidP="00805BDD">
      <w:r>
        <w:t>We will discuss and follow up to fill the spots</w:t>
      </w:r>
      <w:r w:rsidR="0044047C">
        <w:t>. Vacant spots are highlighted on list.</w:t>
      </w:r>
    </w:p>
    <w:p w14:paraId="7DC718CE" w14:textId="005F01B7" w:rsidR="00047487" w:rsidRDefault="00C60DAF" w:rsidP="00805BDD">
      <w:r>
        <w:t>Membership list can be found</w:t>
      </w:r>
      <w:r w:rsidR="00E32546">
        <w:t xml:space="preserve"> </w:t>
      </w:r>
      <w:hyperlink r:id="rId7" w:history="1">
        <w:r w:rsidR="00E32546" w:rsidRPr="00E32546">
          <w:rPr>
            <w:rStyle w:val="Hyperlink"/>
          </w:rPr>
          <w:t>h</w:t>
        </w:r>
        <w:r w:rsidR="00E32546" w:rsidRPr="00E32546">
          <w:rPr>
            <w:rStyle w:val="Hyperlink"/>
          </w:rPr>
          <w:t>ere</w:t>
        </w:r>
      </w:hyperlink>
      <w:r w:rsidR="00C048F9">
        <w:t xml:space="preserve"> </w:t>
      </w:r>
    </w:p>
    <w:p w14:paraId="7C47555E" w14:textId="1550FDF8" w:rsidR="00A05939" w:rsidRDefault="00A05939" w:rsidP="00A05939">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ACB4A3" w14:textId="6AF57A36" w:rsidR="00A05939" w:rsidRPr="002A1274" w:rsidRDefault="00A05939" w:rsidP="00A05939">
      <w:pPr>
        <w:pStyle w:val="ListParagraph"/>
        <w:numPr>
          <w:ilvl w:val="0"/>
          <w:numId w:val="1"/>
        </w:numPr>
        <w:rPr>
          <w:b/>
          <w:bCs/>
        </w:rPr>
      </w:pPr>
      <w:r w:rsidRPr="002A1274">
        <w:rPr>
          <w:b/>
          <w:bCs/>
        </w:rPr>
        <w:t>Cadence / Time of Meeting- Deondra Brown</w:t>
      </w:r>
    </w:p>
    <w:p w14:paraId="4C8F2621" w14:textId="76A77479" w:rsidR="00954CE0" w:rsidRDefault="00954CE0" w:rsidP="00805BDD">
      <w:r w:rsidRPr="00954CE0">
        <w:t xml:space="preserve">Deondra proposed a consistent monthly meeting schedule from July through October. Meetings will be 1.5 hours in length, reflecting the transition from biweekly to monthly sessions. A poll </w:t>
      </w:r>
      <w:r w:rsidR="003152AC">
        <w:t>will be</w:t>
      </w:r>
      <w:r w:rsidRPr="00954CE0">
        <w:t xml:space="preserve"> distributed to committee members to identify the most suitable meeting times. Deondra also recommended that at least two of the meetings be held in person.</w:t>
      </w:r>
    </w:p>
    <w:p w14:paraId="3D79A001" w14:textId="77DF4CB8" w:rsidR="00A05939" w:rsidRPr="00954CE0" w:rsidRDefault="00A05939" w:rsidP="00A05939">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81F8093" w14:textId="4D00FA02" w:rsidR="003152AC" w:rsidRPr="002A1274" w:rsidRDefault="00A05939" w:rsidP="003152AC">
      <w:pPr>
        <w:pStyle w:val="ListParagraph"/>
        <w:numPr>
          <w:ilvl w:val="0"/>
          <w:numId w:val="1"/>
        </w:numPr>
        <w:rPr>
          <w:b/>
          <w:bCs/>
        </w:rPr>
      </w:pPr>
      <w:r w:rsidRPr="002A1274">
        <w:rPr>
          <w:b/>
          <w:bCs/>
        </w:rPr>
        <w:t>Roles and Responsibilities of the Committee- Mia Nafziger</w:t>
      </w:r>
    </w:p>
    <w:p w14:paraId="24C81D06" w14:textId="139BD112" w:rsidR="008D4BD7" w:rsidRPr="008D4BD7" w:rsidRDefault="008D4BD7" w:rsidP="008D4BD7">
      <w:pPr>
        <w:pStyle w:val="NormalWeb"/>
        <w:rPr>
          <w:rFonts w:asciiTheme="majorHAnsi" w:hAnsiTheme="majorHAnsi"/>
        </w:rPr>
      </w:pPr>
      <w:r w:rsidRPr="008D4BD7">
        <w:rPr>
          <w:rFonts w:asciiTheme="majorHAnsi" w:hAnsiTheme="majorHAnsi"/>
        </w:rPr>
        <w:lastRenderedPageBreak/>
        <w:t>Mia gave an overview of the committee’s roles and responsibilities, referencing a PDF created last year. She explained the committee's transition from a commission under SP 27, which restructured its oversight under the Behavioral Health Commission.</w:t>
      </w:r>
    </w:p>
    <w:p w14:paraId="2C0E347D" w14:textId="77777777" w:rsidR="008D4BD7" w:rsidRPr="008D4BD7" w:rsidRDefault="008D4BD7" w:rsidP="008D4BD7">
      <w:pPr>
        <w:pStyle w:val="NormalWeb"/>
        <w:rPr>
          <w:rFonts w:asciiTheme="majorHAnsi" w:hAnsiTheme="majorHAnsi"/>
        </w:rPr>
      </w:pPr>
      <w:r w:rsidRPr="008D4BD7">
        <w:rPr>
          <w:rFonts w:asciiTheme="majorHAnsi" w:hAnsiTheme="majorHAnsi"/>
        </w:rPr>
        <w:t>She reviewed the group’s statutory responsibilities, which include integrating local mental health crisis lines, coordinating with local mental health authorities and managed care organizations, and overseeing the completed implementation of a statewide mental health crisis and warm line. The committee also plays a role in recommending certification standards for peer support specialists, crisis workers, and mental health therapists, as well as coordinating services across local crisis lines and Mobile Crisis Outreach Teams (MCOTs).</w:t>
      </w:r>
    </w:p>
    <w:p w14:paraId="380079ED" w14:textId="77777777" w:rsidR="008D4BD7" w:rsidRPr="008D4BD7" w:rsidRDefault="008D4BD7" w:rsidP="008D4BD7">
      <w:pPr>
        <w:pStyle w:val="NormalWeb"/>
        <w:rPr>
          <w:rFonts w:asciiTheme="majorHAnsi" w:hAnsiTheme="majorHAnsi"/>
        </w:rPr>
      </w:pPr>
      <w:r w:rsidRPr="008D4BD7">
        <w:rPr>
          <w:rFonts w:asciiTheme="majorHAnsi" w:hAnsiTheme="majorHAnsi"/>
        </w:rPr>
        <w:t>Mia noted the committee is tasked with studying and making recommendations on various topics, such as crisis line practices and staffing, 988 and 911 coordination, MCOTs and resource centers, potential state versus private behavioral health system models, and sustainable funding options.</w:t>
      </w:r>
    </w:p>
    <w:p w14:paraId="05523CC3" w14:textId="77777777" w:rsidR="008D4BD7" w:rsidRPr="008D4BD7" w:rsidRDefault="008D4BD7" w:rsidP="008D4BD7">
      <w:pPr>
        <w:pStyle w:val="NormalWeb"/>
        <w:rPr>
          <w:rFonts w:asciiTheme="majorHAnsi" w:hAnsiTheme="majorHAnsi"/>
        </w:rPr>
      </w:pPr>
      <w:r w:rsidRPr="008D4BD7">
        <w:rPr>
          <w:rFonts w:asciiTheme="majorHAnsi" w:hAnsiTheme="majorHAnsi"/>
        </w:rPr>
        <w:t>Additionally, the statute allows the committee to conduct related business in consultation with the Office of Substance Use and Mental Health, and it is required to report its findings, recommendations, and legislative proposals to the Behavioral Health Commission.</w:t>
      </w:r>
    </w:p>
    <w:p w14:paraId="3EF1B924" w14:textId="3EE0ACF3" w:rsidR="008D4BD7" w:rsidRDefault="008D4BD7" w:rsidP="008D4BD7">
      <w:pPr>
        <w:pStyle w:val="NormalWeb"/>
      </w:pPr>
      <w:r w:rsidRPr="008D4BD7">
        <w:rPr>
          <w:rFonts w:asciiTheme="majorHAnsi" w:hAnsiTheme="majorHAnsi"/>
        </w:rPr>
        <w:t>A simplified summary of these responsibilities was presented, and members were invited to provide feedback or corrections.</w:t>
      </w:r>
      <w:r w:rsidR="009B6FB9" w:rsidRPr="009B6FB9">
        <w:t xml:space="preserve"> </w:t>
      </w:r>
    </w:p>
    <w:p w14:paraId="3C62272C" w14:textId="18B0A08A" w:rsidR="00E32546" w:rsidRPr="008D4BD7" w:rsidRDefault="00AC2D34" w:rsidP="008D4BD7">
      <w:pPr>
        <w:pStyle w:val="NormalWeb"/>
        <w:rPr>
          <w:rFonts w:asciiTheme="majorHAnsi" w:hAnsiTheme="majorHAnsi"/>
        </w:rPr>
      </w:pPr>
      <w:r>
        <w:rPr>
          <w:rFonts w:asciiTheme="majorHAnsi" w:hAnsiTheme="majorHAnsi"/>
        </w:rPr>
        <w:t xml:space="preserve">Click </w:t>
      </w:r>
      <w:hyperlink r:id="rId8" w:history="1">
        <w:r w:rsidR="00E32546" w:rsidRPr="00E32546">
          <w:rPr>
            <w:rStyle w:val="Hyperlink"/>
            <w:rFonts w:asciiTheme="majorHAnsi" w:hAnsiTheme="majorHAnsi"/>
          </w:rPr>
          <w:t>here</w:t>
        </w:r>
      </w:hyperlink>
      <w:r>
        <w:rPr>
          <w:rFonts w:asciiTheme="majorHAnsi" w:hAnsiTheme="majorHAnsi"/>
        </w:rPr>
        <w:t xml:space="preserve"> for the BHCRC Statutory Obligations.</w:t>
      </w:r>
    </w:p>
    <w:p w14:paraId="13F3EDC1" w14:textId="1894E6C4" w:rsidR="00A75B1A" w:rsidRDefault="00A75B1A" w:rsidP="00A75B1A">
      <w:pPr>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BD61FC8" w14:textId="28234BF5" w:rsidR="00A75B1A" w:rsidRPr="002A1274" w:rsidRDefault="00A75B1A" w:rsidP="00A75B1A">
      <w:pPr>
        <w:pStyle w:val="ListParagraph"/>
        <w:numPr>
          <w:ilvl w:val="0"/>
          <w:numId w:val="1"/>
        </w:numPr>
        <w:rPr>
          <w:b/>
          <w:bCs/>
        </w:rPr>
      </w:pPr>
      <w:r w:rsidRPr="002A1274">
        <w:rPr>
          <w:b/>
          <w:bCs/>
        </w:rPr>
        <w:t>Funding of Crisis Services- Brent Kelsey</w:t>
      </w:r>
    </w:p>
    <w:p w14:paraId="5973473A" w14:textId="4D05262B" w:rsidR="00D63118" w:rsidRPr="00D63118" w:rsidRDefault="00D63118" w:rsidP="00805BDD">
      <w:r w:rsidRPr="00D63118">
        <w:t>Brent provided an update on crisis services funding, which covers the crisis line, warm line, mobile outreach, receiving centers, and youth programs. Last fiscal year, funding totaled $49M from 15 sources (federal, state, grants, pandemic relief, etc.).</w:t>
      </w:r>
    </w:p>
    <w:p w14:paraId="368056D0" w14:textId="3276EE42" w:rsidR="00D63118" w:rsidRPr="00D63118" w:rsidRDefault="00D63118" w:rsidP="00805BDD">
      <w:r w:rsidRPr="00D63118">
        <w:t>For the new budget cycle, funding has dropped by $10M to $39M due to expiring one-time funds and other revenue cuts. Reductions are being made across the system, with efforts to preserve core services like the warm line and receiving centers.</w:t>
      </w:r>
    </w:p>
    <w:p w14:paraId="748F2A26" w14:textId="77777777" w:rsidR="00D63118" w:rsidRPr="00D63118" w:rsidRDefault="00D63118" w:rsidP="00805BDD">
      <w:r w:rsidRPr="00D63118">
        <w:t>There’s concern about further cuts, especially to block grants, as federal funding remains uncertain. The team is committed to transparency and stakeholder input throughout this process.</w:t>
      </w:r>
    </w:p>
    <w:p w14:paraId="3350E3AC" w14:textId="77777777" w:rsidR="00D63118" w:rsidRPr="00D63118" w:rsidRDefault="00D63118" w:rsidP="00805BDD">
      <w:r w:rsidRPr="00D63118">
        <w:t>Despite financial constraints, there is ongoing pressure to expand services. A previous request for rural receiving centers and mobile teams was prioritized but unfunded. A similar request has been resubmitted and is expected to receive strong support.</w:t>
      </w:r>
    </w:p>
    <w:p w14:paraId="14145027" w14:textId="28526FEA" w:rsidR="00D63118" w:rsidRPr="00D63118" w:rsidRDefault="00D63118" w:rsidP="00795C06">
      <w:pPr>
        <w:ind w:left="360"/>
      </w:pPr>
      <w:r w:rsidRPr="00D63118">
        <w:lastRenderedPageBreak/>
        <w:t>Feedback from law enforcement highlights the importance of receiving centers. Communities with centers see them as essential; others are actively requesting the</w:t>
      </w:r>
      <w:r w:rsidR="006F727D">
        <w:t>m.</w:t>
      </w:r>
    </w:p>
    <w:p w14:paraId="6A53AD53" w14:textId="77777777" w:rsidR="00D63118" w:rsidRPr="00D63118" w:rsidRDefault="00D63118" w:rsidP="00D63118">
      <w:pPr>
        <w:ind w:left="360"/>
      </w:pPr>
      <w:r w:rsidRPr="00D63118">
        <w:rPr>
          <w:b/>
          <w:bCs/>
        </w:rPr>
        <w:t>Next Steps:</w:t>
      </w:r>
    </w:p>
    <w:p w14:paraId="11EE3515" w14:textId="24691323" w:rsidR="00795C06" w:rsidRDefault="00D63118" w:rsidP="00795C06">
      <w:pPr>
        <w:numPr>
          <w:ilvl w:val="0"/>
          <w:numId w:val="4"/>
        </w:numPr>
        <w:pBdr>
          <w:bottom w:val="single" w:sz="12" w:space="1" w:color="auto"/>
        </w:pBdr>
      </w:pPr>
      <w:r w:rsidRPr="00D63118">
        <w:t>Jennifer will present an updated budget plan once federal funding outcomes are clearer.</w:t>
      </w:r>
    </w:p>
    <w:p w14:paraId="09837917" w14:textId="0EC0EF2B" w:rsidR="00E12B4A" w:rsidRPr="002A1274" w:rsidRDefault="00795C06" w:rsidP="009416FA">
      <w:pPr>
        <w:pStyle w:val="ListParagraph"/>
        <w:numPr>
          <w:ilvl w:val="0"/>
          <w:numId w:val="1"/>
        </w:numPr>
        <w:rPr>
          <w:b/>
          <w:bCs/>
        </w:rPr>
      </w:pPr>
      <w:r w:rsidRPr="002A1274">
        <w:rPr>
          <w:b/>
          <w:bCs/>
        </w:rPr>
        <w:t>Funding requests/Priorities – Brent Kelsey</w:t>
      </w:r>
    </w:p>
    <w:p w14:paraId="75E0EC57" w14:textId="77777777" w:rsidR="00AD5E6D" w:rsidRPr="00AD5E6D" w:rsidRDefault="00AD5E6D" w:rsidP="00AD5E6D">
      <w:pPr>
        <w:pStyle w:val="NormalWeb"/>
        <w:rPr>
          <w:rFonts w:asciiTheme="majorHAnsi" w:hAnsiTheme="majorHAnsi"/>
        </w:rPr>
      </w:pPr>
      <w:r w:rsidRPr="00AD5E6D">
        <w:rPr>
          <w:rFonts w:asciiTheme="majorHAnsi" w:hAnsiTheme="majorHAnsi"/>
        </w:rPr>
        <w:t>Brent outlined the timeline and strategy for submitting funding requests for the upcoming budget cycle. Requests to the Department of Health and Human Services must be submitted within the next month. DHHS will then evaluate and prioritize submissions before sending a consolidated list to the Governor’s Office of Planning and Budget. The Governor’s recommendations are expected in early December.</w:t>
      </w:r>
    </w:p>
    <w:p w14:paraId="50D7BFE3" w14:textId="77777777" w:rsidR="00AD5E6D" w:rsidRPr="00AD5E6D" w:rsidRDefault="00AD5E6D" w:rsidP="00AD5E6D">
      <w:pPr>
        <w:pStyle w:val="NormalWeb"/>
        <w:rPr>
          <w:rFonts w:asciiTheme="majorHAnsi" w:hAnsiTheme="majorHAnsi"/>
        </w:rPr>
      </w:pPr>
      <w:r w:rsidRPr="00AD5E6D">
        <w:rPr>
          <w:rFonts w:asciiTheme="majorHAnsi" w:hAnsiTheme="majorHAnsi"/>
        </w:rPr>
        <w:t>To improve the chances of securing funding, the team is accelerating its internal process. While last year’s recommendations were finalized in December and January, placeholder requests have already been submitted this year with support from the Commission Chair and Co-Chair.</w:t>
      </w:r>
    </w:p>
    <w:p w14:paraId="7FE95216" w14:textId="77777777" w:rsidR="00AD5E6D" w:rsidRPr="00AD5E6D" w:rsidRDefault="00AD5E6D" w:rsidP="00AD5E6D">
      <w:pPr>
        <w:pStyle w:val="NormalWeb"/>
        <w:rPr>
          <w:rFonts w:asciiTheme="majorHAnsi" w:hAnsiTheme="majorHAnsi"/>
        </w:rPr>
      </w:pPr>
      <w:r w:rsidRPr="00AD5E6D">
        <w:rPr>
          <w:rFonts w:asciiTheme="majorHAnsi" w:hAnsiTheme="majorHAnsi"/>
        </w:rPr>
        <w:t>There will still be opportunities for this group and stakeholders to shape priorities in the coming months, both through legislative engagement and continued Commission discussions.</w:t>
      </w:r>
    </w:p>
    <w:p w14:paraId="34FF020A" w14:textId="77777777" w:rsidR="00AD5E6D" w:rsidRPr="00AD5E6D" w:rsidRDefault="00AD5E6D" w:rsidP="00AD5E6D">
      <w:pPr>
        <w:pStyle w:val="NormalWeb"/>
        <w:rPr>
          <w:rFonts w:asciiTheme="majorHAnsi" w:hAnsiTheme="majorHAnsi"/>
        </w:rPr>
      </w:pPr>
      <w:r w:rsidRPr="00AD5E6D">
        <w:rPr>
          <w:rFonts w:asciiTheme="majorHAnsi" w:hAnsiTheme="majorHAnsi"/>
        </w:rPr>
        <w:t>Stakeholder input is needed to help determine whether the focus should be on preserving current services or expanding the system, especially given possible future budget cuts. Counties have raised concerns about sustaining existing infrastructure.</w:t>
      </w:r>
    </w:p>
    <w:p w14:paraId="35FE10C6" w14:textId="77777777" w:rsidR="00AD5E6D" w:rsidRPr="00AD5E6D" w:rsidRDefault="00AD5E6D" w:rsidP="00AD5E6D">
      <w:pPr>
        <w:pStyle w:val="NormalWeb"/>
        <w:rPr>
          <w:rFonts w:asciiTheme="majorHAnsi" w:hAnsiTheme="majorHAnsi"/>
        </w:rPr>
      </w:pPr>
      <w:r w:rsidRPr="00AD5E6D">
        <w:rPr>
          <w:rFonts w:asciiTheme="majorHAnsi" w:hAnsiTheme="majorHAnsi"/>
        </w:rPr>
        <w:t>A recent change in the budget structure consolidated most crisis service funding into a single Crisis Restricted Account. This provides greater flexibility, allowing the team to allocate resources more strategically based on current needs.</w:t>
      </w:r>
    </w:p>
    <w:p w14:paraId="6ED65F48" w14:textId="77777777" w:rsidR="00AD5E6D" w:rsidRPr="00AD5E6D" w:rsidRDefault="00AD5E6D" w:rsidP="00AD5E6D">
      <w:pPr>
        <w:pStyle w:val="NormalWeb"/>
        <w:rPr>
          <w:rFonts w:asciiTheme="majorHAnsi" w:hAnsiTheme="majorHAnsi"/>
        </w:rPr>
      </w:pPr>
      <w:r w:rsidRPr="00AD5E6D">
        <w:rPr>
          <w:rFonts w:asciiTheme="majorHAnsi" w:hAnsiTheme="majorHAnsi"/>
        </w:rPr>
        <w:t>More clarity on funding levels is expected within the next month, which will help guide the next steps.</w:t>
      </w:r>
    </w:p>
    <w:p w14:paraId="692B2FD9" w14:textId="77777777" w:rsidR="00AC2D34" w:rsidRDefault="00AC2D34" w:rsidP="00AD5E6D">
      <w:pPr>
        <w:pBdr>
          <w:bottom w:val="single" w:sz="12" w:space="1" w:color="auto"/>
        </w:pBdr>
      </w:pPr>
    </w:p>
    <w:p w14:paraId="4313569C" w14:textId="1D9596A5" w:rsidR="009416FA" w:rsidRPr="002A1274" w:rsidRDefault="002A67EA" w:rsidP="009416FA">
      <w:pPr>
        <w:pStyle w:val="ListParagraph"/>
        <w:numPr>
          <w:ilvl w:val="0"/>
          <w:numId w:val="1"/>
        </w:numPr>
        <w:rPr>
          <w:b/>
          <w:bCs/>
        </w:rPr>
      </w:pPr>
      <w:r w:rsidRPr="002A1274">
        <w:rPr>
          <w:b/>
          <w:bCs/>
        </w:rPr>
        <w:t>Commission Timeline- Mia Nafzige</w:t>
      </w:r>
      <w:r w:rsidR="009416FA" w:rsidRPr="002A1274">
        <w:rPr>
          <w:b/>
          <w:bCs/>
        </w:rPr>
        <w:t xml:space="preserve">r </w:t>
      </w:r>
    </w:p>
    <w:p w14:paraId="15B080C1" w14:textId="77777777" w:rsidR="009416FA" w:rsidRPr="009416FA" w:rsidRDefault="009416FA" w:rsidP="009416FA">
      <w:r w:rsidRPr="009416FA">
        <w:t>Mia provided an update on the Behavioral Health Commission’s work and its alignment with this committee. She emphasized that the Commission’s role is to support and enhance existing efforts, not to interfere, and that the committee’s subject matter expertise is essential for setting priorities.</w:t>
      </w:r>
    </w:p>
    <w:p w14:paraId="2F4826C9" w14:textId="77777777" w:rsidR="009416FA" w:rsidRPr="009416FA" w:rsidRDefault="009416FA" w:rsidP="009416FA">
      <w:r w:rsidRPr="009416FA">
        <w:t>Three key workstreams were highlighted:</w:t>
      </w:r>
    </w:p>
    <w:p w14:paraId="7E04A91C" w14:textId="77777777" w:rsidR="009416FA" w:rsidRPr="009416FA" w:rsidRDefault="009416FA" w:rsidP="009416FA">
      <w:pPr>
        <w:numPr>
          <w:ilvl w:val="0"/>
          <w:numId w:val="7"/>
        </w:numPr>
      </w:pPr>
      <w:r w:rsidRPr="009416FA">
        <w:rPr>
          <w:b/>
          <w:bCs/>
        </w:rPr>
        <w:lastRenderedPageBreak/>
        <w:t>Strategic Planning:</w:t>
      </w:r>
      <w:r w:rsidRPr="009416FA">
        <w:t xml:space="preserve"> A draft statewide behavioral health plan was shared, with three objectives assigned to this group: expanding the crisis system, improving funding sustainability, and strengthening system coordination. Feedback is encouraged, and the plan will be updated annually.</w:t>
      </w:r>
    </w:p>
    <w:p w14:paraId="13D88AF0" w14:textId="09C2A415" w:rsidR="009416FA" w:rsidRPr="009416FA" w:rsidRDefault="009416FA" w:rsidP="009416FA">
      <w:pPr>
        <w:numPr>
          <w:ilvl w:val="0"/>
          <w:numId w:val="7"/>
        </w:numPr>
      </w:pPr>
      <w:r w:rsidRPr="009416FA">
        <w:rPr>
          <w:b/>
          <w:bCs/>
        </w:rPr>
        <w:t>Policy Recommendations:</w:t>
      </w:r>
      <w:r w:rsidRPr="009416FA">
        <w:t xml:space="preserve"> The Commission will vote on priority recommendations in July, which will then advance to the legislature. The group is encouraged to provide input </w:t>
      </w:r>
      <w:r w:rsidR="00F6261A">
        <w:t>for future</w:t>
      </w:r>
      <w:r w:rsidR="00282BF0">
        <w:t xml:space="preserve"> years. </w:t>
      </w:r>
    </w:p>
    <w:p w14:paraId="7556E516" w14:textId="77777777" w:rsidR="009416FA" w:rsidRPr="009416FA" w:rsidRDefault="009416FA" w:rsidP="009416FA">
      <w:pPr>
        <w:numPr>
          <w:ilvl w:val="0"/>
          <w:numId w:val="7"/>
        </w:numPr>
      </w:pPr>
      <w:r w:rsidRPr="009416FA">
        <w:rPr>
          <w:b/>
          <w:bCs/>
        </w:rPr>
        <w:t>Committee Structure:</w:t>
      </w:r>
      <w:r w:rsidRPr="009416FA">
        <w:t xml:space="preserve"> While changes won’t affect this group directly, members can suggest updates to their own membership if needed. The Commission is open to legislative adjustments.</w:t>
      </w:r>
    </w:p>
    <w:p w14:paraId="00D7EC0F" w14:textId="7687A63B" w:rsidR="00282BF0" w:rsidRDefault="009416FA" w:rsidP="009416FA">
      <w:pPr>
        <w:pBdr>
          <w:bottom w:val="single" w:sz="12" w:space="1" w:color="auto"/>
        </w:pBdr>
      </w:pPr>
      <w:r w:rsidRPr="009416FA">
        <w:t>A guidance document is expected later this summer, outlining expectations and timelines. Submission deadlines may shift to June in future years to allow more time for feedback.</w:t>
      </w:r>
    </w:p>
    <w:p w14:paraId="66477CD0" w14:textId="39F1A07F" w:rsidR="00C83EB8" w:rsidRDefault="00AC2D34" w:rsidP="009416FA">
      <w:pPr>
        <w:pBdr>
          <w:bottom w:val="single" w:sz="12" w:space="1" w:color="auto"/>
        </w:pBdr>
      </w:pPr>
      <w:r>
        <w:t xml:space="preserve">Click </w:t>
      </w:r>
      <w:hyperlink r:id="rId9" w:history="1">
        <w:r w:rsidR="00C83EB8" w:rsidRPr="00C83EB8">
          <w:rPr>
            <w:rStyle w:val="Hyperlink"/>
          </w:rPr>
          <w:t>here</w:t>
        </w:r>
      </w:hyperlink>
      <w:r>
        <w:t xml:space="preserve"> for the </w:t>
      </w:r>
      <w:r w:rsidRPr="00AC2D34">
        <w:t>Strategic Plan</w:t>
      </w:r>
      <w:r>
        <w:t>.</w:t>
      </w:r>
    </w:p>
    <w:p w14:paraId="62C1C429" w14:textId="60476994" w:rsidR="00282BF0" w:rsidRPr="002A1274" w:rsidRDefault="00282BF0" w:rsidP="00282BF0">
      <w:pPr>
        <w:pStyle w:val="ListParagraph"/>
        <w:numPr>
          <w:ilvl w:val="0"/>
          <w:numId w:val="1"/>
        </w:numPr>
        <w:rPr>
          <w:b/>
          <w:bCs/>
        </w:rPr>
      </w:pPr>
      <w:r w:rsidRPr="002A1274">
        <w:rPr>
          <w:b/>
          <w:bCs/>
        </w:rPr>
        <w:t>Update on Utah’s implementation of Crisis Plan- Brent Kelsey</w:t>
      </w:r>
    </w:p>
    <w:p w14:paraId="18C4E3CE" w14:textId="25D73A71" w:rsidR="00620AE6" w:rsidRDefault="008765B4" w:rsidP="00620AE6">
      <w:pPr>
        <w:pBdr>
          <w:bottom w:val="single" w:sz="12" w:space="1" w:color="auto"/>
        </w:pBdr>
      </w:pPr>
      <w:r>
        <w:t>This item was touched on in the previous two items</w:t>
      </w:r>
      <w:r w:rsidR="005B6B9A">
        <w:t>.</w:t>
      </w:r>
      <w:r>
        <w:t xml:space="preserve"> No further discussion need</w:t>
      </w:r>
      <w:bookmarkStart w:id="0" w:name="_Hlk204154010"/>
      <w:r w:rsidR="00620AE6">
        <w:t>ed.</w:t>
      </w:r>
    </w:p>
    <w:p w14:paraId="3FD5453D" w14:textId="2045905B" w:rsidR="00620AE6" w:rsidRPr="002A1274" w:rsidRDefault="00620AE6" w:rsidP="00620AE6">
      <w:pPr>
        <w:pStyle w:val="ListParagraph"/>
        <w:numPr>
          <w:ilvl w:val="0"/>
          <w:numId w:val="1"/>
        </w:numPr>
        <w:rPr>
          <w:b/>
          <w:bCs/>
        </w:rPr>
      </w:pPr>
      <w:r w:rsidRPr="002A1274">
        <w:rPr>
          <w:b/>
          <w:bCs/>
        </w:rPr>
        <w:t>Date Report Out- Jennifer Hebdon-Selijestad</w:t>
      </w:r>
    </w:p>
    <w:p w14:paraId="16BF9D69" w14:textId="572BA0B5" w:rsidR="00620AE6" w:rsidRPr="00620AE6" w:rsidRDefault="00620AE6" w:rsidP="00620AE6">
      <w:pPr>
        <w:pStyle w:val="NormalWeb"/>
        <w:rPr>
          <w:rFonts w:asciiTheme="majorHAnsi" w:hAnsiTheme="majorHAnsi"/>
        </w:rPr>
      </w:pPr>
      <w:r w:rsidRPr="00620AE6">
        <w:rPr>
          <w:rFonts w:asciiTheme="majorHAnsi" w:hAnsiTheme="majorHAnsi"/>
        </w:rPr>
        <w:t xml:space="preserve">While a full data presentation is planned for a future meeting, today the team highlighted where key data can be accessed. The SUMH website has a public </w:t>
      </w:r>
      <w:r>
        <w:rPr>
          <w:rStyle w:val="Strong"/>
          <w:rFonts w:asciiTheme="majorHAnsi" w:eastAsiaTheme="majorEastAsia" w:hAnsiTheme="majorHAnsi"/>
          <w:b w:val="0"/>
          <w:bCs w:val="0"/>
        </w:rPr>
        <w:t xml:space="preserve">Data Portal </w:t>
      </w:r>
      <w:r w:rsidRPr="00620AE6">
        <w:rPr>
          <w:rFonts w:asciiTheme="majorHAnsi" w:hAnsiTheme="majorHAnsi"/>
        </w:rPr>
        <w:t>under the “Reports” section. From there, users can explore data on services like MCOT and SMR across various time periods, including receiving center data.</w:t>
      </w:r>
    </w:p>
    <w:p w14:paraId="50067AF1" w14:textId="4BA70D01" w:rsidR="00620AE6" w:rsidRPr="00620AE6" w:rsidRDefault="00620AE6" w:rsidP="00620AE6">
      <w:pPr>
        <w:pStyle w:val="NormalWeb"/>
        <w:rPr>
          <w:rFonts w:asciiTheme="majorHAnsi" w:hAnsiTheme="majorHAnsi"/>
        </w:rPr>
      </w:pPr>
      <w:r w:rsidRPr="00620AE6">
        <w:rPr>
          <w:rFonts w:asciiTheme="majorHAnsi" w:hAnsiTheme="majorHAnsi"/>
        </w:rPr>
        <w:t>Filters allow users to sort by provider or view all data collectively. The portal currently includes data up through 2022</w:t>
      </w:r>
      <w:r>
        <w:rPr>
          <w:rFonts w:asciiTheme="majorHAnsi" w:hAnsiTheme="majorHAnsi"/>
        </w:rPr>
        <w:t>.</w:t>
      </w:r>
      <w:r w:rsidRPr="00620AE6">
        <w:rPr>
          <w:rFonts w:asciiTheme="majorHAnsi" w:hAnsiTheme="majorHAnsi"/>
        </w:rPr>
        <w:t xml:space="preserve"> In addition, Rachel’s team continues to provide high-quality monthly service data.</w:t>
      </w:r>
    </w:p>
    <w:p w14:paraId="23A7596D" w14:textId="2CD90386" w:rsidR="00620AE6" w:rsidRDefault="00620AE6" w:rsidP="00620AE6">
      <w:pPr>
        <w:pStyle w:val="NormalWeb"/>
        <w:pBdr>
          <w:bottom w:val="single" w:sz="12" w:space="1" w:color="auto"/>
        </w:pBdr>
        <w:rPr>
          <w:rFonts w:asciiTheme="majorHAnsi" w:hAnsiTheme="majorHAnsi"/>
        </w:rPr>
      </w:pPr>
      <w:r w:rsidRPr="00620AE6">
        <w:rPr>
          <w:rFonts w:asciiTheme="majorHAnsi" w:hAnsiTheme="majorHAnsi"/>
        </w:rPr>
        <w:t>The goal is to ensure everyone knows this resource is available and can be accessed anytime for timely and relevant information.</w:t>
      </w:r>
    </w:p>
    <w:p w14:paraId="3975FAEE" w14:textId="7BA05780" w:rsidR="003B25E0" w:rsidRPr="003B25E0" w:rsidRDefault="003B25E0" w:rsidP="003B25E0">
      <w:pPr>
        <w:pStyle w:val="NormalWeb"/>
        <w:pBdr>
          <w:bottom w:val="single" w:sz="12" w:space="1" w:color="auto"/>
        </w:pBdr>
        <w:rPr>
          <w:rFonts w:asciiTheme="majorHAnsi" w:hAnsiTheme="majorHAnsi"/>
        </w:rPr>
      </w:pPr>
      <w:r>
        <w:rPr>
          <w:rFonts w:asciiTheme="majorHAnsi" w:hAnsiTheme="majorHAnsi"/>
        </w:rPr>
        <w:t xml:space="preserve">Reports can be found </w:t>
      </w:r>
      <w:hyperlink r:id="rId10" w:history="1">
        <w:r w:rsidR="00D716CB">
          <w:rPr>
            <w:rStyle w:val="Hyperlink"/>
            <w:rFonts w:asciiTheme="majorHAnsi" w:hAnsiTheme="majorHAnsi"/>
          </w:rPr>
          <w:t>here</w:t>
        </w:r>
      </w:hyperlink>
      <w:r w:rsidR="00D716CB">
        <w:rPr>
          <w:rStyle w:val="Hyperlink"/>
          <w:rFonts w:asciiTheme="majorHAnsi" w:hAnsiTheme="majorHAnsi"/>
        </w:rPr>
        <w:t>.</w:t>
      </w:r>
    </w:p>
    <w:p w14:paraId="14BF0C60" w14:textId="7E28492F" w:rsidR="003B25E0" w:rsidRDefault="003B25E0" w:rsidP="00620AE6">
      <w:pPr>
        <w:pStyle w:val="NormalWeb"/>
        <w:pBdr>
          <w:bottom w:val="single" w:sz="12" w:space="1" w:color="auto"/>
        </w:pBdr>
        <w:rPr>
          <w:rFonts w:asciiTheme="majorHAnsi" w:hAnsiTheme="majorHAnsi"/>
        </w:rPr>
      </w:pPr>
    </w:p>
    <w:p w14:paraId="5D7967CC" w14:textId="4AF7F878" w:rsidR="00620AE6" w:rsidRPr="002A1274" w:rsidRDefault="004E4467" w:rsidP="00620AE6">
      <w:pPr>
        <w:pStyle w:val="NormalWeb"/>
        <w:numPr>
          <w:ilvl w:val="0"/>
          <w:numId w:val="1"/>
        </w:numPr>
        <w:rPr>
          <w:rFonts w:asciiTheme="majorHAnsi" w:hAnsiTheme="majorHAnsi"/>
          <w:b/>
          <w:bCs/>
        </w:rPr>
      </w:pPr>
      <w:r w:rsidRPr="002A1274">
        <w:rPr>
          <w:rFonts w:asciiTheme="majorHAnsi" w:hAnsiTheme="majorHAnsi"/>
          <w:b/>
          <w:bCs/>
        </w:rPr>
        <w:t>National Updates- Brent Kelsey</w:t>
      </w:r>
    </w:p>
    <w:p w14:paraId="2EF4B3A7" w14:textId="77777777" w:rsidR="004E4467" w:rsidRPr="005C52E8" w:rsidRDefault="004E4467" w:rsidP="004E4467">
      <w:r>
        <w:t xml:space="preserve">Brent discusses how </w:t>
      </w:r>
      <w:r w:rsidRPr="005C52E8">
        <w:t>closely</w:t>
      </w:r>
      <w:r>
        <w:t xml:space="preserve"> we’re</w:t>
      </w:r>
      <w:r w:rsidRPr="005C52E8">
        <w:t xml:space="preserve"> monitoring national developments, though there’s still a lot of uncertainty. A proposal is on the table to fold SAMHSA—our main federal contact and </w:t>
      </w:r>
      <w:r w:rsidRPr="005C52E8">
        <w:lastRenderedPageBreak/>
        <w:t>the agency that funds key behavioral health block grants—into a larger umbrella organization. This could impact how those grants are managed and delivered.</w:t>
      </w:r>
    </w:p>
    <w:p w14:paraId="7C9CE196" w14:textId="77777777" w:rsidR="004E4467" w:rsidRPr="005C52E8" w:rsidRDefault="004E4467" w:rsidP="004E4467">
      <w:r w:rsidRPr="005C52E8">
        <w:t>The president’s proposed budget also cuts many discretionary behavioral health grants, including some we’ve used or planned to apply for. We’re particularly concerned about possible cuts to the three main block grants we rely on: the Substance Use Block Grant, the Mental Health Block Grant, and the State Opioid Response Grant. These total about $49 million annually for us.</w:t>
      </w:r>
    </w:p>
    <w:p w14:paraId="2987221E" w14:textId="77777777" w:rsidR="004E4467" w:rsidRPr="005C52E8" w:rsidRDefault="004E4467" w:rsidP="004E4467">
      <w:r w:rsidRPr="005C52E8">
        <w:t xml:space="preserve">So far, talk of cuts has ranged widely—from 14% to 50%—but we expect any reduction to be less severe. We had hoped for more clarity by now, but we likely won’t know final numbers until September. In the meantime, </w:t>
      </w:r>
      <w:r>
        <w:t>his</w:t>
      </w:r>
      <w:r w:rsidRPr="005C52E8">
        <w:t xml:space="preserve"> team is planning for different scenarios and will work with partners to manage any reductions as </w:t>
      </w:r>
      <w:proofErr w:type="gramStart"/>
      <w:r>
        <w:t>fairly as</w:t>
      </w:r>
      <w:proofErr w:type="gramEnd"/>
      <w:r>
        <w:t xml:space="preserve"> </w:t>
      </w:r>
      <w:r w:rsidRPr="005C52E8">
        <w:t>possible.</w:t>
      </w:r>
    </w:p>
    <w:p w14:paraId="5C50581D" w14:textId="1151455A" w:rsidR="00FF0BD1" w:rsidRDefault="004E4467" w:rsidP="00FF0BD1">
      <w:r w:rsidRPr="005C52E8">
        <w:t>We’ll continue to share updates as we learn more. The situation is evolving quickly, and much remains unkn</w:t>
      </w:r>
      <w:r w:rsidR="00FF0BD1">
        <w:t>own.</w:t>
      </w:r>
    </w:p>
    <w:p w14:paraId="07237ED8" w14:textId="20180379" w:rsidR="002A1274" w:rsidRPr="002A1274" w:rsidRDefault="00FF0BD1" w:rsidP="002A1274">
      <w:pPr>
        <w:pStyle w:val="ListParagraph"/>
        <w:numPr>
          <w:ilvl w:val="0"/>
          <w:numId w:val="1"/>
        </w:numPr>
        <w:pBdr>
          <w:top w:val="single" w:sz="12" w:space="1" w:color="auto"/>
          <w:bottom w:val="single" w:sz="12" w:space="1" w:color="auto"/>
        </w:pBdr>
        <w:rPr>
          <w:b/>
          <w:bCs/>
        </w:rPr>
      </w:pPr>
      <w:r w:rsidRPr="002A1274">
        <w:rPr>
          <w:b/>
          <w:bCs/>
        </w:rPr>
        <w:t>By-laws discussion for next meeting</w:t>
      </w:r>
    </w:p>
    <w:p w14:paraId="0623F0B7" w14:textId="7A290B27" w:rsidR="00FF0BD1" w:rsidRPr="002A1274" w:rsidRDefault="00FF0BD1" w:rsidP="002A1274">
      <w:pPr>
        <w:rPr>
          <w:b/>
          <w:bCs/>
        </w:rPr>
      </w:pPr>
      <w:r w:rsidRPr="002A1274">
        <w:rPr>
          <w:b/>
          <w:bCs/>
        </w:rPr>
        <w:t>Other Business</w:t>
      </w:r>
    </w:p>
    <w:p w14:paraId="5759D672" w14:textId="623B3EA8" w:rsidR="00FF0BD1" w:rsidRDefault="00FF0BD1" w:rsidP="00FF0BD1">
      <w:r>
        <w:t xml:space="preserve">Shawn </w:t>
      </w:r>
      <w:r w:rsidRPr="00FF0BD1">
        <w:t>briefly discussed the PSAP mental health call protocols. Kevin Rose and team were recognized for their work developing a statewide standard, with support from PSAP directors. The goal is to have these protocols approved with a favorable recommendation at the next meeting, then sent to the Commission for adoption. Early concerns about 988 handoff delays have been resolved, and training plans will follow upon approval.</w:t>
      </w:r>
    </w:p>
    <w:p w14:paraId="534A0B77" w14:textId="723E9876" w:rsidR="00FF0BD1" w:rsidRDefault="00FF0BD1" w:rsidP="00FF0BD1">
      <w:r>
        <w:t>Brent mentions having a regular data report for monthly meetings</w:t>
      </w:r>
      <w:r w:rsidR="00FB540D">
        <w:t>.</w:t>
      </w:r>
    </w:p>
    <w:p w14:paraId="298509C2" w14:textId="00C84A5D" w:rsidR="00023B9B" w:rsidRDefault="00023B9B" w:rsidP="00FF0BD1">
      <w:r>
        <w:t>Chair Dav</w:t>
      </w:r>
      <w:r w:rsidR="003C6D6E">
        <w:t>id</w:t>
      </w:r>
      <w:r>
        <w:t xml:space="preserve"> adjourned meeting</w:t>
      </w:r>
      <w:r w:rsidR="007E38D3">
        <w:t>.</w:t>
      </w:r>
    </w:p>
    <w:p w14:paraId="28601B01" w14:textId="31D0CE9A" w:rsidR="00B4460F" w:rsidRDefault="00023B9B" w:rsidP="00FF0BD1">
      <w:r>
        <w:t>Next meeting: August 21, 2025, 10:00 A.M. to 11:30</w:t>
      </w:r>
      <w:r w:rsidR="007E38D3">
        <w:t xml:space="preserve"> A.M.</w:t>
      </w:r>
    </w:p>
    <w:p w14:paraId="2CBCF491" w14:textId="1B3F483B" w:rsidR="00B4460F" w:rsidRDefault="00B4460F" w:rsidP="00FF0BD1">
      <w:r>
        <w:t xml:space="preserve">____________________________________________________________________________________Minutes prepared by: Alisha De Luna, Utah Attorney General’s Office. </w:t>
      </w:r>
    </w:p>
    <w:p w14:paraId="7B3390D8" w14:textId="05FD07F5" w:rsidR="00B4460F" w:rsidRPr="00B4460F" w:rsidRDefault="00B4460F" w:rsidP="00FF0BD1">
      <w:pPr>
        <w:rPr>
          <w:color w:val="FF0000"/>
        </w:rPr>
      </w:pPr>
      <w:r w:rsidRPr="00B4460F">
        <w:rPr>
          <w:color w:val="FF0000"/>
        </w:rPr>
        <w:t>DRAFT Minutes will be voted on for approval by BHCRC on August 21,2025</w:t>
      </w:r>
    </w:p>
    <w:p w14:paraId="796CB3A6" w14:textId="77777777" w:rsidR="00AE6D13" w:rsidRPr="002A67EA" w:rsidRDefault="00AE6D13" w:rsidP="00AE6D13"/>
    <w:p w14:paraId="7D524A14" w14:textId="77777777" w:rsidR="000C31D7" w:rsidRDefault="000C31D7" w:rsidP="003152AC">
      <w:pPr>
        <w:ind w:left="360"/>
      </w:pPr>
    </w:p>
    <w:p w14:paraId="5908BB77" w14:textId="77777777" w:rsidR="008A6FE8" w:rsidRDefault="008A6FE8" w:rsidP="008A6FE8">
      <w:pPr>
        <w:ind w:left="360"/>
      </w:pPr>
    </w:p>
    <w:p w14:paraId="78CE9CA3" w14:textId="77777777" w:rsidR="008A6FE8" w:rsidRPr="00A05939" w:rsidRDefault="008A6FE8" w:rsidP="008A6FE8">
      <w:pPr>
        <w:ind w:left="360"/>
      </w:pPr>
    </w:p>
    <w:p w14:paraId="3C9FB93E" w14:textId="77777777" w:rsidR="00A05939" w:rsidRPr="00A05939" w:rsidRDefault="00A05939" w:rsidP="00A05939">
      <w:pPr>
        <w:ind w:left="360"/>
        <w:rPr>
          <w:u w:val="single"/>
        </w:rPr>
      </w:pPr>
    </w:p>
    <w:bookmarkEnd w:id="0"/>
    <w:p w14:paraId="38C1BD3E" w14:textId="05CC7C89" w:rsidR="00047487" w:rsidRPr="00B52416" w:rsidRDefault="00047487" w:rsidP="00047487">
      <w:pPr>
        <w:ind w:left="360"/>
      </w:pPr>
    </w:p>
    <w:p w14:paraId="58877FA4" w14:textId="77777777" w:rsidR="008D4BD7" w:rsidRPr="00B52416" w:rsidRDefault="008D4BD7">
      <w:pPr>
        <w:ind w:left="360"/>
      </w:pPr>
    </w:p>
    <w:sectPr w:rsidR="008D4BD7" w:rsidRPr="00B5241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2B6B9" w14:textId="77777777" w:rsidR="008D720B" w:rsidRDefault="008D720B" w:rsidP="008D7CF9">
      <w:pPr>
        <w:spacing w:after="0" w:line="240" w:lineRule="auto"/>
      </w:pPr>
      <w:r>
        <w:separator/>
      </w:r>
    </w:p>
  </w:endnote>
  <w:endnote w:type="continuationSeparator" w:id="0">
    <w:p w14:paraId="6E3289BD" w14:textId="77777777" w:rsidR="008D720B" w:rsidRDefault="008D720B" w:rsidP="008D7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E30EC" w14:textId="77777777" w:rsidR="008D7CF9" w:rsidRDefault="008D7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1E044" w14:textId="77777777" w:rsidR="008D7CF9" w:rsidRDefault="008D7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CD23B" w14:textId="77777777" w:rsidR="008D7CF9" w:rsidRDefault="008D7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E2DE5" w14:textId="77777777" w:rsidR="008D720B" w:rsidRDefault="008D720B" w:rsidP="008D7CF9">
      <w:pPr>
        <w:spacing w:after="0" w:line="240" w:lineRule="auto"/>
      </w:pPr>
      <w:r>
        <w:separator/>
      </w:r>
    </w:p>
  </w:footnote>
  <w:footnote w:type="continuationSeparator" w:id="0">
    <w:p w14:paraId="1F3B0B51" w14:textId="77777777" w:rsidR="008D720B" w:rsidRDefault="008D720B" w:rsidP="008D7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21D85" w14:textId="77777777" w:rsidR="008D7CF9" w:rsidRDefault="008D7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713170"/>
      <w:docPartObj>
        <w:docPartGallery w:val="Watermarks"/>
        <w:docPartUnique/>
      </w:docPartObj>
    </w:sdtPr>
    <w:sdtContent>
      <w:p w14:paraId="26BE3C1D" w14:textId="32C809CA" w:rsidR="008D7CF9" w:rsidRDefault="00000000">
        <w:pPr>
          <w:pStyle w:val="Header"/>
        </w:pPr>
        <w:r>
          <w:rPr>
            <w:noProof/>
          </w:rPr>
          <w:pict w14:anchorId="556B3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7"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B0D45" w14:textId="77777777" w:rsidR="008D7CF9" w:rsidRDefault="008D7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798A"/>
    <w:multiLevelType w:val="multilevel"/>
    <w:tmpl w:val="02EC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92AD8"/>
    <w:multiLevelType w:val="multilevel"/>
    <w:tmpl w:val="EB04AE9C"/>
    <w:lvl w:ilvl="0">
      <w:start w:val="1"/>
      <w:numFmt w:val="decimal"/>
      <w:lvlText w:val="%1."/>
      <w:lvlJc w:val="left"/>
      <w:pPr>
        <w:tabs>
          <w:tab w:val="num" w:pos="720"/>
        </w:tabs>
        <w:ind w:left="720" w:hanging="360"/>
      </w:pPr>
    </w:lvl>
    <w:lvl w:ilvl="1">
      <w:start w:val="10"/>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1F2443"/>
    <w:multiLevelType w:val="multilevel"/>
    <w:tmpl w:val="CFA4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53FF0"/>
    <w:multiLevelType w:val="multilevel"/>
    <w:tmpl w:val="162C0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6D0154"/>
    <w:multiLevelType w:val="multilevel"/>
    <w:tmpl w:val="3266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813821"/>
    <w:multiLevelType w:val="multilevel"/>
    <w:tmpl w:val="FDE0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861C7F"/>
    <w:multiLevelType w:val="hybridMultilevel"/>
    <w:tmpl w:val="57385F7E"/>
    <w:lvl w:ilvl="0" w:tplc="08E215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878089">
    <w:abstractNumId w:val="6"/>
  </w:num>
  <w:num w:numId="2" w16cid:durableId="1747847049">
    <w:abstractNumId w:val="3"/>
  </w:num>
  <w:num w:numId="3" w16cid:durableId="133716771">
    <w:abstractNumId w:val="4"/>
  </w:num>
  <w:num w:numId="4" w16cid:durableId="989286338">
    <w:abstractNumId w:val="5"/>
  </w:num>
  <w:num w:numId="5" w16cid:durableId="719091426">
    <w:abstractNumId w:val="0"/>
  </w:num>
  <w:num w:numId="6" w16cid:durableId="2082214290">
    <w:abstractNumId w:val="2"/>
  </w:num>
  <w:num w:numId="7" w16cid:durableId="217254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8C9"/>
    <w:rsid w:val="00004E17"/>
    <w:rsid w:val="00023B9B"/>
    <w:rsid w:val="00047487"/>
    <w:rsid w:val="0006699C"/>
    <w:rsid w:val="000C314E"/>
    <w:rsid w:val="000C31D7"/>
    <w:rsid w:val="001F1248"/>
    <w:rsid w:val="00205EB3"/>
    <w:rsid w:val="00236667"/>
    <w:rsid w:val="00254277"/>
    <w:rsid w:val="00256D3C"/>
    <w:rsid w:val="00282BF0"/>
    <w:rsid w:val="002A1274"/>
    <w:rsid w:val="002A67EA"/>
    <w:rsid w:val="003152AC"/>
    <w:rsid w:val="003B25E0"/>
    <w:rsid w:val="003C6D6E"/>
    <w:rsid w:val="003E3F23"/>
    <w:rsid w:val="003F783A"/>
    <w:rsid w:val="0044047C"/>
    <w:rsid w:val="004516D4"/>
    <w:rsid w:val="00454422"/>
    <w:rsid w:val="00455E16"/>
    <w:rsid w:val="004C0310"/>
    <w:rsid w:val="004E4467"/>
    <w:rsid w:val="00581A80"/>
    <w:rsid w:val="005B6B9A"/>
    <w:rsid w:val="005C52E8"/>
    <w:rsid w:val="00620AE6"/>
    <w:rsid w:val="00637F55"/>
    <w:rsid w:val="006D1163"/>
    <w:rsid w:val="006D1AB0"/>
    <w:rsid w:val="006F727D"/>
    <w:rsid w:val="00717C83"/>
    <w:rsid w:val="00795C06"/>
    <w:rsid w:val="007E38D3"/>
    <w:rsid w:val="00805BDD"/>
    <w:rsid w:val="00821DD9"/>
    <w:rsid w:val="008765B4"/>
    <w:rsid w:val="008A6FE8"/>
    <w:rsid w:val="008D12F2"/>
    <w:rsid w:val="008D4BD7"/>
    <w:rsid w:val="008D720B"/>
    <w:rsid w:val="008D7CF9"/>
    <w:rsid w:val="008E68C9"/>
    <w:rsid w:val="009165C7"/>
    <w:rsid w:val="009416FA"/>
    <w:rsid w:val="0094558C"/>
    <w:rsid w:val="00954CE0"/>
    <w:rsid w:val="009B6FB9"/>
    <w:rsid w:val="00A05939"/>
    <w:rsid w:val="00A23B30"/>
    <w:rsid w:val="00A35CB2"/>
    <w:rsid w:val="00A75B1A"/>
    <w:rsid w:val="00A81E7D"/>
    <w:rsid w:val="00AC2D34"/>
    <w:rsid w:val="00AD5E6D"/>
    <w:rsid w:val="00AE6D13"/>
    <w:rsid w:val="00AF4FF1"/>
    <w:rsid w:val="00B4460F"/>
    <w:rsid w:val="00B52416"/>
    <w:rsid w:val="00B560EB"/>
    <w:rsid w:val="00BD292B"/>
    <w:rsid w:val="00C048F9"/>
    <w:rsid w:val="00C43529"/>
    <w:rsid w:val="00C60DAF"/>
    <w:rsid w:val="00C83EB8"/>
    <w:rsid w:val="00C9441A"/>
    <w:rsid w:val="00CC4437"/>
    <w:rsid w:val="00D2529C"/>
    <w:rsid w:val="00D3506F"/>
    <w:rsid w:val="00D63118"/>
    <w:rsid w:val="00D716CB"/>
    <w:rsid w:val="00E12B4A"/>
    <w:rsid w:val="00E32546"/>
    <w:rsid w:val="00E615D1"/>
    <w:rsid w:val="00E767B2"/>
    <w:rsid w:val="00E8765F"/>
    <w:rsid w:val="00F158B2"/>
    <w:rsid w:val="00F273E2"/>
    <w:rsid w:val="00F544DC"/>
    <w:rsid w:val="00F6261A"/>
    <w:rsid w:val="00F77392"/>
    <w:rsid w:val="00F958C0"/>
    <w:rsid w:val="00FB540D"/>
    <w:rsid w:val="00FC3248"/>
    <w:rsid w:val="00FF0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D40DD"/>
  <w15:chartTrackingRefBased/>
  <w15:docId w15:val="{F8830470-95E5-41D0-B0A9-D01ABC08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8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8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8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8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8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8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8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8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8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8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8C9"/>
    <w:rPr>
      <w:rFonts w:eastAsiaTheme="majorEastAsia" w:cstheme="majorBidi"/>
      <w:color w:val="272727" w:themeColor="text1" w:themeTint="D8"/>
    </w:rPr>
  </w:style>
  <w:style w:type="paragraph" w:styleId="Title">
    <w:name w:val="Title"/>
    <w:basedOn w:val="Normal"/>
    <w:next w:val="Normal"/>
    <w:link w:val="TitleChar"/>
    <w:uiPriority w:val="10"/>
    <w:qFormat/>
    <w:rsid w:val="008E6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8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8C9"/>
    <w:pPr>
      <w:spacing w:before="160"/>
      <w:jc w:val="center"/>
    </w:pPr>
    <w:rPr>
      <w:i/>
      <w:iCs/>
      <w:color w:val="404040" w:themeColor="text1" w:themeTint="BF"/>
    </w:rPr>
  </w:style>
  <w:style w:type="character" w:customStyle="1" w:styleId="QuoteChar">
    <w:name w:val="Quote Char"/>
    <w:basedOn w:val="DefaultParagraphFont"/>
    <w:link w:val="Quote"/>
    <w:uiPriority w:val="29"/>
    <w:rsid w:val="008E68C9"/>
    <w:rPr>
      <w:i/>
      <w:iCs/>
      <w:color w:val="404040" w:themeColor="text1" w:themeTint="BF"/>
    </w:rPr>
  </w:style>
  <w:style w:type="paragraph" w:styleId="ListParagraph">
    <w:name w:val="List Paragraph"/>
    <w:basedOn w:val="Normal"/>
    <w:uiPriority w:val="34"/>
    <w:qFormat/>
    <w:rsid w:val="008E68C9"/>
    <w:pPr>
      <w:ind w:left="720"/>
      <w:contextualSpacing/>
    </w:pPr>
  </w:style>
  <w:style w:type="character" w:styleId="IntenseEmphasis">
    <w:name w:val="Intense Emphasis"/>
    <w:basedOn w:val="DefaultParagraphFont"/>
    <w:uiPriority w:val="21"/>
    <w:qFormat/>
    <w:rsid w:val="008E68C9"/>
    <w:rPr>
      <w:i/>
      <w:iCs/>
      <w:color w:val="0F4761" w:themeColor="accent1" w:themeShade="BF"/>
    </w:rPr>
  </w:style>
  <w:style w:type="paragraph" w:styleId="IntenseQuote">
    <w:name w:val="Intense Quote"/>
    <w:basedOn w:val="Normal"/>
    <w:next w:val="Normal"/>
    <w:link w:val="IntenseQuoteChar"/>
    <w:uiPriority w:val="30"/>
    <w:qFormat/>
    <w:rsid w:val="008E6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8C9"/>
    <w:rPr>
      <w:i/>
      <w:iCs/>
      <w:color w:val="0F4761" w:themeColor="accent1" w:themeShade="BF"/>
    </w:rPr>
  </w:style>
  <w:style w:type="character" w:styleId="IntenseReference">
    <w:name w:val="Intense Reference"/>
    <w:basedOn w:val="DefaultParagraphFont"/>
    <w:uiPriority w:val="32"/>
    <w:qFormat/>
    <w:rsid w:val="008E68C9"/>
    <w:rPr>
      <w:b/>
      <w:bCs/>
      <w:smallCaps/>
      <w:color w:val="0F4761" w:themeColor="accent1" w:themeShade="BF"/>
      <w:spacing w:val="5"/>
    </w:rPr>
  </w:style>
  <w:style w:type="character" w:styleId="Hyperlink">
    <w:name w:val="Hyperlink"/>
    <w:basedOn w:val="DefaultParagraphFont"/>
    <w:uiPriority w:val="99"/>
    <w:unhideWhenUsed/>
    <w:rsid w:val="00C048F9"/>
    <w:rPr>
      <w:color w:val="467886" w:themeColor="hyperlink"/>
      <w:u w:val="single"/>
    </w:rPr>
  </w:style>
  <w:style w:type="character" w:styleId="UnresolvedMention">
    <w:name w:val="Unresolved Mention"/>
    <w:basedOn w:val="DefaultParagraphFont"/>
    <w:uiPriority w:val="99"/>
    <w:semiHidden/>
    <w:unhideWhenUsed/>
    <w:rsid w:val="00C048F9"/>
    <w:rPr>
      <w:color w:val="605E5C"/>
      <w:shd w:val="clear" w:color="auto" w:fill="E1DFDD"/>
    </w:rPr>
  </w:style>
  <w:style w:type="character" w:styleId="FollowedHyperlink">
    <w:name w:val="FollowedHyperlink"/>
    <w:basedOn w:val="DefaultParagraphFont"/>
    <w:uiPriority w:val="99"/>
    <w:semiHidden/>
    <w:unhideWhenUsed/>
    <w:rsid w:val="00C048F9"/>
    <w:rPr>
      <w:color w:val="96607D" w:themeColor="followedHyperlink"/>
      <w:u w:val="single"/>
    </w:rPr>
  </w:style>
  <w:style w:type="paragraph" w:styleId="NormalWeb">
    <w:name w:val="Normal (Web)"/>
    <w:basedOn w:val="Normal"/>
    <w:uiPriority w:val="99"/>
    <w:semiHidden/>
    <w:unhideWhenUsed/>
    <w:rsid w:val="009416F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r-only">
    <w:name w:val="sr-only"/>
    <w:basedOn w:val="DefaultParagraphFont"/>
    <w:rsid w:val="009416FA"/>
  </w:style>
  <w:style w:type="character" w:styleId="Strong">
    <w:name w:val="Strong"/>
    <w:basedOn w:val="DefaultParagraphFont"/>
    <w:uiPriority w:val="22"/>
    <w:qFormat/>
    <w:rsid w:val="00620AE6"/>
    <w:rPr>
      <w:b/>
      <w:bCs/>
    </w:rPr>
  </w:style>
  <w:style w:type="paragraph" w:styleId="Header">
    <w:name w:val="header"/>
    <w:basedOn w:val="Normal"/>
    <w:link w:val="HeaderChar"/>
    <w:uiPriority w:val="99"/>
    <w:unhideWhenUsed/>
    <w:rsid w:val="008D7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CF9"/>
  </w:style>
  <w:style w:type="paragraph" w:styleId="Footer">
    <w:name w:val="footer"/>
    <w:basedOn w:val="Normal"/>
    <w:link w:val="FooterChar"/>
    <w:uiPriority w:val="99"/>
    <w:unhideWhenUsed/>
    <w:rsid w:val="008D7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7781">
      <w:bodyDiv w:val="1"/>
      <w:marLeft w:val="0"/>
      <w:marRight w:val="0"/>
      <w:marTop w:val="0"/>
      <w:marBottom w:val="0"/>
      <w:divBdr>
        <w:top w:val="none" w:sz="0" w:space="0" w:color="auto"/>
        <w:left w:val="none" w:sz="0" w:space="0" w:color="auto"/>
        <w:bottom w:val="none" w:sz="0" w:space="0" w:color="auto"/>
        <w:right w:val="none" w:sz="0" w:space="0" w:color="auto"/>
      </w:divBdr>
    </w:div>
    <w:div w:id="129177860">
      <w:bodyDiv w:val="1"/>
      <w:marLeft w:val="0"/>
      <w:marRight w:val="0"/>
      <w:marTop w:val="0"/>
      <w:marBottom w:val="0"/>
      <w:divBdr>
        <w:top w:val="none" w:sz="0" w:space="0" w:color="auto"/>
        <w:left w:val="none" w:sz="0" w:space="0" w:color="auto"/>
        <w:bottom w:val="none" w:sz="0" w:space="0" w:color="auto"/>
        <w:right w:val="none" w:sz="0" w:space="0" w:color="auto"/>
      </w:divBdr>
    </w:div>
    <w:div w:id="207256756">
      <w:bodyDiv w:val="1"/>
      <w:marLeft w:val="0"/>
      <w:marRight w:val="0"/>
      <w:marTop w:val="0"/>
      <w:marBottom w:val="0"/>
      <w:divBdr>
        <w:top w:val="none" w:sz="0" w:space="0" w:color="auto"/>
        <w:left w:val="none" w:sz="0" w:space="0" w:color="auto"/>
        <w:bottom w:val="none" w:sz="0" w:space="0" w:color="auto"/>
        <w:right w:val="none" w:sz="0" w:space="0" w:color="auto"/>
      </w:divBdr>
    </w:div>
    <w:div w:id="227347845">
      <w:bodyDiv w:val="1"/>
      <w:marLeft w:val="0"/>
      <w:marRight w:val="0"/>
      <w:marTop w:val="0"/>
      <w:marBottom w:val="0"/>
      <w:divBdr>
        <w:top w:val="none" w:sz="0" w:space="0" w:color="auto"/>
        <w:left w:val="none" w:sz="0" w:space="0" w:color="auto"/>
        <w:bottom w:val="none" w:sz="0" w:space="0" w:color="auto"/>
        <w:right w:val="none" w:sz="0" w:space="0" w:color="auto"/>
      </w:divBdr>
    </w:div>
    <w:div w:id="407120208">
      <w:bodyDiv w:val="1"/>
      <w:marLeft w:val="0"/>
      <w:marRight w:val="0"/>
      <w:marTop w:val="0"/>
      <w:marBottom w:val="0"/>
      <w:divBdr>
        <w:top w:val="none" w:sz="0" w:space="0" w:color="auto"/>
        <w:left w:val="none" w:sz="0" w:space="0" w:color="auto"/>
        <w:bottom w:val="none" w:sz="0" w:space="0" w:color="auto"/>
        <w:right w:val="none" w:sz="0" w:space="0" w:color="auto"/>
      </w:divBdr>
      <w:divsChild>
        <w:div w:id="616528482">
          <w:marLeft w:val="0"/>
          <w:marRight w:val="0"/>
          <w:marTop w:val="0"/>
          <w:marBottom w:val="0"/>
          <w:divBdr>
            <w:top w:val="none" w:sz="0" w:space="0" w:color="auto"/>
            <w:left w:val="none" w:sz="0" w:space="0" w:color="auto"/>
            <w:bottom w:val="none" w:sz="0" w:space="0" w:color="auto"/>
            <w:right w:val="none" w:sz="0" w:space="0" w:color="auto"/>
          </w:divBdr>
        </w:div>
        <w:div w:id="1011839528">
          <w:marLeft w:val="0"/>
          <w:marRight w:val="0"/>
          <w:marTop w:val="0"/>
          <w:marBottom w:val="0"/>
          <w:divBdr>
            <w:top w:val="none" w:sz="0" w:space="0" w:color="auto"/>
            <w:left w:val="none" w:sz="0" w:space="0" w:color="auto"/>
            <w:bottom w:val="none" w:sz="0" w:space="0" w:color="auto"/>
            <w:right w:val="none" w:sz="0" w:space="0" w:color="auto"/>
          </w:divBdr>
        </w:div>
      </w:divsChild>
    </w:div>
    <w:div w:id="462892775">
      <w:bodyDiv w:val="1"/>
      <w:marLeft w:val="0"/>
      <w:marRight w:val="0"/>
      <w:marTop w:val="0"/>
      <w:marBottom w:val="0"/>
      <w:divBdr>
        <w:top w:val="none" w:sz="0" w:space="0" w:color="auto"/>
        <w:left w:val="none" w:sz="0" w:space="0" w:color="auto"/>
        <w:bottom w:val="none" w:sz="0" w:space="0" w:color="auto"/>
        <w:right w:val="none" w:sz="0" w:space="0" w:color="auto"/>
      </w:divBdr>
    </w:div>
    <w:div w:id="495727768">
      <w:bodyDiv w:val="1"/>
      <w:marLeft w:val="0"/>
      <w:marRight w:val="0"/>
      <w:marTop w:val="0"/>
      <w:marBottom w:val="0"/>
      <w:divBdr>
        <w:top w:val="none" w:sz="0" w:space="0" w:color="auto"/>
        <w:left w:val="none" w:sz="0" w:space="0" w:color="auto"/>
        <w:bottom w:val="none" w:sz="0" w:space="0" w:color="auto"/>
        <w:right w:val="none" w:sz="0" w:space="0" w:color="auto"/>
      </w:divBdr>
    </w:div>
    <w:div w:id="533885685">
      <w:bodyDiv w:val="1"/>
      <w:marLeft w:val="0"/>
      <w:marRight w:val="0"/>
      <w:marTop w:val="0"/>
      <w:marBottom w:val="0"/>
      <w:divBdr>
        <w:top w:val="none" w:sz="0" w:space="0" w:color="auto"/>
        <w:left w:val="none" w:sz="0" w:space="0" w:color="auto"/>
        <w:bottom w:val="none" w:sz="0" w:space="0" w:color="auto"/>
        <w:right w:val="none" w:sz="0" w:space="0" w:color="auto"/>
      </w:divBdr>
    </w:div>
    <w:div w:id="641538806">
      <w:bodyDiv w:val="1"/>
      <w:marLeft w:val="0"/>
      <w:marRight w:val="0"/>
      <w:marTop w:val="0"/>
      <w:marBottom w:val="0"/>
      <w:divBdr>
        <w:top w:val="none" w:sz="0" w:space="0" w:color="auto"/>
        <w:left w:val="none" w:sz="0" w:space="0" w:color="auto"/>
        <w:bottom w:val="none" w:sz="0" w:space="0" w:color="auto"/>
        <w:right w:val="none" w:sz="0" w:space="0" w:color="auto"/>
      </w:divBdr>
      <w:divsChild>
        <w:div w:id="1760904324">
          <w:marLeft w:val="0"/>
          <w:marRight w:val="0"/>
          <w:marTop w:val="0"/>
          <w:marBottom w:val="0"/>
          <w:divBdr>
            <w:top w:val="none" w:sz="0" w:space="0" w:color="auto"/>
            <w:left w:val="none" w:sz="0" w:space="0" w:color="auto"/>
            <w:bottom w:val="none" w:sz="0" w:space="0" w:color="auto"/>
            <w:right w:val="none" w:sz="0" w:space="0" w:color="auto"/>
          </w:divBdr>
          <w:divsChild>
            <w:div w:id="432015366">
              <w:marLeft w:val="0"/>
              <w:marRight w:val="0"/>
              <w:marTop w:val="0"/>
              <w:marBottom w:val="0"/>
              <w:divBdr>
                <w:top w:val="none" w:sz="0" w:space="0" w:color="auto"/>
                <w:left w:val="none" w:sz="0" w:space="0" w:color="auto"/>
                <w:bottom w:val="none" w:sz="0" w:space="0" w:color="auto"/>
                <w:right w:val="none" w:sz="0" w:space="0" w:color="auto"/>
              </w:divBdr>
              <w:divsChild>
                <w:div w:id="859510167">
                  <w:marLeft w:val="0"/>
                  <w:marRight w:val="0"/>
                  <w:marTop w:val="0"/>
                  <w:marBottom w:val="0"/>
                  <w:divBdr>
                    <w:top w:val="none" w:sz="0" w:space="0" w:color="auto"/>
                    <w:left w:val="none" w:sz="0" w:space="0" w:color="auto"/>
                    <w:bottom w:val="none" w:sz="0" w:space="0" w:color="auto"/>
                    <w:right w:val="none" w:sz="0" w:space="0" w:color="auto"/>
                  </w:divBdr>
                  <w:divsChild>
                    <w:div w:id="2047630934">
                      <w:marLeft w:val="0"/>
                      <w:marRight w:val="0"/>
                      <w:marTop w:val="0"/>
                      <w:marBottom w:val="0"/>
                      <w:divBdr>
                        <w:top w:val="none" w:sz="0" w:space="0" w:color="auto"/>
                        <w:left w:val="none" w:sz="0" w:space="0" w:color="auto"/>
                        <w:bottom w:val="none" w:sz="0" w:space="0" w:color="auto"/>
                        <w:right w:val="none" w:sz="0" w:space="0" w:color="auto"/>
                      </w:divBdr>
                      <w:divsChild>
                        <w:div w:id="653605945">
                          <w:marLeft w:val="0"/>
                          <w:marRight w:val="0"/>
                          <w:marTop w:val="0"/>
                          <w:marBottom w:val="0"/>
                          <w:divBdr>
                            <w:top w:val="none" w:sz="0" w:space="0" w:color="auto"/>
                            <w:left w:val="none" w:sz="0" w:space="0" w:color="auto"/>
                            <w:bottom w:val="none" w:sz="0" w:space="0" w:color="auto"/>
                            <w:right w:val="none" w:sz="0" w:space="0" w:color="auto"/>
                          </w:divBdr>
                          <w:divsChild>
                            <w:div w:id="209192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449608">
                  <w:marLeft w:val="0"/>
                  <w:marRight w:val="0"/>
                  <w:marTop w:val="0"/>
                  <w:marBottom w:val="0"/>
                  <w:divBdr>
                    <w:top w:val="none" w:sz="0" w:space="0" w:color="auto"/>
                    <w:left w:val="none" w:sz="0" w:space="0" w:color="auto"/>
                    <w:bottom w:val="none" w:sz="0" w:space="0" w:color="auto"/>
                    <w:right w:val="none" w:sz="0" w:space="0" w:color="auto"/>
                  </w:divBdr>
                  <w:divsChild>
                    <w:div w:id="13285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700878">
      <w:bodyDiv w:val="1"/>
      <w:marLeft w:val="0"/>
      <w:marRight w:val="0"/>
      <w:marTop w:val="0"/>
      <w:marBottom w:val="0"/>
      <w:divBdr>
        <w:top w:val="none" w:sz="0" w:space="0" w:color="auto"/>
        <w:left w:val="none" w:sz="0" w:space="0" w:color="auto"/>
        <w:bottom w:val="none" w:sz="0" w:space="0" w:color="auto"/>
        <w:right w:val="none" w:sz="0" w:space="0" w:color="auto"/>
      </w:divBdr>
    </w:div>
    <w:div w:id="721826658">
      <w:bodyDiv w:val="1"/>
      <w:marLeft w:val="0"/>
      <w:marRight w:val="0"/>
      <w:marTop w:val="0"/>
      <w:marBottom w:val="0"/>
      <w:divBdr>
        <w:top w:val="none" w:sz="0" w:space="0" w:color="auto"/>
        <w:left w:val="none" w:sz="0" w:space="0" w:color="auto"/>
        <w:bottom w:val="none" w:sz="0" w:space="0" w:color="auto"/>
        <w:right w:val="none" w:sz="0" w:space="0" w:color="auto"/>
      </w:divBdr>
      <w:divsChild>
        <w:div w:id="928193638">
          <w:marLeft w:val="0"/>
          <w:marRight w:val="0"/>
          <w:marTop w:val="0"/>
          <w:marBottom w:val="0"/>
          <w:divBdr>
            <w:top w:val="none" w:sz="0" w:space="0" w:color="auto"/>
            <w:left w:val="none" w:sz="0" w:space="0" w:color="auto"/>
            <w:bottom w:val="none" w:sz="0" w:space="0" w:color="auto"/>
            <w:right w:val="none" w:sz="0" w:space="0" w:color="auto"/>
          </w:divBdr>
        </w:div>
        <w:div w:id="331108027">
          <w:marLeft w:val="0"/>
          <w:marRight w:val="0"/>
          <w:marTop w:val="0"/>
          <w:marBottom w:val="0"/>
          <w:divBdr>
            <w:top w:val="none" w:sz="0" w:space="0" w:color="auto"/>
            <w:left w:val="none" w:sz="0" w:space="0" w:color="auto"/>
            <w:bottom w:val="none" w:sz="0" w:space="0" w:color="auto"/>
            <w:right w:val="none" w:sz="0" w:space="0" w:color="auto"/>
          </w:divBdr>
        </w:div>
        <w:div w:id="1887569328">
          <w:marLeft w:val="0"/>
          <w:marRight w:val="0"/>
          <w:marTop w:val="0"/>
          <w:marBottom w:val="0"/>
          <w:divBdr>
            <w:top w:val="none" w:sz="0" w:space="0" w:color="auto"/>
            <w:left w:val="none" w:sz="0" w:space="0" w:color="auto"/>
            <w:bottom w:val="none" w:sz="0" w:space="0" w:color="auto"/>
            <w:right w:val="none" w:sz="0" w:space="0" w:color="auto"/>
          </w:divBdr>
        </w:div>
        <w:div w:id="847059581">
          <w:marLeft w:val="0"/>
          <w:marRight w:val="0"/>
          <w:marTop w:val="0"/>
          <w:marBottom w:val="0"/>
          <w:divBdr>
            <w:top w:val="none" w:sz="0" w:space="0" w:color="auto"/>
            <w:left w:val="none" w:sz="0" w:space="0" w:color="auto"/>
            <w:bottom w:val="none" w:sz="0" w:space="0" w:color="auto"/>
            <w:right w:val="none" w:sz="0" w:space="0" w:color="auto"/>
          </w:divBdr>
        </w:div>
        <w:div w:id="726147262">
          <w:marLeft w:val="0"/>
          <w:marRight w:val="0"/>
          <w:marTop w:val="0"/>
          <w:marBottom w:val="0"/>
          <w:divBdr>
            <w:top w:val="none" w:sz="0" w:space="0" w:color="auto"/>
            <w:left w:val="none" w:sz="0" w:space="0" w:color="auto"/>
            <w:bottom w:val="none" w:sz="0" w:space="0" w:color="auto"/>
            <w:right w:val="none" w:sz="0" w:space="0" w:color="auto"/>
          </w:divBdr>
        </w:div>
      </w:divsChild>
    </w:div>
    <w:div w:id="762848109">
      <w:bodyDiv w:val="1"/>
      <w:marLeft w:val="0"/>
      <w:marRight w:val="0"/>
      <w:marTop w:val="0"/>
      <w:marBottom w:val="0"/>
      <w:divBdr>
        <w:top w:val="none" w:sz="0" w:space="0" w:color="auto"/>
        <w:left w:val="none" w:sz="0" w:space="0" w:color="auto"/>
        <w:bottom w:val="none" w:sz="0" w:space="0" w:color="auto"/>
        <w:right w:val="none" w:sz="0" w:space="0" w:color="auto"/>
      </w:divBdr>
    </w:div>
    <w:div w:id="882716864">
      <w:bodyDiv w:val="1"/>
      <w:marLeft w:val="0"/>
      <w:marRight w:val="0"/>
      <w:marTop w:val="0"/>
      <w:marBottom w:val="0"/>
      <w:divBdr>
        <w:top w:val="none" w:sz="0" w:space="0" w:color="auto"/>
        <w:left w:val="none" w:sz="0" w:space="0" w:color="auto"/>
        <w:bottom w:val="none" w:sz="0" w:space="0" w:color="auto"/>
        <w:right w:val="none" w:sz="0" w:space="0" w:color="auto"/>
      </w:divBdr>
    </w:div>
    <w:div w:id="896625023">
      <w:bodyDiv w:val="1"/>
      <w:marLeft w:val="0"/>
      <w:marRight w:val="0"/>
      <w:marTop w:val="0"/>
      <w:marBottom w:val="0"/>
      <w:divBdr>
        <w:top w:val="none" w:sz="0" w:space="0" w:color="auto"/>
        <w:left w:val="none" w:sz="0" w:space="0" w:color="auto"/>
        <w:bottom w:val="none" w:sz="0" w:space="0" w:color="auto"/>
        <w:right w:val="none" w:sz="0" w:space="0" w:color="auto"/>
      </w:divBdr>
      <w:divsChild>
        <w:div w:id="1507942400">
          <w:marLeft w:val="0"/>
          <w:marRight w:val="0"/>
          <w:marTop w:val="0"/>
          <w:marBottom w:val="0"/>
          <w:divBdr>
            <w:top w:val="none" w:sz="0" w:space="0" w:color="auto"/>
            <w:left w:val="none" w:sz="0" w:space="0" w:color="auto"/>
            <w:bottom w:val="none" w:sz="0" w:space="0" w:color="auto"/>
            <w:right w:val="none" w:sz="0" w:space="0" w:color="auto"/>
          </w:divBdr>
        </w:div>
        <w:div w:id="2112895725">
          <w:marLeft w:val="0"/>
          <w:marRight w:val="0"/>
          <w:marTop w:val="0"/>
          <w:marBottom w:val="0"/>
          <w:divBdr>
            <w:top w:val="none" w:sz="0" w:space="0" w:color="auto"/>
            <w:left w:val="none" w:sz="0" w:space="0" w:color="auto"/>
            <w:bottom w:val="none" w:sz="0" w:space="0" w:color="auto"/>
            <w:right w:val="none" w:sz="0" w:space="0" w:color="auto"/>
          </w:divBdr>
        </w:div>
      </w:divsChild>
    </w:div>
    <w:div w:id="943418034">
      <w:bodyDiv w:val="1"/>
      <w:marLeft w:val="0"/>
      <w:marRight w:val="0"/>
      <w:marTop w:val="0"/>
      <w:marBottom w:val="0"/>
      <w:divBdr>
        <w:top w:val="none" w:sz="0" w:space="0" w:color="auto"/>
        <w:left w:val="none" w:sz="0" w:space="0" w:color="auto"/>
        <w:bottom w:val="none" w:sz="0" w:space="0" w:color="auto"/>
        <w:right w:val="none" w:sz="0" w:space="0" w:color="auto"/>
      </w:divBdr>
    </w:div>
    <w:div w:id="1138762301">
      <w:bodyDiv w:val="1"/>
      <w:marLeft w:val="0"/>
      <w:marRight w:val="0"/>
      <w:marTop w:val="0"/>
      <w:marBottom w:val="0"/>
      <w:divBdr>
        <w:top w:val="none" w:sz="0" w:space="0" w:color="auto"/>
        <w:left w:val="none" w:sz="0" w:space="0" w:color="auto"/>
        <w:bottom w:val="none" w:sz="0" w:space="0" w:color="auto"/>
        <w:right w:val="none" w:sz="0" w:space="0" w:color="auto"/>
      </w:divBdr>
      <w:divsChild>
        <w:div w:id="1305545395">
          <w:marLeft w:val="0"/>
          <w:marRight w:val="0"/>
          <w:marTop w:val="0"/>
          <w:marBottom w:val="0"/>
          <w:divBdr>
            <w:top w:val="none" w:sz="0" w:space="0" w:color="auto"/>
            <w:left w:val="none" w:sz="0" w:space="0" w:color="auto"/>
            <w:bottom w:val="none" w:sz="0" w:space="0" w:color="auto"/>
            <w:right w:val="none" w:sz="0" w:space="0" w:color="auto"/>
          </w:divBdr>
        </w:div>
        <w:div w:id="1994947874">
          <w:marLeft w:val="0"/>
          <w:marRight w:val="0"/>
          <w:marTop w:val="0"/>
          <w:marBottom w:val="0"/>
          <w:divBdr>
            <w:top w:val="none" w:sz="0" w:space="0" w:color="auto"/>
            <w:left w:val="none" w:sz="0" w:space="0" w:color="auto"/>
            <w:bottom w:val="none" w:sz="0" w:space="0" w:color="auto"/>
            <w:right w:val="none" w:sz="0" w:space="0" w:color="auto"/>
          </w:divBdr>
        </w:div>
        <w:div w:id="914894303">
          <w:marLeft w:val="0"/>
          <w:marRight w:val="0"/>
          <w:marTop w:val="0"/>
          <w:marBottom w:val="0"/>
          <w:divBdr>
            <w:top w:val="none" w:sz="0" w:space="0" w:color="auto"/>
            <w:left w:val="none" w:sz="0" w:space="0" w:color="auto"/>
            <w:bottom w:val="none" w:sz="0" w:space="0" w:color="auto"/>
            <w:right w:val="none" w:sz="0" w:space="0" w:color="auto"/>
          </w:divBdr>
        </w:div>
        <w:div w:id="1470635160">
          <w:marLeft w:val="0"/>
          <w:marRight w:val="0"/>
          <w:marTop w:val="0"/>
          <w:marBottom w:val="0"/>
          <w:divBdr>
            <w:top w:val="none" w:sz="0" w:space="0" w:color="auto"/>
            <w:left w:val="none" w:sz="0" w:space="0" w:color="auto"/>
            <w:bottom w:val="none" w:sz="0" w:space="0" w:color="auto"/>
            <w:right w:val="none" w:sz="0" w:space="0" w:color="auto"/>
          </w:divBdr>
        </w:div>
        <w:div w:id="166986504">
          <w:marLeft w:val="0"/>
          <w:marRight w:val="0"/>
          <w:marTop w:val="0"/>
          <w:marBottom w:val="0"/>
          <w:divBdr>
            <w:top w:val="none" w:sz="0" w:space="0" w:color="auto"/>
            <w:left w:val="none" w:sz="0" w:space="0" w:color="auto"/>
            <w:bottom w:val="none" w:sz="0" w:space="0" w:color="auto"/>
            <w:right w:val="none" w:sz="0" w:space="0" w:color="auto"/>
          </w:divBdr>
        </w:div>
      </w:divsChild>
    </w:div>
    <w:div w:id="1218467700">
      <w:bodyDiv w:val="1"/>
      <w:marLeft w:val="0"/>
      <w:marRight w:val="0"/>
      <w:marTop w:val="0"/>
      <w:marBottom w:val="0"/>
      <w:divBdr>
        <w:top w:val="none" w:sz="0" w:space="0" w:color="auto"/>
        <w:left w:val="none" w:sz="0" w:space="0" w:color="auto"/>
        <w:bottom w:val="none" w:sz="0" w:space="0" w:color="auto"/>
        <w:right w:val="none" w:sz="0" w:space="0" w:color="auto"/>
      </w:divBdr>
      <w:divsChild>
        <w:div w:id="733938129">
          <w:marLeft w:val="0"/>
          <w:marRight w:val="0"/>
          <w:marTop w:val="0"/>
          <w:marBottom w:val="0"/>
          <w:divBdr>
            <w:top w:val="none" w:sz="0" w:space="0" w:color="auto"/>
            <w:left w:val="none" w:sz="0" w:space="0" w:color="auto"/>
            <w:bottom w:val="none" w:sz="0" w:space="0" w:color="auto"/>
            <w:right w:val="none" w:sz="0" w:space="0" w:color="auto"/>
          </w:divBdr>
          <w:divsChild>
            <w:div w:id="681976148">
              <w:marLeft w:val="0"/>
              <w:marRight w:val="0"/>
              <w:marTop w:val="0"/>
              <w:marBottom w:val="0"/>
              <w:divBdr>
                <w:top w:val="none" w:sz="0" w:space="0" w:color="auto"/>
                <w:left w:val="none" w:sz="0" w:space="0" w:color="auto"/>
                <w:bottom w:val="none" w:sz="0" w:space="0" w:color="auto"/>
                <w:right w:val="none" w:sz="0" w:space="0" w:color="auto"/>
              </w:divBdr>
              <w:divsChild>
                <w:div w:id="1745910897">
                  <w:marLeft w:val="0"/>
                  <w:marRight w:val="0"/>
                  <w:marTop w:val="0"/>
                  <w:marBottom w:val="0"/>
                  <w:divBdr>
                    <w:top w:val="none" w:sz="0" w:space="0" w:color="auto"/>
                    <w:left w:val="none" w:sz="0" w:space="0" w:color="auto"/>
                    <w:bottom w:val="none" w:sz="0" w:space="0" w:color="auto"/>
                    <w:right w:val="none" w:sz="0" w:space="0" w:color="auto"/>
                  </w:divBdr>
                  <w:divsChild>
                    <w:div w:id="215969078">
                      <w:marLeft w:val="0"/>
                      <w:marRight w:val="0"/>
                      <w:marTop w:val="0"/>
                      <w:marBottom w:val="0"/>
                      <w:divBdr>
                        <w:top w:val="none" w:sz="0" w:space="0" w:color="auto"/>
                        <w:left w:val="none" w:sz="0" w:space="0" w:color="auto"/>
                        <w:bottom w:val="none" w:sz="0" w:space="0" w:color="auto"/>
                        <w:right w:val="none" w:sz="0" w:space="0" w:color="auto"/>
                      </w:divBdr>
                      <w:divsChild>
                        <w:div w:id="1457410251">
                          <w:marLeft w:val="0"/>
                          <w:marRight w:val="0"/>
                          <w:marTop w:val="0"/>
                          <w:marBottom w:val="0"/>
                          <w:divBdr>
                            <w:top w:val="none" w:sz="0" w:space="0" w:color="auto"/>
                            <w:left w:val="none" w:sz="0" w:space="0" w:color="auto"/>
                            <w:bottom w:val="none" w:sz="0" w:space="0" w:color="auto"/>
                            <w:right w:val="none" w:sz="0" w:space="0" w:color="auto"/>
                          </w:divBdr>
                          <w:divsChild>
                            <w:div w:id="6053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76244">
                  <w:marLeft w:val="0"/>
                  <w:marRight w:val="0"/>
                  <w:marTop w:val="0"/>
                  <w:marBottom w:val="0"/>
                  <w:divBdr>
                    <w:top w:val="none" w:sz="0" w:space="0" w:color="auto"/>
                    <w:left w:val="none" w:sz="0" w:space="0" w:color="auto"/>
                    <w:bottom w:val="none" w:sz="0" w:space="0" w:color="auto"/>
                    <w:right w:val="none" w:sz="0" w:space="0" w:color="auto"/>
                  </w:divBdr>
                  <w:divsChild>
                    <w:div w:id="7941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949373">
      <w:bodyDiv w:val="1"/>
      <w:marLeft w:val="0"/>
      <w:marRight w:val="0"/>
      <w:marTop w:val="0"/>
      <w:marBottom w:val="0"/>
      <w:divBdr>
        <w:top w:val="none" w:sz="0" w:space="0" w:color="auto"/>
        <w:left w:val="none" w:sz="0" w:space="0" w:color="auto"/>
        <w:bottom w:val="none" w:sz="0" w:space="0" w:color="auto"/>
        <w:right w:val="none" w:sz="0" w:space="0" w:color="auto"/>
      </w:divBdr>
      <w:divsChild>
        <w:div w:id="161506717">
          <w:marLeft w:val="0"/>
          <w:marRight w:val="0"/>
          <w:marTop w:val="0"/>
          <w:marBottom w:val="0"/>
          <w:divBdr>
            <w:top w:val="none" w:sz="0" w:space="0" w:color="auto"/>
            <w:left w:val="none" w:sz="0" w:space="0" w:color="auto"/>
            <w:bottom w:val="none" w:sz="0" w:space="0" w:color="auto"/>
            <w:right w:val="none" w:sz="0" w:space="0" w:color="auto"/>
          </w:divBdr>
          <w:divsChild>
            <w:div w:id="1551452339">
              <w:marLeft w:val="0"/>
              <w:marRight w:val="0"/>
              <w:marTop w:val="0"/>
              <w:marBottom w:val="0"/>
              <w:divBdr>
                <w:top w:val="none" w:sz="0" w:space="0" w:color="auto"/>
                <w:left w:val="none" w:sz="0" w:space="0" w:color="auto"/>
                <w:bottom w:val="none" w:sz="0" w:space="0" w:color="auto"/>
                <w:right w:val="none" w:sz="0" w:space="0" w:color="auto"/>
              </w:divBdr>
              <w:divsChild>
                <w:div w:id="224067831">
                  <w:marLeft w:val="0"/>
                  <w:marRight w:val="0"/>
                  <w:marTop w:val="0"/>
                  <w:marBottom w:val="0"/>
                  <w:divBdr>
                    <w:top w:val="none" w:sz="0" w:space="0" w:color="auto"/>
                    <w:left w:val="none" w:sz="0" w:space="0" w:color="auto"/>
                    <w:bottom w:val="none" w:sz="0" w:space="0" w:color="auto"/>
                    <w:right w:val="none" w:sz="0" w:space="0" w:color="auto"/>
                  </w:divBdr>
                  <w:divsChild>
                    <w:div w:id="1798599972">
                      <w:marLeft w:val="0"/>
                      <w:marRight w:val="0"/>
                      <w:marTop w:val="0"/>
                      <w:marBottom w:val="0"/>
                      <w:divBdr>
                        <w:top w:val="none" w:sz="0" w:space="0" w:color="auto"/>
                        <w:left w:val="none" w:sz="0" w:space="0" w:color="auto"/>
                        <w:bottom w:val="none" w:sz="0" w:space="0" w:color="auto"/>
                        <w:right w:val="none" w:sz="0" w:space="0" w:color="auto"/>
                      </w:divBdr>
                      <w:divsChild>
                        <w:div w:id="1056391412">
                          <w:marLeft w:val="0"/>
                          <w:marRight w:val="0"/>
                          <w:marTop w:val="0"/>
                          <w:marBottom w:val="0"/>
                          <w:divBdr>
                            <w:top w:val="none" w:sz="0" w:space="0" w:color="auto"/>
                            <w:left w:val="none" w:sz="0" w:space="0" w:color="auto"/>
                            <w:bottom w:val="none" w:sz="0" w:space="0" w:color="auto"/>
                            <w:right w:val="none" w:sz="0" w:space="0" w:color="auto"/>
                          </w:divBdr>
                          <w:divsChild>
                            <w:div w:id="150139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226920">
                  <w:marLeft w:val="0"/>
                  <w:marRight w:val="0"/>
                  <w:marTop w:val="0"/>
                  <w:marBottom w:val="0"/>
                  <w:divBdr>
                    <w:top w:val="none" w:sz="0" w:space="0" w:color="auto"/>
                    <w:left w:val="none" w:sz="0" w:space="0" w:color="auto"/>
                    <w:bottom w:val="none" w:sz="0" w:space="0" w:color="auto"/>
                    <w:right w:val="none" w:sz="0" w:space="0" w:color="auto"/>
                  </w:divBdr>
                  <w:divsChild>
                    <w:div w:id="2296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193920">
      <w:bodyDiv w:val="1"/>
      <w:marLeft w:val="0"/>
      <w:marRight w:val="0"/>
      <w:marTop w:val="0"/>
      <w:marBottom w:val="0"/>
      <w:divBdr>
        <w:top w:val="none" w:sz="0" w:space="0" w:color="auto"/>
        <w:left w:val="none" w:sz="0" w:space="0" w:color="auto"/>
        <w:bottom w:val="none" w:sz="0" w:space="0" w:color="auto"/>
        <w:right w:val="none" w:sz="0" w:space="0" w:color="auto"/>
      </w:divBdr>
      <w:divsChild>
        <w:div w:id="1762489909">
          <w:marLeft w:val="0"/>
          <w:marRight w:val="0"/>
          <w:marTop w:val="0"/>
          <w:marBottom w:val="0"/>
          <w:divBdr>
            <w:top w:val="none" w:sz="0" w:space="0" w:color="auto"/>
            <w:left w:val="none" w:sz="0" w:space="0" w:color="auto"/>
            <w:bottom w:val="none" w:sz="0" w:space="0" w:color="auto"/>
            <w:right w:val="none" w:sz="0" w:space="0" w:color="auto"/>
          </w:divBdr>
        </w:div>
        <w:div w:id="63382866">
          <w:marLeft w:val="0"/>
          <w:marRight w:val="0"/>
          <w:marTop w:val="0"/>
          <w:marBottom w:val="0"/>
          <w:divBdr>
            <w:top w:val="none" w:sz="0" w:space="0" w:color="auto"/>
            <w:left w:val="none" w:sz="0" w:space="0" w:color="auto"/>
            <w:bottom w:val="none" w:sz="0" w:space="0" w:color="auto"/>
            <w:right w:val="none" w:sz="0" w:space="0" w:color="auto"/>
          </w:divBdr>
        </w:div>
      </w:divsChild>
    </w:div>
    <w:div w:id="1310477981">
      <w:bodyDiv w:val="1"/>
      <w:marLeft w:val="0"/>
      <w:marRight w:val="0"/>
      <w:marTop w:val="0"/>
      <w:marBottom w:val="0"/>
      <w:divBdr>
        <w:top w:val="none" w:sz="0" w:space="0" w:color="auto"/>
        <w:left w:val="none" w:sz="0" w:space="0" w:color="auto"/>
        <w:bottom w:val="none" w:sz="0" w:space="0" w:color="auto"/>
        <w:right w:val="none" w:sz="0" w:space="0" w:color="auto"/>
      </w:divBdr>
    </w:div>
    <w:div w:id="1314721550">
      <w:bodyDiv w:val="1"/>
      <w:marLeft w:val="0"/>
      <w:marRight w:val="0"/>
      <w:marTop w:val="0"/>
      <w:marBottom w:val="0"/>
      <w:divBdr>
        <w:top w:val="none" w:sz="0" w:space="0" w:color="auto"/>
        <w:left w:val="none" w:sz="0" w:space="0" w:color="auto"/>
        <w:bottom w:val="none" w:sz="0" w:space="0" w:color="auto"/>
        <w:right w:val="none" w:sz="0" w:space="0" w:color="auto"/>
      </w:divBdr>
      <w:divsChild>
        <w:div w:id="481392502">
          <w:marLeft w:val="0"/>
          <w:marRight w:val="0"/>
          <w:marTop w:val="0"/>
          <w:marBottom w:val="0"/>
          <w:divBdr>
            <w:top w:val="none" w:sz="0" w:space="0" w:color="auto"/>
            <w:left w:val="none" w:sz="0" w:space="0" w:color="auto"/>
            <w:bottom w:val="none" w:sz="0" w:space="0" w:color="auto"/>
            <w:right w:val="none" w:sz="0" w:space="0" w:color="auto"/>
          </w:divBdr>
        </w:div>
        <w:div w:id="625165205">
          <w:marLeft w:val="0"/>
          <w:marRight w:val="0"/>
          <w:marTop w:val="0"/>
          <w:marBottom w:val="0"/>
          <w:divBdr>
            <w:top w:val="none" w:sz="0" w:space="0" w:color="auto"/>
            <w:left w:val="none" w:sz="0" w:space="0" w:color="auto"/>
            <w:bottom w:val="none" w:sz="0" w:space="0" w:color="auto"/>
            <w:right w:val="none" w:sz="0" w:space="0" w:color="auto"/>
          </w:divBdr>
        </w:div>
      </w:divsChild>
    </w:div>
    <w:div w:id="1534227322">
      <w:bodyDiv w:val="1"/>
      <w:marLeft w:val="0"/>
      <w:marRight w:val="0"/>
      <w:marTop w:val="0"/>
      <w:marBottom w:val="0"/>
      <w:divBdr>
        <w:top w:val="none" w:sz="0" w:space="0" w:color="auto"/>
        <w:left w:val="none" w:sz="0" w:space="0" w:color="auto"/>
        <w:bottom w:val="none" w:sz="0" w:space="0" w:color="auto"/>
        <w:right w:val="none" w:sz="0" w:space="0" w:color="auto"/>
      </w:divBdr>
      <w:divsChild>
        <w:div w:id="943457383">
          <w:marLeft w:val="0"/>
          <w:marRight w:val="0"/>
          <w:marTop w:val="0"/>
          <w:marBottom w:val="0"/>
          <w:divBdr>
            <w:top w:val="none" w:sz="0" w:space="0" w:color="auto"/>
            <w:left w:val="none" w:sz="0" w:space="0" w:color="auto"/>
            <w:bottom w:val="none" w:sz="0" w:space="0" w:color="auto"/>
            <w:right w:val="none" w:sz="0" w:space="0" w:color="auto"/>
          </w:divBdr>
          <w:divsChild>
            <w:div w:id="1654944884">
              <w:marLeft w:val="0"/>
              <w:marRight w:val="0"/>
              <w:marTop w:val="0"/>
              <w:marBottom w:val="0"/>
              <w:divBdr>
                <w:top w:val="none" w:sz="0" w:space="0" w:color="auto"/>
                <w:left w:val="none" w:sz="0" w:space="0" w:color="auto"/>
                <w:bottom w:val="none" w:sz="0" w:space="0" w:color="auto"/>
                <w:right w:val="none" w:sz="0" w:space="0" w:color="auto"/>
              </w:divBdr>
              <w:divsChild>
                <w:div w:id="1535533192">
                  <w:marLeft w:val="0"/>
                  <w:marRight w:val="0"/>
                  <w:marTop w:val="0"/>
                  <w:marBottom w:val="0"/>
                  <w:divBdr>
                    <w:top w:val="none" w:sz="0" w:space="0" w:color="auto"/>
                    <w:left w:val="none" w:sz="0" w:space="0" w:color="auto"/>
                    <w:bottom w:val="none" w:sz="0" w:space="0" w:color="auto"/>
                    <w:right w:val="none" w:sz="0" w:space="0" w:color="auto"/>
                  </w:divBdr>
                  <w:divsChild>
                    <w:div w:id="1997419806">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0"/>
                          <w:marBottom w:val="0"/>
                          <w:divBdr>
                            <w:top w:val="none" w:sz="0" w:space="0" w:color="auto"/>
                            <w:left w:val="none" w:sz="0" w:space="0" w:color="auto"/>
                            <w:bottom w:val="none" w:sz="0" w:space="0" w:color="auto"/>
                            <w:right w:val="none" w:sz="0" w:space="0" w:color="auto"/>
                          </w:divBdr>
                          <w:divsChild>
                            <w:div w:id="101032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29474">
                  <w:marLeft w:val="0"/>
                  <w:marRight w:val="0"/>
                  <w:marTop w:val="0"/>
                  <w:marBottom w:val="0"/>
                  <w:divBdr>
                    <w:top w:val="none" w:sz="0" w:space="0" w:color="auto"/>
                    <w:left w:val="none" w:sz="0" w:space="0" w:color="auto"/>
                    <w:bottom w:val="none" w:sz="0" w:space="0" w:color="auto"/>
                    <w:right w:val="none" w:sz="0" w:space="0" w:color="auto"/>
                  </w:divBdr>
                  <w:divsChild>
                    <w:div w:id="17897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06727">
      <w:bodyDiv w:val="1"/>
      <w:marLeft w:val="0"/>
      <w:marRight w:val="0"/>
      <w:marTop w:val="0"/>
      <w:marBottom w:val="0"/>
      <w:divBdr>
        <w:top w:val="none" w:sz="0" w:space="0" w:color="auto"/>
        <w:left w:val="none" w:sz="0" w:space="0" w:color="auto"/>
        <w:bottom w:val="none" w:sz="0" w:space="0" w:color="auto"/>
        <w:right w:val="none" w:sz="0" w:space="0" w:color="auto"/>
      </w:divBdr>
    </w:div>
    <w:div w:id="1802989642">
      <w:bodyDiv w:val="1"/>
      <w:marLeft w:val="0"/>
      <w:marRight w:val="0"/>
      <w:marTop w:val="0"/>
      <w:marBottom w:val="0"/>
      <w:divBdr>
        <w:top w:val="none" w:sz="0" w:space="0" w:color="auto"/>
        <w:left w:val="none" w:sz="0" w:space="0" w:color="auto"/>
        <w:bottom w:val="none" w:sz="0" w:space="0" w:color="auto"/>
        <w:right w:val="none" w:sz="0" w:space="0" w:color="auto"/>
      </w:divBdr>
    </w:div>
    <w:div w:id="1810586721">
      <w:bodyDiv w:val="1"/>
      <w:marLeft w:val="0"/>
      <w:marRight w:val="0"/>
      <w:marTop w:val="0"/>
      <w:marBottom w:val="0"/>
      <w:divBdr>
        <w:top w:val="none" w:sz="0" w:space="0" w:color="auto"/>
        <w:left w:val="none" w:sz="0" w:space="0" w:color="auto"/>
        <w:bottom w:val="none" w:sz="0" w:space="0" w:color="auto"/>
        <w:right w:val="none" w:sz="0" w:space="0" w:color="auto"/>
      </w:divBdr>
    </w:div>
    <w:div w:id="1830444445">
      <w:bodyDiv w:val="1"/>
      <w:marLeft w:val="0"/>
      <w:marRight w:val="0"/>
      <w:marTop w:val="0"/>
      <w:marBottom w:val="0"/>
      <w:divBdr>
        <w:top w:val="none" w:sz="0" w:space="0" w:color="auto"/>
        <w:left w:val="none" w:sz="0" w:space="0" w:color="auto"/>
        <w:bottom w:val="none" w:sz="0" w:space="0" w:color="auto"/>
        <w:right w:val="none" w:sz="0" w:space="0" w:color="auto"/>
      </w:divBdr>
    </w:div>
    <w:div w:id="1847478385">
      <w:bodyDiv w:val="1"/>
      <w:marLeft w:val="0"/>
      <w:marRight w:val="0"/>
      <w:marTop w:val="0"/>
      <w:marBottom w:val="0"/>
      <w:divBdr>
        <w:top w:val="none" w:sz="0" w:space="0" w:color="auto"/>
        <w:left w:val="none" w:sz="0" w:space="0" w:color="auto"/>
        <w:bottom w:val="none" w:sz="0" w:space="0" w:color="auto"/>
        <w:right w:val="none" w:sz="0" w:space="0" w:color="auto"/>
      </w:divBdr>
    </w:div>
    <w:div w:id="1851291551">
      <w:bodyDiv w:val="1"/>
      <w:marLeft w:val="0"/>
      <w:marRight w:val="0"/>
      <w:marTop w:val="0"/>
      <w:marBottom w:val="0"/>
      <w:divBdr>
        <w:top w:val="none" w:sz="0" w:space="0" w:color="auto"/>
        <w:left w:val="none" w:sz="0" w:space="0" w:color="auto"/>
        <w:bottom w:val="none" w:sz="0" w:space="0" w:color="auto"/>
        <w:right w:val="none" w:sz="0" w:space="0" w:color="auto"/>
      </w:divBdr>
    </w:div>
    <w:div w:id="1950819399">
      <w:bodyDiv w:val="1"/>
      <w:marLeft w:val="0"/>
      <w:marRight w:val="0"/>
      <w:marTop w:val="0"/>
      <w:marBottom w:val="0"/>
      <w:divBdr>
        <w:top w:val="none" w:sz="0" w:space="0" w:color="auto"/>
        <w:left w:val="none" w:sz="0" w:space="0" w:color="auto"/>
        <w:bottom w:val="none" w:sz="0" w:space="0" w:color="auto"/>
        <w:right w:val="none" w:sz="0" w:space="0" w:color="auto"/>
      </w:divBdr>
    </w:div>
    <w:div w:id="2104374929">
      <w:bodyDiv w:val="1"/>
      <w:marLeft w:val="0"/>
      <w:marRight w:val="0"/>
      <w:marTop w:val="0"/>
      <w:marBottom w:val="0"/>
      <w:divBdr>
        <w:top w:val="none" w:sz="0" w:space="0" w:color="auto"/>
        <w:left w:val="none" w:sz="0" w:space="0" w:color="auto"/>
        <w:bottom w:val="none" w:sz="0" w:space="0" w:color="auto"/>
        <w:right w:val="none" w:sz="0" w:space="0" w:color="auto"/>
      </w:divBdr>
    </w:div>
    <w:div w:id="213551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md0Jg1XYMK0-BzD1LmKNqYsXwJnU4SRl/view?usp=drive_lin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file/d/1xjWoyB7zpBfIftxQf9clV1OxXN2Gl0ow/view?usp=sharin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gcc02.safelinks.protection.outlook.com/?url=https%3A%2F%2Fsumh.utah.gov%2Fdata-portal-home%2F&amp;data=05%7C02%7Calishadeluna%40agutah.gov%7C09d7c06a743647c0308d08ddcdfb870a%7Ccf2d8167d3f44409a289d4b0ad0ce47a%7C0%7C0%7C638893202553743806%7CUnknown%7CTWFpbGZsb3d8eyJFbXB0eU1hcGkiOnRydWUsIlYiOiIwLjAuMDAwMCIsIlAiOiJXaW4zMiIsIkFOIjoiTWFpbCIsIldUIjoyfQ%3D%3D%7C0%7C%7C%7C&amp;sdata=Kt3a3uGI7umPxCMdLaZDpTbhxBaaYmaTd03fk1p9%2B%2Fk%3D&amp;reserved=0" TargetMode="External"/><Relationship Id="rId4" Type="http://schemas.openxmlformats.org/officeDocument/2006/relationships/webSettings" Target="webSettings.xml"/><Relationship Id="rId9" Type="http://schemas.openxmlformats.org/officeDocument/2006/relationships/hyperlink" Target="https://dsamh-training.utah.gov/_documents/behavioralhealthplanning/Behavioral%20Health%20Commission%20Draft%20Strategic%20Plan%20May%202025.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1899</TotalTime>
  <Pages>6</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De Luna</dc:creator>
  <cp:keywords/>
  <dc:description/>
  <cp:lastModifiedBy>Alisha De Luna</cp:lastModifiedBy>
  <cp:revision>28</cp:revision>
  <cp:lastPrinted>2025-07-23T16:14:00Z</cp:lastPrinted>
  <dcterms:created xsi:type="dcterms:W3CDTF">2025-07-14T16:07:00Z</dcterms:created>
  <dcterms:modified xsi:type="dcterms:W3CDTF">2025-07-30T15:45:00Z</dcterms:modified>
</cp:coreProperties>
</file>