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2CF5F9" w14:textId="77777777" w:rsidR="00285A1D" w:rsidRDefault="00F226F8" w:rsidP="00285A1D">
      <w:pPr>
        <w:pStyle w:val="DocumentLabel"/>
        <w:ind w:right="25"/>
        <w:jc w:val="center"/>
        <w:rPr>
          <w:sz w:val="48"/>
          <w:szCs w:val="48"/>
        </w:rPr>
      </w:pPr>
      <w:r>
        <w:rPr>
          <w:noProof/>
        </w:rPr>
        <w:drawing>
          <wp:anchor distT="0" distB="0" distL="114300" distR="114300" simplePos="0" relativeHeight="251657216" behindDoc="1" locked="0" layoutInCell="1" allowOverlap="1" wp14:anchorId="1FD74DDE" wp14:editId="656F6170">
            <wp:simplePos x="0" y="0"/>
            <wp:positionH relativeFrom="column">
              <wp:posOffset>2350176</wp:posOffset>
            </wp:positionH>
            <wp:positionV relativeFrom="paragraph">
              <wp:posOffset>-211455</wp:posOffset>
            </wp:positionV>
            <wp:extent cx="1358285" cy="110807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358285" cy="1108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E4F114" w14:textId="77777777" w:rsidR="001A36D1" w:rsidRPr="00322457" w:rsidRDefault="001A36D1" w:rsidP="001929B1">
      <w:pPr>
        <w:pStyle w:val="DocumentLabel"/>
        <w:ind w:right="25"/>
        <w:jc w:val="center"/>
        <w:rPr>
          <w:sz w:val="48"/>
          <w:szCs w:val="48"/>
        </w:rPr>
      </w:pPr>
      <w:r w:rsidRPr="00322457">
        <w:rPr>
          <w:sz w:val="48"/>
          <w:szCs w:val="48"/>
        </w:rPr>
        <w:t>Me</w:t>
      </w:r>
      <w:r w:rsidRPr="00322457">
        <w:rPr>
          <w:spacing w:val="-90"/>
          <w:sz w:val="48"/>
          <w:szCs w:val="48"/>
        </w:rPr>
        <w:t>m</w:t>
      </w:r>
      <w:r w:rsidRPr="00322457">
        <w:rPr>
          <w:sz w:val="48"/>
          <w:szCs w:val="48"/>
        </w:rPr>
        <w:t>o</w:t>
      </w:r>
      <w:r w:rsidR="00322457" w:rsidRPr="00322457">
        <w:rPr>
          <w:sz w:val="48"/>
          <w:szCs w:val="48"/>
        </w:rPr>
        <w:t>randum</w:t>
      </w:r>
    </w:p>
    <w:p w14:paraId="290158C5" w14:textId="2FA3B294" w:rsidR="003A1A6D" w:rsidRPr="009A1E48" w:rsidRDefault="001A36D1" w:rsidP="008D050B">
      <w:pPr>
        <w:pStyle w:val="MessageHeaderFirst"/>
        <w:ind w:left="720"/>
        <w:rPr>
          <w:rFonts w:ascii="Garamond" w:hAnsi="Garamond"/>
          <w:sz w:val="24"/>
          <w:szCs w:val="24"/>
        </w:rPr>
      </w:pPr>
      <w:r w:rsidRPr="009A1E48">
        <w:rPr>
          <w:rStyle w:val="MessageHeaderLabel"/>
          <w:rFonts w:ascii="Garamond" w:hAnsi="Garamond"/>
          <w:spacing w:val="-25"/>
          <w:sz w:val="24"/>
          <w:szCs w:val="24"/>
        </w:rPr>
        <w:t>T</w:t>
      </w:r>
      <w:r w:rsidRPr="009A1E48">
        <w:rPr>
          <w:rStyle w:val="MessageHeaderLabel"/>
          <w:rFonts w:ascii="Garamond" w:hAnsi="Garamond"/>
          <w:sz w:val="24"/>
          <w:szCs w:val="24"/>
        </w:rPr>
        <w:t>o:</w:t>
      </w:r>
      <w:r w:rsidRPr="009A1E48">
        <w:rPr>
          <w:rFonts w:ascii="Garamond" w:hAnsi="Garamond"/>
          <w:sz w:val="24"/>
          <w:szCs w:val="24"/>
        </w:rPr>
        <w:tab/>
      </w:r>
      <w:r w:rsidR="00F16960">
        <w:rPr>
          <w:rFonts w:ascii="Garamond" w:hAnsi="Garamond"/>
          <w:sz w:val="24"/>
          <w:szCs w:val="24"/>
        </w:rPr>
        <w:t>Planning Commission</w:t>
      </w:r>
      <w:r w:rsidR="00B97BE2">
        <w:rPr>
          <w:rFonts w:ascii="Garamond" w:hAnsi="Garamond"/>
          <w:sz w:val="24"/>
          <w:szCs w:val="24"/>
        </w:rPr>
        <w:tab/>
      </w:r>
    </w:p>
    <w:p w14:paraId="33B74280" w14:textId="23844C64" w:rsidR="001A36D1" w:rsidRPr="009A1E48" w:rsidRDefault="001A36D1" w:rsidP="001929B1">
      <w:pPr>
        <w:pStyle w:val="MessageHeader"/>
        <w:ind w:left="720"/>
        <w:rPr>
          <w:rFonts w:ascii="Garamond" w:hAnsi="Garamond"/>
          <w:sz w:val="24"/>
          <w:szCs w:val="24"/>
        </w:rPr>
      </w:pPr>
      <w:r w:rsidRPr="009A1E48">
        <w:rPr>
          <w:rStyle w:val="MessageHeaderLabel"/>
          <w:rFonts w:ascii="Garamond" w:hAnsi="Garamond"/>
          <w:sz w:val="24"/>
          <w:szCs w:val="24"/>
        </w:rPr>
        <w:t>From:</w:t>
      </w:r>
      <w:r w:rsidRPr="009A1E48">
        <w:rPr>
          <w:rFonts w:ascii="Garamond" w:hAnsi="Garamond"/>
          <w:sz w:val="24"/>
          <w:szCs w:val="24"/>
        </w:rPr>
        <w:tab/>
      </w:r>
      <w:r w:rsidR="007D1B42" w:rsidRPr="009A1E48">
        <w:rPr>
          <w:rFonts w:ascii="Garamond" w:hAnsi="Garamond"/>
          <w:sz w:val="24"/>
          <w:szCs w:val="24"/>
        </w:rPr>
        <w:t xml:space="preserve">Dennis L. Marker, </w:t>
      </w:r>
      <w:r w:rsidR="00F16960">
        <w:rPr>
          <w:rFonts w:ascii="Garamond" w:hAnsi="Garamond"/>
          <w:sz w:val="24"/>
          <w:szCs w:val="24"/>
        </w:rPr>
        <w:t>City Administrator/Zoning Administrator</w:t>
      </w:r>
    </w:p>
    <w:p w14:paraId="187F068A" w14:textId="3580ADC1" w:rsidR="00AD1457" w:rsidRPr="009A1E48" w:rsidRDefault="001A36D1" w:rsidP="001929B1">
      <w:pPr>
        <w:pStyle w:val="MessageHeader"/>
        <w:ind w:left="720"/>
        <w:rPr>
          <w:rFonts w:ascii="Garamond" w:hAnsi="Garamond"/>
          <w:sz w:val="24"/>
          <w:szCs w:val="24"/>
        </w:rPr>
      </w:pPr>
      <w:r w:rsidRPr="009A1E48">
        <w:rPr>
          <w:rStyle w:val="MessageHeaderLabel"/>
          <w:rFonts w:ascii="Garamond" w:hAnsi="Garamond"/>
          <w:sz w:val="24"/>
          <w:szCs w:val="24"/>
        </w:rPr>
        <w:t>Date:</w:t>
      </w:r>
      <w:r w:rsidRPr="009A1E48">
        <w:rPr>
          <w:rFonts w:ascii="Garamond" w:hAnsi="Garamond"/>
          <w:sz w:val="24"/>
          <w:szCs w:val="24"/>
        </w:rPr>
        <w:tab/>
      </w:r>
      <w:r w:rsidR="008D2F4F">
        <w:rPr>
          <w:rFonts w:ascii="Garamond" w:hAnsi="Garamond"/>
          <w:sz w:val="24"/>
          <w:szCs w:val="24"/>
        </w:rPr>
        <w:t>May 27, 2025</w:t>
      </w:r>
    </w:p>
    <w:p w14:paraId="5C2A8E09" w14:textId="09BEB530" w:rsidR="001A36D1" w:rsidRPr="009A1E48" w:rsidRDefault="001A36D1" w:rsidP="001929B1">
      <w:pPr>
        <w:pStyle w:val="MessageHeaderLast"/>
        <w:ind w:left="720"/>
        <w:rPr>
          <w:rFonts w:ascii="Garamond" w:hAnsi="Garamond"/>
          <w:sz w:val="24"/>
          <w:szCs w:val="24"/>
        </w:rPr>
      </w:pPr>
      <w:r w:rsidRPr="009A1E48">
        <w:rPr>
          <w:rStyle w:val="MessageHeaderLabel"/>
          <w:rFonts w:ascii="Garamond" w:hAnsi="Garamond"/>
          <w:sz w:val="24"/>
          <w:szCs w:val="24"/>
        </w:rPr>
        <w:t>Re:</w:t>
      </w:r>
      <w:r w:rsidRPr="009A1E48">
        <w:rPr>
          <w:rFonts w:ascii="Garamond" w:hAnsi="Garamond"/>
          <w:sz w:val="24"/>
          <w:szCs w:val="24"/>
        </w:rPr>
        <w:tab/>
      </w:r>
      <w:r w:rsidR="00F16960">
        <w:rPr>
          <w:rFonts w:ascii="Garamond" w:hAnsi="Garamond"/>
          <w:sz w:val="24"/>
          <w:szCs w:val="24"/>
        </w:rPr>
        <w:t xml:space="preserve">New Business License for Home Based </w:t>
      </w:r>
      <w:r w:rsidR="00895F92">
        <w:rPr>
          <w:rFonts w:ascii="Garamond" w:hAnsi="Garamond"/>
          <w:sz w:val="24"/>
          <w:szCs w:val="24"/>
        </w:rPr>
        <w:t>Massage Therapy and Arts</w:t>
      </w:r>
    </w:p>
    <w:p w14:paraId="6797C80F" w14:textId="30C8DCB7" w:rsidR="0079296B" w:rsidRPr="00F16960" w:rsidRDefault="00F16960" w:rsidP="0079296B">
      <w:pPr>
        <w:pStyle w:val="BodyText"/>
        <w:keepLines/>
        <w:spacing w:after="0" w:line="240" w:lineRule="auto"/>
        <w:ind w:left="0" w:right="29"/>
        <w:rPr>
          <w:rFonts w:ascii="Garamond" w:hAnsi="Garamond"/>
          <w:b/>
          <w:bCs/>
          <w:sz w:val="24"/>
          <w:szCs w:val="24"/>
        </w:rPr>
      </w:pPr>
      <w:r w:rsidRPr="00F16960">
        <w:rPr>
          <w:rFonts w:ascii="Garamond" w:hAnsi="Garamond"/>
          <w:b/>
          <w:bCs/>
          <w:sz w:val="24"/>
          <w:szCs w:val="24"/>
        </w:rPr>
        <w:t>The Request</w:t>
      </w:r>
    </w:p>
    <w:p w14:paraId="24C82309" w14:textId="2C5DE2E8" w:rsidR="00F16960" w:rsidRDefault="00F16960" w:rsidP="0079296B">
      <w:pPr>
        <w:pStyle w:val="BodyText"/>
        <w:keepLines/>
        <w:spacing w:after="0" w:line="240" w:lineRule="auto"/>
        <w:ind w:left="0" w:right="29"/>
        <w:rPr>
          <w:rFonts w:ascii="Garamond" w:hAnsi="Garamond"/>
          <w:sz w:val="24"/>
          <w:szCs w:val="24"/>
        </w:rPr>
      </w:pPr>
      <w:r>
        <w:rPr>
          <w:rFonts w:ascii="Garamond" w:hAnsi="Garamond"/>
          <w:sz w:val="24"/>
          <w:szCs w:val="24"/>
        </w:rPr>
        <w:t>M</w:t>
      </w:r>
      <w:r w:rsidR="00895F92">
        <w:rPr>
          <w:rFonts w:ascii="Garamond" w:hAnsi="Garamond"/>
          <w:sz w:val="24"/>
          <w:szCs w:val="24"/>
        </w:rPr>
        <w:t>s</w:t>
      </w:r>
      <w:r>
        <w:rPr>
          <w:rFonts w:ascii="Garamond" w:hAnsi="Garamond"/>
          <w:sz w:val="24"/>
          <w:szCs w:val="24"/>
        </w:rPr>
        <w:t xml:space="preserve">. </w:t>
      </w:r>
      <w:r w:rsidR="00895F92">
        <w:rPr>
          <w:rFonts w:ascii="Garamond" w:hAnsi="Garamond"/>
          <w:sz w:val="24"/>
          <w:szCs w:val="24"/>
        </w:rPr>
        <w:t>Aimee Gordon</w:t>
      </w:r>
      <w:r>
        <w:rPr>
          <w:rFonts w:ascii="Garamond" w:hAnsi="Garamond"/>
          <w:sz w:val="24"/>
          <w:szCs w:val="24"/>
        </w:rPr>
        <w:t xml:space="preserve">, who lives at </w:t>
      </w:r>
      <w:r w:rsidR="004C6556">
        <w:rPr>
          <w:rFonts w:ascii="Garamond" w:hAnsi="Garamond"/>
          <w:sz w:val="24"/>
          <w:szCs w:val="24"/>
        </w:rPr>
        <w:t>2</w:t>
      </w:r>
      <w:r w:rsidR="00895F92">
        <w:rPr>
          <w:rFonts w:ascii="Garamond" w:hAnsi="Garamond"/>
          <w:sz w:val="24"/>
          <w:szCs w:val="24"/>
        </w:rPr>
        <w:t xml:space="preserve">8 East 200 South, </w:t>
      </w:r>
      <w:r w:rsidR="00150D27">
        <w:rPr>
          <w:rFonts w:ascii="Garamond" w:hAnsi="Garamond"/>
          <w:sz w:val="24"/>
          <w:szCs w:val="24"/>
        </w:rPr>
        <w:t xml:space="preserve">would like to operate </w:t>
      </w:r>
      <w:r w:rsidR="004C6556">
        <w:rPr>
          <w:rFonts w:ascii="Garamond" w:hAnsi="Garamond"/>
          <w:sz w:val="24"/>
          <w:szCs w:val="24"/>
        </w:rPr>
        <w:t xml:space="preserve">a </w:t>
      </w:r>
      <w:r w:rsidR="00895F92">
        <w:rPr>
          <w:rFonts w:ascii="Garamond" w:hAnsi="Garamond"/>
          <w:sz w:val="24"/>
          <w:szCs w:val="24"/>
        </w:rPr>
        <w:t xml:space="preserve">private art studio and possibly conduct massage therapy from her home. </w:t>
      </w:r>
      <w:r w:rsidR="001F3CF9">
        <w:rPr>
          <w:rFonts w:ascii="Garamond" w:hAnsi="Garamond"/>
          <w:sz w:val="24"/>
          <w:szCs w:val="24"/>
        </w:rPr>
        <w:t>This requires a business license as a Home Occupation.</w:t>
      </w:r>
    </w:p>
    <w:p w14:paraId="0F18C25F" w14:textId="43E57201" w:rsidR="00F16960" w:rsidRDefault="00F16960" w:rsidP="0079296B">
      <w:pPr>
        <w:pStyle w:val="BodyText"/>
        <w:keepLines/>
        <w:spacing w:after="0" w:line="240" w:lineRule="auto"/>
        <w:ind w:left="0" w:right="29"/>
        <w:rPr>
          <w:rFonts w:ascii="Garamond" w:hAnsi="Garamond"/>
          <w:sz w:val="24"/>
          <w:szCs w:val="24"/>
        </w:rPr>
      </w:pPr>
    </w:p>
    <w:p w14:paraId="4945D0A9" w14:textId="350F482E" w:rsidR="00F16960" w:rsidRPr="00F16960" w:rsidRDefault="00F16960" w:rsidP="0079296B">
      <w:pPr>
        <w:pStyle w:val="BodyText"/>
        <w:keepLines/>
        <w:spacing w:after="0" w:line="240" w:lineRule="auto"/>
        <w:ind w:left="0" w:right="29"/>
        <w:rPr>
          <w:rFonts w:ascii="Garamond" w:hAnsi="Garamond"/>
          <w:b/>
          <w:bCs/>
          <w:sz w:val="24"/>
          <w:szCs w:val="24"/>
        </w:rPr>
      </w:pPr>
      <w:r w:rsidRPr="00F16960">
        <w:rPr>
          <w:rFonts w:ascii="Garamond" w:hAnsi="Garamond"/>
          <w:b/>
          <w:bCs/>
          <w:sz w:val="24"/>
          <w:szCs w:val="24"/>
        </w:rPr>
        <w:t>Action Needed</w:t>
      </w:r>
    </w:p>
    <w:p w14:paraId="2DCADEE3" w14:textId="6E8B8DCA" w:rsidR="00041CAE" w:rsidRDefault="001F3CF9" w:rsidP="001F3CF9">
      <w:pPr>
        <w:pStyle w:val="BodyText"/>
        <w:keepLines/>
        <w:spacing w:after="0" w:line="240" w:lineRule="auto"/>
        <w:ind w:left="0" w:right="29"/>
        <w:rPr>
          <w:rFonts w:ascii="Garamond" w:hAnsi="Garamond"/>
          <w:sz w:val="24"/>
          <w:szCs w:val="24"/>
        </w:rPr>
      </w:pPr>
      <w:r>
        <w:rPr>
          <w:rFonts w:ascii="Garamond" w:hAnsi="Garamond"/>
          <w:sz w:val="24"/>
          <w:szCs w:val="24"/>
        </w:rPr>
        <w:t xml:space="preserve">The Planning Commission must </w:t>
      </w:r>
      <w:r w:rsidR="004C2C5E">
        <w:rPr>
          <w:rFonts w:ascii="Garamond" w:hAnsi="Garamond"/>
          <w:sz w:val="24"/>
          <w:szCs w:val="24"/>
        </w:rPr>
        <w:t xml:space="preserve">determine if the </w:t>
      </w:r>
      <w:r>
        <w:rPr>
          <w:rFonts w:ascii="Garamond" w:hAnsi="Garamond"/>
          <w:sz w:val="24"/>
          <w:szCs w:val="24"/>
        </w:rPr>
        <w:t xml:space="preserve">request </w:t>
      </w:r>
      <w:r w:rsidR="004C2C5E">
        <w:rPr>
          <w:rFonts w:ascii="Garamond" w:hAnsi="Garamond"/>
          <w:sz w:val="24"/>
          <w:szCs w:val="24"/>
        </w:rPr>
        <w:t xml:space="preserve">complies with </w:t>
      </w:r>
      <w:r>
        <w:rPr>
          <w:rFonts w:ascii="Garamond" w:hAnsi="Garamond"/>
          <w:sz w:val="24"/>
          <w:szCs w:val="24"/>
        </w:rPr>
        <w:t xml:space="preserve">the </w:t>
      </w:r>
      <w:r w:rsidR="004C2C5E">
        <w:rPr>
          <w:rFonts w:ascii="Garamond" w:hAnsi="Garamond"/>
          <w:sz w:val="24"/>
          <w:szCs w:val="24"/>
        </w:rPr>
        <w:t xml:space="preserve">Home Occupation </w:t>
      </w:r>
      <w:r>
        <w:rPr>
          <w:rFonts w:ascii="Garamond" w:hAnsi="Garamond"/>
          <w:sz w:val="24"/>
          <w:szCs w:val="24"/>
        </w:rPr>
        <w:t>standards outlined in Section 1702 of the Land Use Code</w:t>
      </w:r>
      <w:r w:rsidR="004C2C5E">
        <w:rPr>
          <w:rFonts w:ascii="Garamond" w:hAnsi="Garamond"/>
          <w:sz w:val="24"/>
          <w:szCs w:val="24"/>
        </w:rPr>
        <w:t>. After a determination of compliance, city administrative staff will issue a business license to the applicant.</w:t>
      </w:r>
    </w:p>
    <w:p w14:paraId="40684AAA" w14:textId="7C05325F" w:rsidR="002E0247" w:rsidRDefault="002E0247" w:rsidP="0079296B">
      <w:pPr>
        <w:pStyle w:val="BodyText"/>
        <w:keepLines/>
        <w:spacing w:after="0" w:line="240" w:lineRule="auto"/>
        <w:ind w:left="0" w:right="29"/>
        <w:rPr>
          <w:rFonts w:ascii="Garamond" w:hAnsi="Garamond"/>
          <w:sz w:val="24"/>
          <w:szCs w:val="24"/>
        </w:rPr>
      </w:pPr>
    </w:p>
    <w:p w14:paraId="545372BE" w14:textId="7DABBC06" w:rsidR="00F16960" w:rsidRPr="00F16960" w:rsidRDefault="00F16960" w:rsidP="0079296B">
      <w:pPr>
        <w:pStyle w:val="BodyText"/>
        <w:keepLines/>
        <w:spacing w:after="0" w:line="240" w:lineRule="auto"/>
        <w:ind w:left="0" w:right="29"/>
        <w:rPr>
          <w:rFonts w:ascii="Garamond" w:hAnsi="Garamond"/>
          <w:b/>
          <w:bCs/>
          <w:sz w:val="24"/>
          <w:szCs w:val="24"/>
        </w:rPr>
      </w:pPr>
      <w:r w:rsidRPr="00F16960">
        <w:rPr>
          <w:rFonts w:ascii="Garamond" w:hAnsi="Garamond"/>
          <w:b/>
          <w:bCs/>
          <w:sz w:val="24"/>
          <w:szCs w:val="24"/>
        </w:rPr>
        <w:t>Standard</w:t>
      </w:r>
      <w:r w:rsidR="00A85673">
        <w:rPr>
          <w:rFonts w:ascii="Garamond" w:hAnsi="Garamond"/>
          <w:b/>
          <w:bCs/>
          <w:sz w:val="24"/>
          <w:szCs w:val="24"/>
        </w:rPr>
        <w:t>s</w:t>
      </w:r>
      <w:r w:rsidRPr="00F16960">
        <w:rPr>
          <w:rFonts w:ascii="Garamond" w:hAnsi="Garamond"/>
          <w:b/>
          <w:bCs/>
          <w:sz w:val="24"/>
          <w:szCs w:val="24"/>
        </w:rPr>
        <w:t xml:space="preserve"> of Review</w:t>
      </w:r>
    </w:p>
    <w:p w14:paraId="6F48DA35" w14:textId="77777777" w:rsidR="001F3CF9" w:rsidRDefault="002E335B" w:rsidP="002E335B">
      <w:pPr>
        <w:pStyle w:val="BodyText"/>
        <w:keepLines/>
        <w:spacing w:after="0" w:line="240" w:lineRule="auto"/>
        <w:ind w:left="0" w:right="29"/>
        <w:rPr>
          <w:rFonts w:ascii="Garamond" w:hAnsi="Garamond"/>
          <w:sz w:val="24"/>
          <w:szCs w:val="24"/>
        </w:rPr>
      </w:pPr>
      <w:r>
        <w:rPr>
          <w:rFonts w:ascii="Garamond" w:hAnsi="Garamond"/>
          <w:sz w:val="24"/>
          <w:szCs w:val="24"/>
        </w:rPr>
        <w:t>Th</w:t>
      </w:r>
      <w:r w:rsidR="00A85673">
        <w:rPr>
          <w:rFonts w:ascii="Garamond" w:hAnsi="Garamond"/>
          <w:sz w:val="24"/>
          <w:szCs w:val="24"/>
        </w:rPr>
        <w:t>e</w:t>
      </w:r>
      <w:r>
        <w:rPr>
          <w:rFonts w:ascii="Garamond" w:hAnsi="Garamond"/>
          <w:sz w:val="24"/>
          <w:szCs w:val="24"/>
        </w:rPr>
        <w:t xml:space="preserve"> standards </w:t>
      </w:r>
      <w:r w:rsidR="00A85673">
        <w:rPr>
          <w:rFonts w:ascii="Garamond" w:hAnsi="Garamond"/>
          <w:sz w:val="24"/>
          <w:szCs w:val="24"/>
        </w:rPr>
        <w:t xml:space="preserve">for the Commission </w:t>
      </w:r>
      <w:r>
        <w:rPr>
          <w:rFonts w:ascii="Garamond" w:hAnsi="Garamond"/>
          <w:sz w:val="24"/>
          <w:szCs w:val="24"/>
        </w:rPr>
        <w:t>to use</w:t>
      </w:r>
      <w:r w:rsidR="00A85673">
        <w:rPr>
          <w:rFonts w:ascii="Garamond" w:hAnsi="Garamond"/>
          <w:sz w:val="24"/>
          <w:szCs w:val="24"/>
        </w:rPr>
        <w:t xml:space="preserve"> in reviewing </w:t>
      </w:r>
      <w:r w:rsidR="00460872">
        <w:rPr>
          <w:rFonts w:ascii="Garamond" w:hAnsi="Garamond"/>
          <w:sz w:val="24"/>
          <w:szCs w:val="24"/>
        </w:rPr>
        <w:t>a</w:t>
      </w:r>
      <w:r w:rsidR="00A85673">
        <w:rPr>
          <w:rFonts w:ascii="Garamond" w:hAnsi="Garamond"/>
          <w:sz w:val="24"/>
          <w:szCs w:val="24"/>
        </w:rPr>
        <w:t xml:space="preserve"> request </w:t>
      </w:r>
      <w:r w:rsidR="00460872">
        <w:rPr>
          <w:rFonts w:ascii="Garamond" w:hAnsi="Garamond"/>
          <w:sz w:val="24"/>
          <w:szCs w:val="24"/>
        </w:rPr>
        <w:t xml:space="preserve">for a </w:t>
      </w:r>
      <w:r w:rsidR="001F3CF9">
        <w:rPr>
          <w:rFonts w:ascii="Garamond" w:hAnsi="Garamond"/>
          <w:sz w:val="24"/>
          <w:szCs w:val="24"/>
        </w:rPr>
        <w:t>Home Occupation are as follows:</w:t>
      </w:r>
    </w:p>
    <w:p w14:paraId="5C9F5182" w14:textId="77777777" w:rsidR="001F3CF9" w:rsidRDefault="001F3CF9" w:rsidP="002E335B">
      <w:pPr>
        <w:pStyle w:val="BodyText"/>
        <w:keepLines/>
        <w:spacing w:after="0" w:line="240" w:lineRule="auto"/>
        <w:ind w:left="0" w:right="29"/>
        <w:rPr>
          <w:rFonts w:ascii="Garamond" w:hAnsi="Garamond"/>
          <w:sz w:val="24"/>
          <w:szCs w:val="24"/>
        </w:rPr>
      </w:pPr>
    </w:p>
    <w:tbl>
      <w:tblPr>
        <w:tblStyle w:val="TableGrid"/>
        <w:tblW w:w="0" w:type="auto"/>
        <w:tblLook w:val="04A0" w:firstRow="1" w:lastRow="0" w:firstColumn="1" w:lastColumn="0" w:noHBand="0" w:noVBand="1"/>
      </w:tblPr>
      <w:tblGrid>
        <w:gridCol w:w="4765"/>
        <w:gridCol w:w="4765"/>
      </w:tblGrid>
      <w:tr w:rsidR="00460872" w14:paraId="1BF9FECF" w14:textId="77777777" w:rsidTr="00460872">
        <w:tc>
          <w:tcPr>
            <w:tcW w:w="4765" w:type="dxa"/>
          </w:tcPr>
          <w:p w14:paraId="06D6F313" w14:textId="3BAFDFCA" w:rsidR="00460872" w:rsidRDefault="00460872" w:rsidP="002E335B">
            <w:pPr>
              <w:pStyle w:val="BodyText"/>
              <w:keepLines/>
              <w:spacing w:after="0" w:line="240" w:lineRule="auto"/>
              <w:ind w:left="0" w:right="29"/>
              <w:rPr>
                <w:rFonts w:ascii="Garamond" w:hAnsi="Garamond"/>
                <w:sz w:val="24"/>
                <w:szCs w:val="24"/>
              </w:rPr>
            </w:pPr>
            <w:r>
              <w:rPr>
                <w:rFonts w:ascii="Garamond" w:hAnsi="Garamond"/>
                <w:sz w:val="24"/>
                <w:szCs w:val="24"/>
              </w:rPr>
              <w:t>Standard</w:t>
            </w:r>
          </w:p>
        </w:tc>
        <w:tc>
          <w:tcPr>
            <w:tcW w:w="4765" w:type="dxa"/>
          </w:tcPr>
          <w:p w14:paraId="7F37D52C" w14:textId="7A726B64" w:rsidR="00460872" w:rsidRDefault="00460872" w:rsidP="002E335B">
            <w:pPr>
              <w:pStyle w:val="BodyText"/>
              <w:keepLines/>
              <w:spacing w:after="0" w:line="240" w:lineRule="auto"/>
              <w:ind w:left="0" w:right="29"/>
              <w:rPr>
                <w:rFonts w:ascii="Garamond" w:hAnsi="Garamond"/>
                <w:sz w:val="24"/>
                <w:szCs w:val="24"/>
              </w:rPr>
            </w:pPr>
            <w:r>
              <w:rPr>
                <w:rFonts w:ascii="Garamond" w:hAnsi="Garamond"/>
                <w:sz w:val="24"/>
                <w:szCs w:val="24"/>
              </w:rPr>
              <w:t>Proposal Status</w:t>
            </w:r>
          </w:p>
        </w:tc>
      </w:tr>
      <w:tr w:rsidR="00460872" w14:paraId="2334EC87" w14:textId="77777777" w:rsidTr="00460872">
        <w:tc>
          <w:tcPr>
            <w:tcW w:w="4765" w:type="dxa"/>
          </w:tcPr>
          <w:p w14:paraId="60B10E8F" w14:textId="19CF04B7" w:rsidR="00460872" w:rsidRDefault="00460872" w:rsidP="00460872">
            <w:pPr>
              <w:pStyle w:val="BodyText"/>
              <w:keepLines/>
              <w:spacing w:after="0" w:line="240" w:lineRule="auto"/>
              <w:ind w:left="0" w:right="29"/>
              <w:rPr>
                <w:rFonts w:ascii="Garamond" w:hAnsi="Garamond"/>
                <w:sz w:val="24"/>
                <w:szCs w:val="24"/>
              </w:rPr>
            </w:pPr>
            <w:r>
              <w:rPr>
                <w:rFonts w:ascii="Garamond" w:hAnsi="Garamond"/>
                <w:sz w:val="24"/>
                <w:szCs w:val="24"/>
              </w:rPr>
              <w:t>Compliance with all city ordinances (</w:t>
            </w:r>
            <w:r w:rsidRPr="002E335B">
              <w:rPr>
                <w:rFonts w:cs="Arial"/>
                <w:sz w:val="24"/>
                <w:szCs w:val="24"/>
              </w:rPr>
              <w:t>§</w:t>
            </w:r>
            <w:r>
              <w:rPr>
                <w:rFonts w:ascii="Garamond" w:hAnsi="Garamond"/>
                <w:sz w:val="24"/>
                <w:szCs w:val="24"/>
              </w:rPr>
              <w:t>4.10.070.3)</w:t>
            </w:r>
          </w:p>
        </w:tc>
        <w:tc>
          <w:tcPr>
            <w:tcW w:w="4765" w:type="dxa"/>
          </w:tcPr>
          <w:p w14:paraId="0388691B" w14:textId="72574254" w:rsidR="00460872" w:rsidRDefault="00A66BFC" w:rsidP="002E335B">
            <w:pPr>
              <w:pStyle w:val="BodyText"/>
              <w:keepLines/>
              <w:spacing w:after="0" w:line="240" w:lineRule="auto"/>
              <w:ind w:left="0" w:right="29"/>
              <w:rPr>
                <w:rFonts w:ascii="Garamond" w:hAnsi="Garamond"/>
                <w:sz w:val="24"/>
                <w:szCs w:val="24"/>
              </w:rPr>
            </w:pPr>
            <w:r>
              <w:rPr>
                <w:rFonts w:ascii="Garamond" w:hAnsi="Garamond"/>
                <w:sz w:val="24"/>
                <w:szCs w:val="24"/>
              </w:rPr>
              <w:t xml:space="preserve">No violations of city ordinances have been identified on the subject property. </w:t>
            </w:r>
          </w:p>
        </w:tc>
      </w:tr>
      <w:tr w:rsidR="00460872" w14:paraId="57842F54" w14:textId="77777777" w:rsidTr="00460872">
        <w:tc>
          <w:tcPr>
            <w:tcW w:w="4765" w:type="dxa"/>
          </w:tcPr>
          <w:p w14:paraId="2453BC0C" w14:textId="21D5E457" w:rsidR="00460872" w:rsidRPr="00460872" w:rsidRDefault="00460872" w:rsidP="00460872">
            <w:pPr>
              <w:pStyle w:val="BodyText"/>
              <w:keepLines/>
              <w:spacing w:after="0" w:line="240" w:lineRule="auto"/>
              <w:ind w:left="0" w:right="29"/>
              <w:rPr>
                <w:rFonts w:ascii="Garamond" w:hAnsi="Garamond"/>
                <w:sz w:val="24"/>
                <w:szCs w:val="24"/>
              </w:rPr>
            </w:pPr>
            <w:r>
              <w:rPr>
                <w:rFonts w:ascii="Garamond" w:hAnsi="Garamond"/>
                <w:sz w:val="24"/>
                <w:szCs w:val="24"/>
              </w:rPr>
              <w:t xml:space="preserve">No </w:t>
            </w:r>
            <w:r w:rsidR="00751524">
              <w:rPr>
                <w:rFonts w:ascii="Garamond" w:hAnsi="Garamond"/>
                <w:sz w:val="24"/>
                <w:szCs w:val="24"/>
              </w:rPr>
              <w:t>u</w:t>
            </w:r>
            <w:r>
              <w:rPr>
                <w:rFonts w:ascii="Garamond" w:hAnsi="Garamond"/>
                <w:sz w:val="24"/>
                <w:szCs w:val="24"/>
              </w:rPr>
              <w:t xml:space="preserve">nlawful activities </w:t>
            </w:r>
            <w:r w:rsidR="00751524">
              <w:rPr>
                <w:rFonts w:ascii="Garamond" w:hAnsi="Garamond"/>
                <w:sz w:val="24"/>
                <w:szCs w:val="24"/>
              </w:rPr>
              <w:t xml:space="preserve">are </w:t>
            </w:r>
            <w:r>
              <w:rPr>
                <w:rFonts w:ascii="Garamond" w:hAnsi="Garamond"/>
                <w:sz w:val="24"/>
                <w:szCs w:val="24"/>
              </w:rPr>
              <w:t>being conducted or permitted on the premises (</w:t>
            </w:r>
            <w:r w:rsidRPr="002E335B">
              <w:rPr>
                <w:rFonts w:cs="Arial"/>
                <w:sz w:val="24"/>
                <w:szCs w:val="24"/>
              </w:rPr>
              <w:t>§</w:t>
            </w:r>
            <w:r w:rsidRPr="00460872">
              <w:rPr>
                <w:rFonts w:ascii="Garamond" w:hAnsi="Garamond" w:cs="Arial"/>
                <w:sz w:val="24"/>
                <w:szCs w:val="24"/>
              </w:rPr>
              <w:t>4.10.070.5</w:t>
            </w:r>
            <w:r>
              <w:rPr>
                <w:rFonts w:ascii="Garamond" w:hAnsi="Garamond" w:cs="Arial"/>
                <w:sz w:val="24"/>
                <w:szCs w:val="24"/>
              </w:rPr>
              <w:t>)</w:t>
            </w:r>
          </w:p>
          <w:p w14:paraId="4062C7F7" w14:textId="77777777" w:rsidR="00460872" w:rsidRDefault="00460872" w:rsidP="002E335B">
            <w:pPr>
              <w:pStyle w:val="BodyText"/>
              <w:keepLines/>
              <w:spacing w:after="0" w:line="240" w:lineRule="auto"/>
              <w:ind w:left="0" w:right="29"/>
              <w:rPr>
                <w:rFonts w:ascii="Garamond" w:hAnsi="Garamond"/>
                <w:sz w:val="24"/>
                <w:szCs w:val="24"/>
              </w:rPr>
            </w:pPr>
          </w:p>
        </w:tc>
        <w:tc>
          <w:tcPr>
            <w:tcW w:w="4765" w:type="dxa"/>
          </w:tcPr>
          <w:p w14:paraId="289E2F2A" w14:textId="0AA971A3" w:rsidR="00460872" w:rsidRDefault="00751524" w:rsidP="002E335B">
            <w:pPr>
              <w:pStyle w:val="BodyText"/>
              <w:keepLines/>
              <w:spacing w:after="0" w:line="240" w:lineRule="auto"/>
              <w:ind w:left="0" w:right="29"/>
              <w:rPr>
                <w:rFonts w:ascii="Garamond" w:hAnsi="Garamond"/>
                <w:sz w:val="24"/>
                <w:szCs w:val="24"/>
              </w:rPr>
            </w:pPr>
            <w:r>
              <w:rPr>
                <w:rFonts w:ascii="Garamond" w:hAnsi="Garamond"/>
                <w:sz w:val="24"/>
                <w:szCs w:val="24"/>
              </w:rPr>
              <w:t>The home is used for single family residential uses which are permitted. No unlawful activity is known to be conducted on the property.</w:t>
            </w:r>
          </w:p>
        </w:tc>
      </w:tr>
      <w:tr w:rsidR="00460872" w14:paraId="3E50345D" w14:textId="77777777" w:rsidTr="00460872">
        <w:tc>
          <w:tcPr>
            <w:tcW w:w="4765" w:type="dxa"/>
          </w:tcPr>
          <w:p w14:paraId="1B2316BE" w14:textId="062DE458" w:rsidR="00460872" w:rsidRPr="00460872" w:rsidRDefault="00460872" w:rsidP="00460872">
            <w:pPr>
              <w:pStyle w:val="BodyText"/>
              <w:keepLines/>
              <w:spacing w:after="0" w:line="240" w:lineRule="auto"/>
              <w:ind w:left="0" w:right="29"/>
              <w:rPr>
                <w:rFonts w:ascii="Garamond" w:hAnsi="Garamond"/>
                <w:sz w:val="24"/>
                <w:szCs w:val="24"/>
              </w:rPr>
            </w:pPr>
            <w:r>
              <w:rPr>
                <w:rFonts w:ascii="Garamond" w:hAnsi="Garamond" w:cs="Arial"/>
                <w:sz w:val="24"/>
                <w:szCs w:val="24"/>
              </w:rPr>
              <w:t xml:space="preserve">The premises and/or the business is maintained in a legal, orderly, sanitary, non-hazardous manner </w:t>
            </w:r>
            <w:r>
              <w:rPr>
                <w:rFonts w:ascii="Garamond" w:hAnsi="Garamond"/>
                <w:sz w:val="24"/>
                <w:szCs w:val="24"/>
              </w:rPr>
              <w:t>(</w:t>
            </w:r>
            <w:r w:rsidRPr="002E335B">
              <w:rPr>
                <w:rFonts w:cs="Arial"/>
                <w:sz w:val="24"/>
                <w:szCs w:val="24"/>
              </w:rPr>
              <w:t>§</w:t>
            </w:r>
            <w:r w:rsidRPr="00460872">
              <w:rPr>
                <w:rFonts w:ascii="Garamond" w:hAnsi="Garamond" w:cs="Arial"/>
                <w:sz w:val="24"/>
                <w:szCs w:val="24"/>
              </w:rPr>
              <w:t>4.10.070.5</w:t>
            </w:r>
            <w:r>
              <w:rPr>
                <w:rFonts w:ascii="Garamond" w:hAnsi="Garamond" w:cs="Arial"/>
                <w:sz w:val="24"/>
                <w:szCs w:val="24"/>
              </w:rPr>
              <w:t>)</w:t>
            </w:r>
          </w:p>
          <w:p w14:paraId="051897E4" w14:textId="77777777" w:rsidR="00460872" w:rsidRDefault="00460872" w:rsidP="002E335B">
            <w:pPr>
              <w:pStyle w:val="BodyText"/>
              <w:keepLines/>
              <w:spacing w:after="0" w:line="240" w:lineRule="auto"/>
              <w:ind w:left="0" w:right="29"/>
              <w:rPr>
                <w:rFonts w:ascii="Garamond" w:hAnsi="Garamond"/>
                <w:sz w:val="24"/>
                <w:szCs w:val="24"/>
              </w:rPr>
            </w:pPr>
          </w:p>
        </w:tc>
        <w:tc>
          <w:tcPr>
            <w:tcW w:w="4765" w:type="dxa"/>
          </w:tcPr>
          <w:p w14:paraId="1B87A84C" w14:textId="4D774D9A" w:rsidR="00460872" w:rsidRDefault="004C2C5E" w:rsidP="002E335B">
            <w:pPr>
              <w:pStyle w:val="BodyText"/>
              <w:keepLines/>
              <w:spacing w:after="0" w:line="240" w:lineRule="auto"/>
              <w:ind w:left="0" w:right="29"/>
              <w:rPr>
                <w:rFonts w:ascii="Garamond" w:hAnsi="Garamond"/>
                <w:sz w:val="24"/>
                <w:szCs w:val="24"/>
              </w:rPr>
            </w:pPr>
            <w:r>
              <w:rPr>
                <w:rFonts w:ascii="Garamond" w:hAnsi="Garamond"/>
                <w:sz w:val="24"/>
                <w:szCs w:val="24"/>
              </w:rPr>
              <w:t>No violations of city ordinances have been identified on the subject property.</w:t>
            </w:r>
          </w:p>
        </w:tc>
      </w:tr>
      <w:tr w:rsidR="001F3CF9" w14:paraId="4EF6AA68" w14:textId="77777777" w:rsidTr="00460872">
        <w:tc>
          <w:tcPr>
            <w:tcW w:w="4765" w:type="dxa"/>
          </w:tcPr>
          <w:p w14:paraId="71535144" w14:textId="448823B5" w:rsidR="001F3CF9" w:rsidRDefault="001F3CF9"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The home occupation is clearly incidental to the use of the dwelling unit for residential purposes and does not change the character of the dwelling unit or any legal accessory building or structure. (</w:t>
            </w:r>
            <w:r w:rsidRPr="001F3CF9">
              <w:rPr>
                <w:rFonts w:cs="Arial"/>
                <w:sz w:val="22"/>
                <w:szCs w:val="22"/>
              </w:rPr>
              <w:t>§1702.1</w:t>
            </w:r>
            <w:r>
              <w:rPr>
                <w:rFonts w:ascii="Garamond" w:hAnsi="Garamond" w:cs="Arial"/>
                <w:sz w:val="24"/>
                <w:szCs w:val="24"/>
              </w:rPr>
              <w:t>)</w:t>
            </w:r>
          </w:p>
        </w:tc>
        <w:tc>
          <w:tcPr>
            <w:tcW w:w="4765" w:type="dxa"/>
          </w:tcPr>
          <w:p w14:paraId="24619750" w14:textId="24FD3936" w:rsidR="001F3CF9" w:rsidRDefault="001F3CF9" w:rsidP="002E335B">
            <w:pPr>
              <w:pStyle w:val="BodyText"/>
              <w:keepLines/>
              <w:spacing w:after="0" w:line="240" w:lineRule="auto"/>
              <w:ind w:left="0" w:right="29"/>
              <w:rPr>
                <w:rFonts w:ascii="Garamond" w:hAnsi="Garamond"/>
                <w:sz w:val="24"/>
                <w:szCs w:val="24"/>
              </w:rPr>
            </w:pPr>
            <w:r>
              <w:rPr>
                <w:rFonts w:ascii="Garamond" w:hAnsi="Garamond"/>
                <w:sz w:val="24"/>
                <w:szCs w:val="24"/>
              </w:rPr>
              <w:t>The applicant</w:t>
            </w:r>
            <w:r w:rsidR="004C2C5E">
              <w:rPr>
                <w:rFonts w:ascii="Garamond" w:hAnsi="Garamond"/>
                <w:sz w:val="24"/>
                <w:szCs w:val="24"/>
              </w:rPr>
              <w:t xml:space="preserve">’s business will be conducted within the walls of the home. </w:t>
            </w:r>
            <w:r w:rsidR="00FD51CB">
              <w:rPr>
                <w:rFonts w:ascii="Garamond" w:hAnsi="Garamond"/>
                <w:sz w:val="24"/>
                <w:szCs w:val="24"/>
              </w:rPr>
              <w:t xml:space="preserve">No exterior </w:t>
            </w:r>
            <w:r w:rsidR="00D1573A">
              <w:rPr>
                <w:rFonts w:ascii="Garamond" w:hAnsi="Garamond"/>
                <w:sz w:val="24"/>
                <w:szCs w:val="24"/>
              </w:rPr>
              <w:t>evidence of the operations is expected.</w:t>
            </w:r>
          </w:p>
        </w:tc>
      </w:tr>
      <w:tr w:rsidR="00D1573A" w14:paraId="40CD3DAE" w14:textId="77777777" w:rsidTr="00460872">
        <w:tc>
          <w:tcPr>
            <w:tcW w:w="4765" w:type="dxa"/>
          </w:tcPr>
          <w:p w14:paraId="3DBCFAF0" w14:textId="5E51BD22"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lastRenderedPageBreak/>
              <w:t>If the home occupation will be conducted within a dwelling, the entrance to the home occupation from outside shall be the main entrance or the same entrance used by the residents of the dwelling unit, except when required to be otherwise by the Fire Authority, Board of Health, or other public agency with authority (</w:t>
            </w:r>
            <w:r w:rsidRPr="001F3CF9">
              <w:rPr>
                <w:rFonts w:cs="Arial"/>
                <w:sz w:val="22"/>
                <w:szCs w:val="22"/>
              </w:rPr>
              <w:t>§1702.</w:t>
            </w:r>
            <w:r>
              <w:rPr>
                <w:rFonts w:cs="Arial"/>
                <w:sz w:val="22"/>
                <w:szCs w:val="22"/>
              </w:rPr>
              <w:t>2</w:t>
            </w:r>
            <w:r>
              <w:rPr>
                <w:rFonts w:ascii="Garamond" w:hAnsi="Garamond" w:cs="Arial"/>
                <w:sz w:val="24"/>
                <w:szCs w:val="24"/>
              </w:rPr>
              <w:t>)</w:t>
            </w:r>
          </w:p>
        </w:tc>
        <w:tc>
          <w:tcPr>
            <w:tcW w:w="4765" w:type="dxa"/>
          </w:tcPr>
          <w:p w14:paraId="15F3B0AB" w14:textId="34FA8E8C" w:rsidR="00D1573A" w:rsidRDefault="00D1573A" w:rsidP="002E335B">
            <w:pPr>
              <w:pStyle w:val="BodyText"/>
              <w:keepLines/>
              <w:spacing w:after="0" w:line="240" w:lineRule="auto"/>
              <w:ind w:left="0" w:right="29"/>
              <w:rPr>
                <w:rFonts w:ascii="Garamond" w:hAnsi="Garamond"/>
                <w:sz w:val="24"/>
                <w:szCs w:val="24"/>
              </w:rPr>
            </w:pPr>
            <w:r>
              <w:rPr>
                <w:rFonts w:ascii="Garamond" w:hAnsi="Garamond"/>
                <w:sz w:val="24"/>
                <w:szCs w:val="24"/>
              </w:rPr>
              <w:t>The current, residential entrances will be used.</w:t>
            </w:r>
          </w:p>
        </w:tc>
      </w:tr>
      <w:tr w:rsidR="00D1573A" w14:paraId="3A412283" w14:textId="77777777" w:rsidTr="00460872">
        <w:tc>
          <w:tcPr>
            <w:tcW w:w="4765" w:type="dxa"/>
          </w:tcPr>
          <w:p w14:paraId="00BCBF58" w14:textId="55B1F603"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The physical appearance, traffic, and other activities in connection with the home occupation are not contrary or in conflict with the purposes of the Zoning District in which the dwelling unit is located (</w:t>
            </w:r>
            <w:r w:rsidRPr="001F3CF9">
              <w:rPr>
                <w:rFonts w:cs="Arial"/>
                <w:sz w:val="22"/>
                <w:szCs w:val="22"/>
              </w:rPr>
              <w:t>§1702.</w:t>
            </w:r>
            <w:r>
              <w:rPr>
                <w:rFonts w:cs="Arial"/>
                <w:sz w:val="22"/>
                <w:szCs w:val="22"/>
              </w:rPr>
              <w:t>3</w:t>
            </w:r>
            <w:r>
              <w:rPr>
                <w:rFonts w:ascii="Garamond" w:hAnsi="Garamond" w:cs="Arial"/>
                <w:sz w:val="24"/>
                <w:szCs w:val="24"/>
              </w:rPr>
              <w:t>).</w:t>
            </w:r>
          </w:p>
        </w:tc>
        <w:tc>
          <w:tcPr>
            <w:tcW w:w="4765" w:type="dxa"/>
          </w:tcPr>
          <w:p w14:paraId="64054BFD" w14:textId="20DCEF0A" w:rsidR="00D1573A" w:rsidRDefault="00D1573A" w:rsidP="002E335B">
            <w:pPr>
              <w:pStyle w:val="BodyText"/>
              <w:keepLines/>
              <w:spacing w:after="0" w:line="240" w:lineRule="auto"/>
              <w:ind w:left="0" w:right="29"/>
              <w:rPr>
                <w:rFonts w:ascii="Garamond" w:hAnsi="Garamond"/>
                <w:sz w:val="24"/>
                <w:szCs w:val="24"/>
              </w:rPr>
            </w:pPr>
            <w:r>
              <w:rPr>
                <w:rFonts w:ascii="Garamond" w:hAnsi="Garamond"/>
                <w:sz w:val="24"/>
                <w:szCs w:val="24"/>
              </w:rPr>
              <w:t xml:space="preserve">No exterior evidence of </w:t>
            </w:r>
            <w:proofErr w:type="gramStart"/>
            <w:r>
              <w:rPr>
                <w:rFonts w:ascii="Garamond" w:hAnsi="Garamond"/>
                <w:sz w:val="24"/>
                <w:szCs w:val="24"/>
              </w:rPr>
              <w:t>the home</w:t>
            </w:r>
            <w:proofErr w:type="gramEnd"/>
            <w:r>
              <w:rPr>
                <w:rFonts w:ascii="Garamond" w:hAnsi="Garamond"/>
                <w:sz w:val="24"/>
                <w:szCs w:val="24"/>
              </w:rPr>
              <w:t xml:space="preserve"> operations is expected.</w:t>
            </w:r>
            <w:r w:rsidR="00895F92">
              <w:rPr>
                <w:rFonts w:ascii="Garamond" w:hAnsi="Garamond"/>
                <w:sz w:val="24"/>
                <w:szCs w:val="24"/>
              </w:rPr>
              <w:t xml:space="preserve"> Massage clients would come one at a time</w:t>
            </w:r>
            <w:r w:rsidR="00A4414B">
              <w:rPr>
                <w:rFonts w:ascii="Garamond" w:hAnsi="Garamond"/>
                <w:sz w:val="24"/>
                <w:szCs w:val="24"/>
              </w:rPr>
              <w:t xml:space="preserve"> and can park in the applicant’s long driveway.</w:t>
            </w:r>
          </w:p>
        </w:tc>
      </w:tr>
      <w:tr w:rsidR="00D1573A" w14:paraId="7027F82F" w14:textId="77777777" w:rsidTr="00460872">
        <w:tc>
          <w:tcPr>
            <w:tcW w:w="4765" w:type="dxa"/>
          </w:tcPr>
          <w:p w14:paraId="257B6B21" w14:textId="3AAB8BF8"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If the home occupation will be conducted within a dwelling, no more than twenty-five (25%) of the ground floor area of the dwelling unit is used for the home occupation (</w:t>
            </w:r>
            <w:r w:rsidRPr="001F3CF9">
              <w:rPr>
                <w:rFonts w:cs="Arial"/>
                <w:sz w:val="22"/>
                <w:szCs w:val="22"/>
              </w:rPr>
              <w:t>§1702.</w:t>
            </w:r>
            <w:r>
              <w:rPr>
                <w:rFonts w:cs="Arial"/>
                <w:sz w:val="22"/>
                <w:szCs w:val="22"/>
              </w:rPr>
              <w:t>4</w:t>
            </w:r>
            <w:r>
              <w:rPr>
                <w:rFonts w:ascii="Garamond" w:hAnsi="Garamond" w:cs="Arial"/>
                <w:sz w:val="24"/>
                <w:szCs w:val="24"/>
              </w:rPr>
              <w:t>)</w:t>
            </w:r>
          </w:p>
        </w:tc>
        <w:tc>
          <w:tcPr>
            <w:tcW w:w="4765" w:type="dxa"/>
          </w:tcPr>
          <w:p w14:paraId="0AC9860B" w14:textId="60A123E5" w:rsidR="00D1573A" w:rsidRDefault="005E1DA8" w:rsidP="002E335B">
            <w:pPr>
              <w:pStyle w:val="BodyText"/>
              <w:keepLines/>
              <w:spacing w:after="0" w:line="240" w:lineRule="auto"/>
              <w:ind w:left="0" w:right="29"/>
              <w:rPr>
                <w:rFonts w:ascii="Garamond" w:hAnsi="Garamond"/>
                <w:sz w:val="24"/>
                <w:szCs w:val="24"/>
              </w:rPr>
            </w:pPr>
            <w:r>
              <w:rPr>
                <w:rFonts w:ascii="Garamond" w:hAnsi="Garamond"/>
                <w:sz w:val="24"/>
                <w:szCs w:val="24"/>
              </w:rPr>
              <w:t>No more than a small office area is anticipated.</w:t>
            </w:r>
          </w:p>
        </w:tc>
      </w:tr>
      <w:tr w:rsidR="00D1573A" w14:paraId="666D7F23" w14:textId="77777777" w:rsidTr="00460872">
        <w:tc>
          <w:tcPr>
            <w:tcW w:w="4765" w:type="dxa"/>
          </w:tcPr>
          <w:p w14:paraId="29098B1B" w14:textId="1AFA2862"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All activities associated with the home occupation shall be conducted entirely within the dwelling unit, or legal accessory building or structure, and shall be conducted by the residents of the dwelling only (</w:t>
            </w:r>
            <w:r w:rsidRPr="001F3CF9">
              <w:rPr>
                <w:rFonts w:cs="Arial"/>
                <w:sz w:val="22"/>
                <w:szCs w:val="22"/>
              </w:rPr>
              <w:t>§1702.</w:t>
            </w:r>
            <w:r>
              <w:rPr>
                <w:rFonts w:cs="Arial"/>
                <w:sz w:val="22"/>
                <w:szCs w:val="22"/>
              </w:rPr>
              <w:t>5)</w:t>
            </w:r>
          </w:p>
        </w:tc>
        <w:tc>
          <w:tcPr>
            <w:tcW w:w="4765" w:type="dxa"/>
          </w:tcPr>
          <w:p w14:paraId="6E2A4387" w14:textId="19BB7136" w:rsidR="00D1573A" w:rsidRDefault="005E1DA8" w:rsidP="002E335B">
            <w:pPr>
              <w:pStyle w:val="BodyText"/>
              <w:keepLines/>
              <w:spacing w:after="0" w:line="240" w:lineRule="auto"/>
              <w:ind w:left="0" w:right="29"/>
              <w:rPr>
                <w:rFonts w:ascii="Garamond" w:hAnsi="Garamond"/>
                <w:sz w:val="24"/>
                <w:szCs w:val="24"/>
              </w:rPr>
            </w:pPr>
            <w:r>
              <w:rPr>
                <w:rFonts w:ascii="Garamond" w:hAnsi="Garamond"/>
                <w:sz w:val="24"/>
                <w:szCs w:val="24"/>
              </w:rPr>
              <w:t xml:space="preserve">All activities will be conducted within the home by the </w:t>
            </w:r>
            <w:r w:rsidR="00C92908">
              <w:rPr>
                <w:rFonts w:ascii="Garamond" w:hAnsi="Garamond"/>
                <w:sz w:val="24"/>
                <w:szCs w:val="24"/>
              </w:rPr>
              <w:t>applicant who is a resident.</w:t>
            </w:r>
            <w:r w:rsidR="00A4414B">
              <w:rPr>
                <w:rFonts w:ascii="Garamond" w:hAnsi="Garamond"/>
                <w:sz w:val="24"/>
                <w:szCs w:val="24"/>
              </w:rPr>
              <w:t xml:space="preserve"> A large shed in the backyard may be converted to the art studio in the future.</w:t>
            </w:r>
          </w:p>
        </w:tc>
      </w:tr>
      <w:tr w:rsidR="00D1573A" w14:paraId="7D9CDCBB" w14:textId="77777777" w:rsidTr="00460872">
        <w:tc>
          <w:tcPr>
            <w:tcW w:w="4765" w:type="dxa"/>
          </w:tcPr>
          <w:p w14:paraId="7624A90A" w14:textId="66266904"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All activities associated with the home occupation must be conducted within the dwelling unit or legal accessory building or structure (</w:t>
            </w:r>
            <w:r w:rsidRPr="001F3CF9">
              <w:rPr>
                <w:rFonts w:cs="Arial"/>
                <w:sz w:val="22"/>
                <w:szCs w:val="22"/>
              </w:rPr>
              <w:t>§1702.</w:t>
            </w:r>
            <w:r>
              <w:rPr>
                <w:rFonts w:cs="Arial"/>
                <w:sz w:val="22"/>
                <w:szCs w:val="22"/>
              </w:rPr>
              <w:t>6)</w:t>
            </w:r>
          </w:p>
        </w:tc>
        <w:tc>
          <w:tcPr>
            <w:tcW w:w="4765" w:type="dxa"/>
          </w:tcPr>
          <w:p w14:paraId="7775CF41" w14:textId="4C5ACFF2" w:rsidR="00D1573A" w:rsidRDefault="005E1DA8" w:rsidP="002E335B">
            <w:pPr>
              <w:pStyle w:val="BodyText"/>
              <w:keepLines/>
              <w:spacing w:after="0" w:line="240" w:lineRule="auto"/>
              <w:ind w:left="0" w:right="29"/>
              <w:rPr>
                <w:rFonts w:ascii="Garamond" w:hAnsi="Garamond"/>
                <w:sz w:val="24"/>
                <w:szCs w:val="24"/>
              </w:rPr>
            </w:pPr>
            <w:r>
              <w:rPr>
                <w:rFonts w:ascii="Garamond" w:hAnsi="Garamond"/>
                <w:sz w:val="24"/>
                <w:szCs w:val="24"/>
              </w:rPr>
              <w:t>All activities will be con</w:t>
            </w:r>
            <w:r w:rsidR="00C92908">
              <w:rPr>
                <w:rFonts w:ascii="Garamond" w:hAnsi="Garamond"/>
                <w:sz w:val="24"/>
                <w:szCs w:val="24"/>
              </w:rPr>
              <w:t>ducted inside the dwelling</w:t>
            </w:r>
            <w:r w:rsidR="00A4414B">
              <w:rPr>
                <w:rFonts w:ascii="Garamond" w:hAnsi="Garamond"/>
                <w:sz w:val="24"/>
                <w:szCs w:val="24"/>
              </w:rPr>
              <w:t xml:space="preserve"> or the large shed in the backyard</w:t>
            </w:r>
            <w:r w:rsidR="00C92908">
              <w:rPr>
                <w:rFonts w:ascii="Garamond" w:hAnsi="Garamond"/>
                <w:sz w:val="24"/>
                <w:szCs w:val="24"/>
              </w:rPr>
              <w:t>.</w:t>
            </w:r>
          </w:p>
        </w:tc>
      </w:tr>
      <w:tr w:rsidR="00D1573A" w14:paraId="3D994F0D" w14:textId="77777777" w:rsidTr="00460872">
        <w:tc>
          <w:tcPr>
            <w:tcW w:w="4765" w:type="dxa"/>
          </w:tcPr>
          <w:p w14:paraId="7985B057" w14:textId="3891DCEB"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The home occupation contains no facilities for the display of goods or merchandise. Any sale of goods or services shall be an incidental part of the home occupation (</w:t>
            </w:r>
            <w:r w:rsidRPr="001F3CF9">
              <w:rPr>
                <w:rFonts w:cs="Arial"/>
                <w:sz w:val="22"/>
                <w:szCs w:val="22"/>
              </w:rPr>
              <w:t>§1702.</w:t>
            </w:r>
            <w:r>
              <w:rPr>
                <w:rFonts w:cs="Arial"/>
                <w:sz w:val="22"/>
                <w:szCs w:val="22"/>
              </w:rPr>
              <w:t>7)</w:t>
            </w:r>
          </w:p>
        </w:tc>
        <w:tc>
          <w:tcPr>
            <w:tcW w:w="4765" w:type="dxa"/>
          </w:tcPr>
          <w:p w14:paraId="18CAF803" w14:textId="3E68D459" w:rsidR="00D1573A" w:rsidRDefault="00C92908" w:rsidP="002E335B">
            <w:pPr>
              <w:pStyle w:val="BodyText"/>
              <w:keepLines/>
              <w:spacing w:after="0" w:line="240" w:lineRule="auto"/>
              <w:ind w:left="0" w:right="29"/>
              <w:rPr>
                <w:rFonts w:ascii="Garamond" w:hAnsi="Garamond"/>
                <w:sz w:val="24"/>
                <w:szCs w:val="24"/>
              </w:rPr>
            </w:pPr>
            <w:r>
              <w:rPr>
                <w:rFonts w:ascii="Garamond" w:hAnsi="Garamond"/>
                <w:sz w:val="24"/>
                <w:szCs w:val="24"/>
              </w:rPr>
              <w:t>No outdoor display of goods is anticipated.</w:t>
            </w:r>
          </w:p>
        </w:tc>
      </w:tr>
      <w:tr w:rsidR="00D1573A" w14:paraId="20020530" w14:textId="77777777" w:rsidTr="00460872">
        <w:tc>
          <w:tcPr>
            <w:tcW w:w="4765" w:type="dxa"/>
          </w:tcPr>
          <w:p w14:paraId="1813CD0F" w14:textId="3429D71F"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No commercial vehicles are used except one (1) delivery vehicle which does not exceed three-fourth (3/4) ton rated capacity (</w:t>
            </w:r>
            <w:r w:rsidRPr="001F3CF9">
              <w:rPr>
                <w:rFonts w:cs="Arial"/>
                <w:sz w:val="22"/>
                <w:szCs w:val="22"/>
              </w:rPr>
              <w:t>§1702.</w:t>
            </w:r>
            <w:r>
              <w:rPr>
                <w:rFonts w:cs="Arial"/>
                <w:sz w:val="22"/>
                <w:szCs w:val="22"/>
              </w:rPr>
              <w:t>8).</w:t>
            </w:r>
          </w:p>
        </w:tc>
        <w:tc>
          <w:tcPr>
            <w:tcW w:w="4765" w:type="dxa"/>
          </w:tcPr>
          <w:p w14:paraId="4AAE6914" w14:textId="6EF8E08F" w:rsidR="00D1573A" w:rsidRDefault="00C92908" w:rsidP="002E335B">
            <w:pPr>
              <w:pStyle w:val="BodyText"/>
              <w:keepLines/>
              <w:spacing w:after="0" w:line="240" w:lineRule="auto"/>
              <w:ind w:left="0" w:right="29"/>
              <w:rPr>
                <w:rFonts w:ascii="Garamond" w:hAnsi="Garamond"/>
                <w:sz w:val="24"/>
                <w:szCs w:val="24"/>
              </w:rPr>
            </w:pPr>
            <w:r>
              <w:rPr>
                <w:rFonts w:ascii="Garamond" w:hAnsi="Garamond"/>
                <w:sz w:val="24"/>
                <w:szCs w:val="24"/>
              </w:rPr>
              <w:t>No commercial vehicles will be used.</w:t>
            </w:r>
          </w:p>
        </w:tc>
      </w:tr>
      <w:tr w:rsidR="00D1573A" w14:paraId="06B8F1A7" w14:textId="77777777" w:rsidTr="00460872">
        <w:tc>
          <w:tcPr>
            <w:tcW w:w="4765" w:type="dxa"/>
          </w:tcPr>
          <w:p w14:paraId="1E0473F7" w14:textId="04282596" w:rsidR="00D1573A" w:rsidRDefault="00D1573A" w:rsidP="00460872">
            <w:pPr>
              <w:pStyle w:val="BodyText"/>
              <w:keepLines/>
              <w:spacing w:after="0" w:line="240" w:lineRule="auto"/>
              <w:ind w:left="0" w:right="29"/>
              <w:rPr>
                <w:rFonts w:ascii="Garamond" w:hAnsi="Garamond" w:cs="Arial"/>
                <w:sz w:val="24"/>
                <w:szCs w:val="24"/>
              </w:rPr>
            </w:pPr>
            <w:r>
              <w:rPr>
                <w:rFonts w:ascii="Garamond" w:hAnsi="Garamond" w:cs="Arial"/>
                <w:sz w:val="24"/>
                <w:szCs w:val="24"/>
              </w:rPr>
              <w:t>The home occupation shall maintain a valid Gunnison City business license (</w:t>
            </w:r>
            <w:r w:rsidRPr="001F3CF9">
              <w:rPr>
                <w:rFonts w:cs="Arial"/>
                <w:sz w:val="22"/>
                <w:szCs w:val="22"/>
              </w:rPr>
              <w:t>§1702.</w:t>
            </w:r>
            <w:r>
              <w:rPr>
                <w:rFonts w:cs="Arial"/>
                <w:sz w:val="22"/>
                <w:szCs w:val="22"/>
              </w:rPr>
              <w:t>9)</w:t>
            </w:r>
          </w:p>
        </w:tc>
        <w:tc>
          <w:tcPr>
            <w:tcW w:w="4765" w:type="dxa"/>
          </w:tcPr>
          <w:p w14:paraId="2BE18BB2" w14:textId="251A8D44" w:rsidR="00D1573A" w:rsidRDefault="00C92908" w:rsidP="002E335B">
            <w:pPr>
              <w:pStyle w:val="BodyText"/>
              <w:keepLines/>
              <w:spacing w:after="0" w:line="240" w:lineRule="auto"/>
              <w:ind w:left="0" w:right="29"/>
              <w:rPr>
                <w:rFonts w:ascii="Garamond" w:hAnsi="Garamond"/>
                <w:sz w:val="24"/>
                <w:szCs w:val="24"/>
              </w:rPr>
            </w:pPr>
            <w:r>
              <w:rPr>
                <w:rFonts w:ascii="Garamond" w:hAnsi="Garamond"/>
                <w:sz w:val="24"/>
                <w:szCs w:val="24"/>
              </w:rPr>
              <w:t>If approved, this condition will need to be met.</w:t>
            </w:r>
          </w:p>
        </w:tc>
      </w:tr>
    </w:tbl>
    <w:p w14:paraId="1CCFC929" w14:textId="77777777" w:rsidR="00460872" w:rsidRDefault="00460872" w:rsidP="002E335B">
      <w:pPr>
        <w:pStyle w:val="BodyText"/>
        <w:keepLines/>
        <w:spacing w:after="0" w:line="240" w:lineRule="auto"/>
        <w:ind w:left="0" w:right="29"/>
        <w:rPr>
          <w:rFonts w:ascii="Garamond" w:hAnsi="Garamond"/>
          <w:sz w:val="24"/>
          <w:szCs w:val="24"/>
        </w:rPr>
      </w:pPr>
    </w:p>
    <w:p w14:paraId="44E2CAA8" w14:textId="790FAD6E" w:rsidR="00B97BE2" w:rsidRDefault="00F16960" w:rsidP="0079296B">
      <w:pPr>
        <w:pStyle w:val="BodyText"/>
        <w:keepLines/>
        <w:spacing w:after="0" w:line="240" w:lineRule="auto"/>
        <w:ind w:left="0" w:right="29"/>
        <w:rPr>
          <w:rFonts w:ascii="Garamond" w:hAnsi="Garamond"/>
          <w:b/>
          <w:bCs/>
          <w:sz w:val="24"/>
          <w:szCs w:val="24"/>
        </w:rPr>
      </w:pPr>
      <w:r w:rsidRPr="00F16960">
        <w:rPr>
          <w:rFonts w:ascii="Garamond" w:hAnsi="Garamond"/>
          <w:b/>
          <w:bCs/>
          <w:sz w:val="24"/>
          <w:szCs w:val="24"/>
        </w:rPr>
        <w:t>Recommended Action</w:t>
      </w:r>
    </w:p>
    <w:p w14:paraId="697D3F6F" w14:textId="6F89AC1D" w:rsidR="002931F3" w:rsidRPr="00F12177" w:rsidRDefault="0011170D" w:rsidP="0079296B">
      <w:pPr>
        <w:pStyle w:val="BodyText"/>
        <w:keepLines/>
        <w:spacing w:after="0" w:line="240" w:lineRule="auto"/>
        <w:ind w:left="0" w:right="29"/>
        <w:rPr>
          <w:rFonts w:ascii="Garamond" w:hAnsi="Garamond"/>
          <w:sz w:val="24"/>
          <w:szCs w:val="24"/>
        </w:rPr>
      </w:pPr>
      <w:r w:rsidRPr="00F12177">
        <w:rPr>
          <w:rFonts w:ascii="Garamond" w:hAnsi="Garamond"/>
          <w:sz w:val="24"/>
          <w:szCs w:val="24"/>
        </w:rPr>
        <w:t xml:space="preserve">It is recommended that the Planning Commission </w:t>
      </w:r>
      <w:r w:rsidR="004C2C5E">
        <w:rPr>
          <w:rFonts w:ascii="Garamond" w:hAnsi="Garamond"/>
          <w:sz w:val="24"/>
          <w:szCs w:val="24"/>
        </w:rPr>
        <w:t>find</w:t>
      </w:r>
      <w:r w:rsidRPr="00F12177">
        <w:rPr>
          <w:rFonts w:ascii="Garamond" w:hAnsi="Garamond"/>
          <w:sz w:val="24"/>
          <w:szCs w:val="24"/>
        </w:rPr>
        <w:t xml:space="preserve"> the new business license request</w:t>
      </w:r>
      <w:r w:rsidR="00C92908">
        <w:rPr>
          <w:rFonts w:ascii="Garamond" w:hAnsi="Garamond"/>
          <w:sz w:val="24"/>
          <w:szCs w:val="24"/>
        </w:rPr>
        <w:t xml:space="preserve">ed </w:t>
      </w:r>
      <w:r w:rsidR="004C2C5E">
        <w:rPr>
          <w:rFonts w:ascii="Garamond" w:hAnsi="Garamond"/>
          <w:sz w:val="24"/>
          <w:szCs w:val="24"/>
        </w:rPr>
        <w:t xml:space="preserve">to </w:t>
      </w:r>
      <w:proofErr w:type="gramStart"/>
      <w:r w:rsidR="004C2C5E">
        <w:rPr>
          <w:rFonts w:ascii="Garamond" w:hAnsi="Garamond"/>
          <w:sz w:val="24"/>
          <w:szCs w:val="24"/>
        </w:rPr>
        <w:t>be in compliance with</w:t>
      </w:r>
      <w:proofErr w:type="gramEnd"/>
      <w:r w:rsidR="004C2C5E">
        <w:rPr>
          <w:rFonts w:ascii="Garamond" w:hAnsi="Garamond"/>
          <w:sz w:val="24"/>
          <w:szCs w:val="24"/>
        </w:rPr>
        <w:t xml:space="preserve"> the city standards and forward a recommendation to the </w:t>
      </w:r>
      <w:proofErr w:type="gramStart"/>
      <w:r w:rsidR="004C2C5E">
        <w:rPr>
          <w:rFonts w:ascii="Garamond" w:hAnsi="Garamond"/>
          <w:sz w:val="24"/>
          <w:szCs w:val="24"/>
        </w:rPr>
        <w:t>Mayor</w:t>
      </w:r>
      <w:proofErr w:type="gramEnd"/>
      <w:r w:rsidR="004C2C5E">
        <w:rPr>
          <w:rFonts w:ascii="Garamond" w:hAnsi="Garamond"/>
          <w:sz w:val="24"/>
          <w:szCs w:val="24"/>
        </w:rPr>
        <w:t xml:space="preserve"> for approval of a business license </w:t>
      </w:r>
      <w:r w:rsidR="00C92908">
        <w:rPr>
          <w:rFonts w:ascii="Garamond" w:hAnsi="Garamond"/>
          <w:sz w:val="24"/>
          <w:szCs w:val="24"/>
        </w:rPr>
        <w:t>b</w:t>
      </w:r>
      <w:r w:rsidRPr="00F12177">
        <w:rPr>
          <w:rFonts w:ascii="Garamond" w:hAnsi="Garamond"/>
          <w:sz w:val="24"/>
          <w:szCs w:val="24"/>
        </w:rPr>
        <w:t>ased on the following findings and conditions:</w:t>
      </w:r>
    </w:p>
    <w:p w14:paraId="1195B408" w14:textId="37285193" w:rsidR="0011170D" w:rsidRDefault="0011170D" w:rsidP="0079296B">
      <w:pPr>
        <w:pStyle w:val="BodyText"/>
        <w:keepLines/>
        <w:spacing w:after="0" w:line="240" w:lineRule="auto"/>
        <w:ind w:left="0" w:right="29"/>
        <w:rPr>
          <w:rFonts w:ascii="Garamond" w:hAnsi="Garamond"/>
          <w:b/>
          <w:bCs/>
          <w:sz w:val="24"/>
          <w:szCs w:val="24"/>
        </w:rPr>
      </w:pPr>
    </w:p>
    <w:p w14:paraId="20CE56DC" w14:textId="086CF7B8" w:rsidR="0011170D" w:rsidRPr="00F12177" w:rsidRDefault="0011170D" w:rsidP="0079296B">
      <w:pPr>
        <w:pStyle w:val="BodyText"/>
        <w:keepLines/>
        <w:spacing w:after="0" w:line="240" w:lineRule="auto"/>
        <w:ind w:left="0" w:right="29"/>
        <w:rPr>
          <w:rFonts w:ascii="Garamond" w:hAnsi="Garamond"/>
          <w:sz w:val="24"/>
          <w:szCs w:val="24"/>
        </w:rPr>
      </w:pPr>
      <w:r>
        <w:rPr>
          <w:rFonts w:ascii="Garamond" w:hAnsi="Garamond"/>
          <w:b/>
          <w:bCs/>
          <w:sz w:val="24"/>
          <w:szCs w:val="24"/>
        </w:rPr>
        <w:t>Findings:</w:t>
      </w:r>
    </w:p>
    <w:p w14:paraId="5767F794" w14:textId="0F21BCC4" w:rsidR="0011170D" w:rsidRPr="00F12177" w:rsidRDefault="0011170D" w:rsidP="00405FA4">
      <w:pPr>
        <w:pStyle w:val="BodyText"/>
        <w:keepLines/>
        <w:numPr>
          <w:ilvl w:val="0"/>
          <w:numId w:val="11"/>
        </w:numPr>
        <w:spacing w:after="0" w:line="240" w:lineRule="auto"/>
        <w:ind w:right="29"/>
        <w:rPr>
          <w:rFonts w:ascii="Garamond" w:hAnsi="Garamond"/>
          <w:sz w:val="24"/>
          <w:szCs w:val="24"/>
        </w:rPr>
      </w:pPr>
      <w:r w:rsidRPr="00F12177">
        <w:rPr>
          <w:rFonts w:ascii="Garamond" w:hAnsi="Garamond"/>
          <w:sz w:val="24"/>
          <w:szCs w:val="24"/>
        </w:rPr>
        <w:t xml:space="preserve">The Planning Commission has authority to review all new </w:t>
      </w:r>
      <w:r w:rsidR="004C2C5E">
        <w:rPr>
          <w:rFonts w:ascii="Garamond" w:hAnsi="Garamond"/>
          <w:sz w:val="24"/>
          <w:szCs w:val="24"/>
        </w:rPr>
        <w:t xml:space="preserve">home occupation </w:t>
      </w:r>
      <w:r w:rsidRPr="00F12177">
        <w:rPr>
          <w:rFonts w:ascii="Garamond" w:hAnsi="Garamond"/>
          <w:sz w:val="24"/>
          <w:szCs w:val="24"/>
        </w:rPr>
        <w:t>applications under section 2.203 of the municipal code.</w:t>
      </w:r>
    </w:p>
    <w:p w14:paraId="6FB74961" w14:textId="77777777" w:rsidR="00F12177" w:rsidRPr="00F12177" w:rsidRDefault="0011170D" w:rsidP="00405FA4">
      <w:pPr>
        <w:pStyle w:val="BodyText"/>
        <w:keepLines/>
        <w:numPr>
          <w:ilvl w:val="0"/>
          <w:numId w:val="11"/>
        </w:numPr>
        <w:spacing w:after="0" w:line="240" w:lineRule="auto"/>
        <w:ind w:right="29"/>
        <w:rPr>
          <w:rFonts w:ascii="Garamond" w:hAnsi="Garamond"/>
          <w:sz w:val="24"/>
          <w:szCs w:val="24"/>
        </w:rPr>
      </w:pPr>
      <w:r w:rsidRPr="00F12177">
        <w:rPr>
          <w:rFonts w:ascii="Garamond" w:hAnsi="Garamond"/>
          <w:sz w:val="24"/>
          <w:szCs w:val="24"/>
        </w:rPr>
        <w:t xml:space="preserve">The business location </w:t>
      </w:r>
      <w:r w:rsidR="00F12177" w:rsidRPr="00F12177">
        <w:rPr>
          <w:rFonts w:ascii="Garamond" w:hAnsi="Garamond"/>
          <w:sz w:val="24"/>
          <w:szCs w:val="24"/>
        </w:rPr>
        <w:t>does or can comply with all city ordinances prior to operation.</w:t>
      </w:r>
    </w:p>
    <w:p w14:paraId="2313566F" w14:textId="77777777" w:rsidR="00F12177" w:rsidRPr="00F12177" w:rsidRDefault="00F12177" w:rsidP="00405FA4">
      <w:pPr>
        <w:pStyle w:val="BodyText"/>
        <w:keepLines/>
        <w:numPr>
          <w:ilvl w:val="0"/>
          <w:numId w:val="11"/>
        </w:numPr>
        <w:spacing w:after="0" w:line="240" w:lineRule="auto"/>
        <w:ind w:right="29"/>
        <w:rPr>
          <w:rFonts w:ascii="Garamond" w:hAnsi="Garamond"/>
          <w:sz w:val="24"/>
          <w:szCs w:val="24"/>
        </w:rPr>
      </w:pPr>
      <w:r w:rsidRPr="00F12177">
        <w:rPr>
          <w:rFonts w:ascii="Garamond" w:hAnsi="Garamond"/>
          <w:sz w:val="24"/>
          <w:szCs w:val="24"/>
        </w:rPr>
        <w:t>No illegal activities have been identified on the subject property, and</w:t>
      </w:r>
    </w:p>
    <w:p w14:paraId="6AF20732" w14:textId="0655C280" w:rsidR="00F12177" w:rsidRPr="00F12177" w:rsidRDefault="00F12177" w:rsidP="00405FA4">
      <w:pPr>
        <w:pStyle w:val="BodyText"/>
        <w:keepLines/>
        <w:numPr>
          <w:ilvl w:val="0"/>
          <w:numId w:val="11"/>
        </w:numPr>
        <w:spacing w:after="0" w:line="240" w:lineRule="auto"/>
        <w:ind w:right="29"/>
        <w:rPr>
          <w:rFonts w:ascii="Garamond" w:hAnsi="Garamond"/>
          <w:sz w:val="24"/>
          <w:szCs w:val="24"/>
        </w:rPr>
      </w:pPr>
      <w:r w:rsidRPr="00F12177">
        <w:rPr>
          <w:rFonts w:ascii="Garamond" w:hAnsi="Garamond"/>
          <w:sz w:val="24"/>
          <w:szCs w:val="24"/>
        </w:rPr>
        <w:t xml:space="preserve">The premises </w:t>
      </w:r>
      <w:proofErr w:type="gramStart"/>
      <w:r w:rsidRPr="00F12177">
        <w:rPr>
          <w:rFonts w:ascii="Garamond" w:hAnsi="Garamond"/>
          <w:sz w:val="24"/>
          <w:szCs w:val="24"/>
        </w:rPr>
        <w:t>is</w:t>
      </w:r>
      <w:proofErr w:type="gramEnd"/>
      <w:r w:rsidRPr="00F12177">
        <w:rPr>
          <w:rFonts w:ascii="Garamond" w:hAnsi="Garamond"/>
          <w:sz w:val="24"/>
          <w:szCs w:val="24"/>
        </w:rPr>
        <w:t xml:space="preserve"> generally maintained in a legal, orderly, sanitary, non-hazardous manner.</w:t>
      </w:r>
    </w:p>
    <w:p w14:paraId="6B86C7AD" w14:textId="77777777" w:rsidR="00F12177" w:rsidRDefault="00F12177" w:rsidP="00F12177">
      <w:pPr>
        <w:pStyle w:val="BodyText"/>
        <w:keepLines/>
        <w:spacing w:after="0" w:line="240" w:lineRule="auto"/>
        <w:ind w:left="0" w:right="29"/>
        <w:rPr>
          <w:rFonts w:ascii="Garamond" w:hAnsi="Garamond"/>
          <w:b/>
          <w:bCs/>
          <w:sz w:val="24"/>
          <w:szCs w:val="24"/>
        </w:rPr>
      </w:pPr>
    </w:p>
    <w:p w14:paraId="187E7BA8" w14:textId="77777777" w:rsidR="00F12177" w:rsidRPr="00F12177" w:rsidRDefault="00F12177" w:rsidP="00F12177">
      <w:pPr>
        <w:pStyle w:val="BodyText"/>
        <w:keepLines/>
        <w:spacing w:after="0" w:line="240" w:lineRule="auto"/>
        <w:ind w:left="0" w:right="29"/>
        <w:rPr>
          <w:rFonts w:ascii="Garamond" w:hAnsi="Garamond"/>
          <w:sz w:val="24"/>
          <w:szCs w:val="24"/>
        </w:rPr>
      </w:pPr>
      <w:r>
        <w:rPr>
          <w:rFonts w:ascii="Garamond" w:hAnsi="Garamond"/>
          <w:b/>
          <w:bCs/>
          <w:sz w:val="24"/>
          <w:szCs w:val="24"/>
        </w:rPr>
        <w:t>Conditions:</w:t>
      </w:r>
    </w:p>
    <w:p w14:paraId="0446EFA0" w14:textId="77777777" w:rsidR="009C4FDF" w:rsidRPr="009C4FDF" w:rsidRDefault="00F12177" w:rsidP="00405FA4">
      <w:pPr>
        <w:pStyle w:val="BodyText"/>
        <w:keepLines/>
        <w:numPr>
          <w:ilvl w:val="0"/>
          <w:numId w:val="12"/>
        </w:numPr>
        <w:spacing w:after="0" w:line="240" w:lineRule="auto"/>
        <w:ind w:right="29"/>
        <w:rPr>
          <w:rFonts w:ascii="Garamond" w:hAnsi="Garamond"/>
          <w:b/>
          <w:bCs/>
          <w:sz w:val="24"/>
          <w:szCs w:val="24"/>
        </w:rPr>
      </w:pPr>
      <w:r>
        <w:rPr>
          <w:rFonts w:ascii="Garamond" w:hAnsi="Garamond"/>
          <w:sz w:val="24"/>
          <w:szCs w:val="24"/>
        </w:rPr>
        <w:t>That the business owner continues to comply with all city business license requirements</w:t>
      </w:r>
      <w:r w:rsidR="009C4FDF">
        <w:rPr>
          <w:rFonts w:ascii="Garamond" w:hAnsi="Garamond"/>
          <w:sz w:val="24"/>
          <w:szCs w:val="24"/>
        </w:rPr>
        <w:t>, and</w:t>
      </w:r>
    </w:p>
    <w:p w14:paraId="16488949" w14:textId="1D724A46" w:rsidR="009C4FDF" w:rsidRPr="004C2C5E" w:rsidRDefault="009C4FDF" w:rsidP="00CE20B9">
      <w:pPr>
        <w:pStyle w:val="BodyText"/>
        <w:keepLines/>
        <w:numPr>
          <w:ilvl w:val="0"/>
          <w:numId w:val="12"/>
        </w:numPr>
        <w:spacing w:after="0" w:line="240" w:lineRule="auto"/>
        <w:ind w:right="29"/>
        <w:rPr>
          <w:rFonts w:ascii="Garamond" w:hAnsi="Garamond"/>
          <w:sz w:val="24"/>
          <w:szCs w:val="24"/>
        </w:rPr>
      </w:pPr>
      <w:r w:rsidRPr="004C2C5E">
        <w:rPr>
          <w:rFonts w:ascii="Garamond" w:hAnsi="Garamond"/>
          <w:sz w:val="24"/>
          <w:szCs w:val="24"/>
        </w:rPr>
        <w:t>Fully complies with all home occupation standards of the city</w:t>
      </w:r>
      <w:r w:rsidR="00F12177" w:rsidRPr="004C2C5E">
        <w:rPr>
          <w:rFonts w:ascii="Garamond" w:hAnsi="Garamond"/>
          <w:sz w:val="24"/>
          <w:szCs w:val="24"/>
        </w:rPr>
        <w:t>.</w:t>
      </w:r>
    </w:p>
    <w:p w14:paraId="7CDB307E" w14:textId="4103815D" w:rsidR="009C4FDF" w:rsidRPr="00F12177" w:rsidRDefault="009C4FDF" w:rsidP="009C4FDF">
      <w:pPr>
        <w:pStyle w:val="BodyText"/>
        <w:keepLines/>
        <w:spacing w:after="0" w:line="240" w:lineRule="auto"/>
        <w:ind w:right="29"/>
        <w:rPr>
          <w:rFonts w:ascii="Garamond" w:hAnsi="Garamond"/>
          <w:b/>
          <w:bCs/>
          <w:sz w:val="24"/>
          <w:szCs w:val="24"/>
        </w:rPr>
      </w:pPr>
      <w:r>
        <w:rPr>
          <w:noProof/>
        </w:rPr>
        <w:lastRenderedPageBreak/>
        <w:drawing>
          <wp:anchor distT="0" distB="0" distL="114300" distR="114300" simplePos="0" relativeHeight="251659264" behindDoc="1" locked="0" layoutInCell="1" allowOverlap="1" wp14:anchorId="499FCAFE" wp14:editId="3E86917F">
            <wp:simplePos x="0" y="0"/>
            <wp:positionH relativeFrom="margin">
              <wp:align>left</wp:align>
            </wp:positionH>
            <wp:positionV relativeFrom="paragraph">
              <wp:posOffset>10795</wp:posOffset>
            </wp:positionV>
            <wp:extent cx="1358285" cy="1108075"/>
            <wp:effectExtent l="0" t="0" r="0" b="0"/>
            <wp:wrapNone/>
            <wp:docPr id="1" name="Picture 1"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ck tower in front of a building&#10;&#10;Description automatically generated with low confidence"/>
                    <pic:cNvPicPr>
                      <a:picLocks noChangeAspect="1" noChangeArrowheads="1"/>
                    </pic:cNvPicPr>
                  </pic:nvPicPr>
                  <pic:blipFill>
                    <a:blip r:embed="rId7">
                      <a:extLst>
                        <a:ext uri="{28A0092B-C50C-407E-A947-70E740481C1C}">
                          <a14:useLocalDpi xmlns:a14="http://schemas.microsoft.com/office/drawing/2010/main" val="0"/>
                        </a:ext>
                      </a:extLst>
                    </a:blip>
                    <a:stretch>
                      <a:fillRect/>
                    </a:stretch>
                  </pic:blipFill>
                  <pic:spPr bwMode="auto">
                    <a:xfrm>
                      <a:off x="0" y="0"/>
                      <a:ext cx="1358285" cy="1108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B1586E" w14:textId="6DB0996E" w:rsidR="002931F3" w:rsidRDefault="00A4414B" w:rsidP="009C4FDF">
      <w:pPr>
        <w:pStyle w:val="BodyText"/>
        <w:keepLines/>
        <w:spacing w:after="0" w:line="240" w:lineRule="auto"/>
        <w:ind w:left="2880" w:right="29"/>
        <w:rPr>
          <w:rFonts w:ascii="Garamond" w:hAnsi="Garamond"/>
          <w:b/>
          <w:bCs/>
          <w:sz w:val="24"/>
          <w:szCs w:val="24"/>
        </w:rPr>
      </w:pPr>
      <w:r>
        <w:rPr>
          <w:rFonts w:ascii="Garamond" w:hAnsi="Garamond"/>
          <w:b/>
          <w:bCs/>
          <w:sz w:val="24"/>
          <w:szCs w:val="24"/>
        </w:rPr>
        <w:t>Gordon Massage and Art</w:t>
      </w:r>
    </w:p>
    <w:p w14:paraId="20E83E2F" w14:textId="2D80E962" w:rsidR="009C4FDF" w:rsidRDefault="009C4FDF" w:rsidP="009C4FDF">
      <w:pPr>
        <w:pStyle w:val="BodyText"/>
        <w:keepLines/>
        <w:spacing w:after="0" w:line="240" w:lineRule="auto"/>
        <w:ind w:left="2880" w:right="29"/>
        <w:rPr>
          <w:rFonts w:ascii="Garamond" w:hAnsi="Garamond"/>
          <w:b/>
          <w:bCs/>
          <w:sz w:val="24"/>
          <w:szCs w:val="24"/>
        </w:rPr>
      </w:pPr>
      <w:r>
        <w:rPr>
          <w:rFonts w:ascii="Garamond" w:hAnsi="Garamond"/>
          <w:b/>
          <w:bCs/>
          <w:sz w:val="24"/>
          <w:szCs w:val="24"/>
        </w:rPr>
        <w:t>New Home Occupation Application</w:t>
      </w:r>
    </w:p>
    <w:p w14:paraId="458629DF" w14:textId="36C2D879" w:rsidR="009C4FDF" w:rsidRDefault="009C4FDF" w:rsidP="009C4FDF">
      <w:pPr>
        <w:pStyle w:val="BodyText"/>
        <w:keepLines/>
        <w:spacing w:after="0" w:line="240" w:lineRule="auto"/>
        <w:ind w:left="2880" w:right="29"/>
        <w:rPr>
          <w:rFonts w:ascii="Garamond" w:hAnsi="Garamond"/>
          <w:b/>
          <w:bCs/>
          <w:sz w:val="24"/>
          <w:szCs w:val="24"/>
        </w:rPr>
      </w:pPr>
      <w:r>
        <w:rPr>
          <w:rFonts w:ascii="Garamond" w:hAnsi="Garamond"/>
          <w:b/>
          <w:bCs/>
          <w:sz w:val="24"/>
          <w:szCs w:val="24"/>
        </w:rPr>
        <w:t xml:space="preserve">Location: </w:t>
      </w:r>
      <w:r w:rsidR="007D4F73">
        <w:rPr>
          <w:rFonts w:ascii="Garamond" w:hAnsi="Garamond"/>
          <w:b/>
          <w:bCs/>
          <w:sz w:val="24"/>
          <w:szCs w:val="24"/>
        </w:rPr>
        <w:t>2</w:t>
      </w:r>
      <w:r w:rsidR="00A4414B">
        <w:rPr>
          <w:rFonts w:ascii="Garamond" w:hAnsi="Garamond"/>
          <w:b/>
          <w:bCs/>
          <w:sz w:val="24"/>
          <w:szCs w:val="24"/>
        </w:rPr>
        <w:t>8</w:t>
      </w:r>
      <w:r w:rsidR="007D4F73">
        <w:rPr>
          <w:rFonts w:ascii="Garamond" w:hAnsi="Garamond"/>
          <w:b/>
          <w:bCs/>
          <w:sz w:val="24"/>
          <w:szCs w:val="24"/>
        </w:rPr>
        <w:t xml:space="preserve"> </w:t>
      </w:r>
      <w:r w:rsidR="00A4414B">
        <w:rPr>
          <w:rFonts w:ascii="Garamond" w:hAnsi="Garamond"/>
          <w:b/>
          <w:bCs/>
          <w:sz w:val="24"/>
          <w:szCs w:val="24"/>
        </w:rPr>
        <w:t>East 300 South</w:t>
      </w:r>
    </w:p>
    <w:p w14:paraId="267B56BF" w14:textId="2A643CB5" w:rsidR="009C4FDF" w:rsidRDefault="009C4FDF" w:rsidP="009C4FDF">
      <w:pPr>
        <w:pStyle w:val="BodyText"/>
        <w:keepLines/>
        <w:spacing w:after="0" w:line="240" w:lineRule="auto"/>
        <w:ind w:left="2880" w:right="29"/>
        <w:rPr>
          <w:rFonts w:ascii="Garamond" w:hAnsi="Garamond"/>
          <w:b/>
          <w:bCs/>
          <w:color w:val="FF0000"/>
          <w:sz w:val="24"/>
          <w:szCs w:val="24"/>
        </w:rPr>
      </w:pPr>
      <w:r>
        <w:rPr>
          <w:rFonts w:ascii="Garamond" w:hAnsi="Garamond"/>
          <w:b/>
          <w:bCs/>
          <w:sz w:val="24"/>
          <w:szCs w:val="24"/>
        </w:rPr>
        <w:t>Zone: R-2</w:t>
      </w:r>
      <w:r>
        <w:rPr>
          <w:rFonts w:ascii="Garamond" w:hAnsi="Garamond"/>
          <w:b/>
          <w:bCs/>
          <w:sz w:val="24"/>
          <w:szCs w:val="24"/>
        </w:rPr>
        <w:tab/>
        <w:t>Permitted Use: P2</w:t>
      </w:r>
    </w:p>
    <w:p w14:paraId="40184712" w14:textId="7E6B5C65" w:rsidR="008932D5" w:rsidRDefault="008932D5" w:rsidP="009C4FDF">
      <w:pPr>
        <w:pStyle w:val="BodyText"/>
        <w:keepLines/>
        <w:spacing w:after="0" w:line="240" w:lineRule="auto"/>
        <w:ind w:left="2880" w:right="29"/>
        <w:rPr>
          <w:rFonts w:ascii="Garamond" w:hAnsi="Garamond"/>
          <w:sz w:val="24"/>
          <w:szCs w:val="24"/>
        </w:rPr>
      </w:pPr>
    </w:p>
    <w:p w14:paraId="77C48D3E" w14:textId="1B07638E" w:rsidR="008932D5" w:rsidRDefault="008932D5" w:rsidP="009C4FDF">
      <w:pPr>
        <w:pStyle w:val="BodyText"/>
        <w:keepLines/>
        <w:spacing w:after="0" w:line="240" w:lineRule="auto"/>
        <w:ind w:left="2880" w:right="29"/>
        <w:rPr>
          <w:rFonts w:ascii="Garamond" w:hAnsi="Garamond"/>
          <w:sz w:val="24"/>
          <w:szCs w:val="24"/>
        </w:rPr>
      </w:pPr>
    </w:p>
    <w:p w14:paraId="05830685" w14:textId="016C31BB" w:rsidR="008932D5" w:rsidRDefault="00A177DE" w:rsidP="008932D5">
      <w:pPr>
        <w:pStyle w:val="BodyText"/>
        <w:keepLines/>
        <w:spacing w:after="0" w:line="240" w:lineRule="auto"/>
        <w:ind w:left="0" w:right="29"/>
        <w:rPr>
          <w:rFonts w:ascii="Garamond" w:hAnsi="Garamond"/>
          <w:b/>
          <w:bCs/>
          <w:sz w:val="24"/>
          <w:szCs w:val="24"/>
        </w:rPr>
      </w:pPr>
      <w:r w:rsidRPr="00A177DE">
        <w:rPr>
          <w:noProof/>
        </w:rPr>
        <w:t xml:space="preserve"> </w:t>
      </w:r>
    </w:p>
    <w:p w14:paraId="3EC0A797" w14:textId="2EBC75C7" w:rsidR="00974DDF" w:rsidRDefault="00A4414B" w:rsidP="008932D5">
      <w:pPr>
        <w:pStyle w:val="BodyText"/>
        <w:keepLines/>
        <w:spacing w:after="0" w:line="240" w:lineRule="auto"/>
        <w:ind w:left="0" w:right="29"/>
        <w:rPr>
          <w:rFonts w:ascii="Garamond" w:hAnsi="Garamond"/>
          <w:b/>
          <w:bCs/>
          <w:sz w:val="24"/>
          <w:szCs w:val="24"/>
        </w:rPr>
      </w:pPr>
      <w:r>
        <w:rPr>
          <w:rFonts w:ascii="Garamond" w:hAnsi="Garamond"/>
          <w:b/>
          <w:bCs/>
          <w:noProof/>
          <w:sz w:val="24"/>
          <w:szCs w:val="24"/>
        </w:rPr>
        <mc:AlternateContent>
          <mc:Choice Requires="wps">
            <w:drawing>
              <wp:anchor distT="0" distB="0" distL="114300" distR="114300" simplePos="0" relativeHeight="251660288" behindDoc="0" locked="0" layoutInCell="1" allowOverlap="1" wp14:anchorId="52FBE6A0" wp14:editId="4EB1FA07">
                <wp:simplePos x="0" y="0"/>
                <wp:positionH relativeFrom="margin">
                  <wp:posOffset>2962275</wp:posOffset>
                </wp:positionH>
                <wp:positionV relativeFrom="paragraph">
                  <wp:posOffset>2103120</wp:posOffset>
                </wp:positionV>
                <wp:extent cx="809625" cy="1714500"/>
                <wp:effectExtent l="19050" t="38100" r="28575" b="38100"/>
                <wp:wrapNone/>
                <wp:docPr id="5" name="Freeform: Shape 5"/>
                <wp:cNvGraphicFramePr/>
                <a:graphic xmlns:a="http://schemas.openxmlformats.org/drawingml/2006/main">
                  <a:graphicData uri="http://schemas.microsoft.com/office/word/2010/wordprocessingShape">
                    <wps:wsp>
                      <wps:cNvSpPr/>
                      <wps:spPr>
                        <a:xfrm>
                          <a:off x="0" y="0"/>
                          <a:ext cx="809625" cy="1714500"/>
                        </a:xfrm>
                        <a:custGeom>
                          <a:avLst/>
                          <a:gdLst>
                            <a:gd name="connsiteX0" fmla="*/ 0 w 655320"/>
                            <a:gd name="connsiteY0" fmla="*/ 1348740 h 1348740"/>
                            <a:gd name="connsiteX1" fmla="*/ 60960 w 655320"/>
                            <a:gd name="connsiteY1" fmla="*/ 0 h 1348740"/>
                            <a:gd name="connsiteX2" fmla="*/ 655320 w 655320"/>
                            <a:gd name="connsiteY2" fmla="*/ 0 h 1348740"/>
                            <a:gd name="connsiteX3" fmla="*/ 655320 w 655320"/>
                            <a:gd name="connsiteY3" fmla="*/ 1348740 h 1348740"/>
                            <a:gd name="connsiteX4" fmla="*/ 0 w 655320"/>
                            <a:gd name="connsiteY4" fmla="*/ 1348740 h 1348740"/>
                            <a:gd name="connsiteX0" fmla="*/ 0 w 594935"/>
                            <a:gd name="connsiteY0" fmla="*/ 1324974 h 1348740"/>
                            <a:gd name="connsiteX1" fmla="*/ 575 w 594935"/>
                            <a:gd name="connsiteY1" fmla="*/ 0 h 1348740"/>
                            <a:gd name="connsiteX2" fmla="*/ 594935 w 594935"/>
                            <a:gd name="connsiteY2" fmla="*/ 0 h 1348740"/>
                            <a:gd name="connsiteX3" fmla="*/ 594935 w 594935"/>
                            <a:gd name="connsiteY3" fmla="*/ 1348740 h 1348740"/>
                            <a:gd name="connsiteX4" fmla="*/ 0 w 594935"/>
                            <a:gd name="connsiteY4" fmla="*/ 1324974 h 1348740"/>
                            <a:gd name="connsiteX0" fmla="*/ 0 w 612205"/>
                            <a:gd name="connsiteY0" fmla="*/ 4485665 h 4509431"/>
                            <a:gd name="connsiteX1" fmla="*/ 575 w 612205"/>
                            <a:gd name="connsiteY1" fmla="*/ 3160691 h 4509431"/>
                            <a:gd name="connsiteX2" fmla="*/ 612205 w 612205"/>
                            <a:gd name="connsiteY2" fmla="*/ 0 h 4509431"/>
                            <a:gd name="connsiteX3" fmla="*/ 594935 w 612205"/>
                            <a:gd name="connsiteY3" fmla="*/ 4509431 h 4509431"/>
                            <a:gd name="connsiteX4" fmla="*/ 0 w 612205"/>
                            <a:gd name="connsiteY4" fmla="*/ 4485665 h 4509431"/>
                            <a:gd name="connsiteX0" fmla="*/ 55 w 612260"/>
                            <a:gd name="connsiteY0" fmla="*/ 4555446 h 4579212"/>
                            <a:gd name="connsiteX1" fmla="*/ 55 w 612260"/>
                            <a:gd name="connsiteY1" fmla="*/ 0 h 4579212"/>
                            <a:gd name="connsiteX2" fmla="*/ 612260 w 612260"/>
                            <a:gd name="connsiteY2" fmla="*/ 69781 h 4579212"/>
                            <a:gd name="connsiteX3" fmla="*/ 594990 w 612260"/>
                            <a:gd name="connsiteY3" fmla="*/ 4579212 h 4579212"/>
                            <a:gd name="connsiteX4" fmla="*/ 55 w 612260"/>
                            <a:gd name="connsiteY4" fmla="*/ 4555446 h 4579212"/>
                            <a:gd name="connsiteX0" fmla="*/ 104 w 612309"/>
                            <a:gd name="connsiteY0" fmla="*/ 4485665 h 4509431"/>
                            <a:gd name="connsiteX1" fmla="*/ 49 w 612309"/>
                            <a:gd name="connsiteY1" fmla="*/ 25230 h 4509431"/>
                            <a:gd name="connsiteX2" fmla="*/ 612309 w 612309"/>
                            <a:gd name="connsiteY2" fmla="*/ 0 h 4509431"/>
                            <a:gd name="connsiteX3" fmla="*/ 595039 w 612309"/>
                            <a:gd name="connsiteY3" fmla="*/ 4509431 h 4509431"/>
                            <a:gd name="connsiteX4" fmla="*/ 104 w 612309"/>
                            <a:gd name="connsiteY4" fmla="*/ 4485665 h 4509431"/>
                            <a:gd name="connsiteX0" fmla="*/ 104 w 698829"/>
                            <a:gd name="connsiteY0" fmla="*/ 4485665 h 4509431"/>
                            <a:gd name="connsiteX1" fmla="*/ 49 w 698829"/>
                            <a:gd name="connsiteY1" fmla="*/ 25230 h 4509431"/>
                            <a:gd name="connsiteX2" fmla="*/ 612309 w 698829"/>
                            <a:gd name="connsiteY2" fmla="*/ 0 h 4509431"/>
                            <a:gd name="connsiteX3" fmla="*/ 698585 w 698829"/>
                            <a:gd name="connsiteY3" fmla="*/ 4509431 h 4509431"/>
                            <a:gd name="connsiteX4" fmla="*/ 104 w 698829"/>
                            <a:gd name="connsiteY4" fmla="*/ 4485665 h 4509431"/>
                            <a:gd name="connsiteX0" fmla="*/ 104 w 699084"/>
                            <a:gd name="connsiteY0" fmla="*/ 4509421 h 4533187"/>
                            <a:gd name="connsiteX1" fmla="*/ 49 w 699084"/>
                            <a:gd name="connsiteY1" fmla="*/ 48986 h 4533187"/>
                            <a:gd name="connsiteX2" fmla="*/ 664092 w 699084"/>
                            <a:gd name="connsiteY2" fmla="*/ 1 h 4533187"/>
                            <a:gd name="connsiteX3" fmla="*/ 698585 w 699084"/>
                            <a:gd name="connsiteY3" fmla="*/ 4533187 h 4533187"/>
                            <a:gd name="connsiteX4" fmla="*/ 104 w 699084"/>
                            <a:gd name="connsiteY4" fmla="*/ 4509421 h 4533187"/>
                            <a:gd name="connsiteX0" fmla="*/ 51858 w 699036"/>
                            <a:gd name="connsiteY0" fmla="*/ 4509422 h 4533187"/>
                            <a:gd name="connsiteX1" fmla="*/ 1 w 699036"/>
                            <a:gd name="connsiteY1" fmla="*/ 48986 h 4533187"/>
                            <a:gd name="connsiteX2" fmla="*/ 664044 w 699036"/>
                            <a:gd name="connsiteY2" fmla="*/ 1 h 4533187"/>
                            <a:gd name="connsiteX3" fmla="*/ 698537 w 699036"/>
                            <a:gd name="connsiteY3" fmla="*/ 4533187 h 4533187"/>
                            <a:gd name="connsiteX4" fmla="*/ 51858 w 699036"/>
                            <a:gd name="connsiteY4" fmla="*/ 4509422 h 4533187"/>
                            <a:gd name="connsiteX0" fmla="*/ 8695 w 699038"/>
                            <a:gd name="connsiteY0" fmla="*/ 4580670 h 4580669"/>
                            <a:gd name="connsiteX1" fmla="*/ 3 w 699038"/>
                            <a:gd name="connsiteY1" fmla="*/ 48986 h 4580669"/>
                            <a:gd name="connsiteX2" fmla="*/ 664046 w 699038"/>
                            <a:gd name="connsiteY2" fmla="*/ 1 h 4580669"/>
                            <a:gd name="connsiteX3" fmla="*/ 698539 w 699038"/>
                            <a:gd name="connsiteY3" fmla="*/ 4533187 h 4580669"/>
                            <a:gd name="connsiteX4" fmla="*/ 8695 w 699038"/>
                            <a:gd name="connsiteY4" fmla="*/ 4580670 h 4580669"/>
                            <a:gd name="connsiteX0" fmla="*/ 8695 w 699038"/>
                            <a:gd name="connsiteY0" fmla="*/ 4580670 h 4580669"/>
                            <a:gd name="connsiteX1" fmla="*/ 3 w 699038"/>
                            <a:gd name="connsiteY1" fmla="*/ 48987 h 4580669"/>
                            <a:gd name="connsiteX2" fmla="*/ 664046 w 699038"/>
                            <a:gd name="connsiteY2" fmla="*/ 1 h 4580669"/>
                            <a:gd name="connsiteX3" fmla="*/ 698539 w 699038"/>
                            <a:gd name="connsiteY3" fmla="*/ 4533187 h 4580669"/>
                            <a:gd name="connsiteX4" fmla="*/ 8695 w 699038"/>
                            <a:gd name="connsiteY4" fmla="*/ 4580670 h 4580669"/>
                            <a:gd name="connsiteX0" fmla="*/ 25959 w 716302"/>
                            <a:gd name="connsiteY0" fmla="*/ 4580670 h 4580669"/>
                            <a:gd name="connsiteX1" fmla="*/ 1 w 716302"/>
                            <a:gd name="connsiteY1" fmla="*/ 25237 h 4580669"/>
                            <a:gd name="connsiteX2" fmla="*/ 681310 w 716302"/>
                            <a:gd name="connsiteY2" fmla="*/ 1 h 4580669"/>
                            <a:gd name="connsiteX3" fmla="*/ 715803 w 716302"/>
                            <a:gd name="connsiteY3" fmla="*/ 4533187 h 4580669"/>
                            <a:gd name="connsiteX4" fmla="*/ 25959 w 716302"/>
                            <a:gd name="connsiteY4" fmla="*/ 4580670 h 4580669"/>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716302" h="4580669">
                              <a:moveTo>
                                <a:pt x="25959" y="4580670"/>
                              </a:moveTo>
                              <a:cubicBezTo>
                                <a:pt x="26151" y="4139012"/>
                                <a:pt x="-191" y="466895"/>
                                <a:pt x="1" y="25237"/>
                              </a:cubicBezTo>
                              <a:lnTo>
                                <a:pt x="681310" y="1"/>
                              </a:lnTo>
                              <a:cubicBezTo>
                                <a:pt x="675553" y="1503145"/>
                                <a:pt x="721560" y="3030043"/>
                                <a:pt x="715803" y="4533187"/>
                              </a:cubicBezTo>
                              <a:lnTo>
                                <a:pt x="25959" y="4580670"/>
                              </a:lnTo>
                              <a:close/>
                            </a:path>
                          </a:pathLst>
                        </a:cu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D0693" id="Freeform: Shape 5" o:spid="_x0000_s1026" style="position:absolute;margin-left:233.25pt;margin-top:165.6pt;width:63.75pt;height:1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16302,45806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" path="m25959,4580670c26151,4139012,-191,466895,1,25237l681310,1v-5757,1503144,40250,3030042,34493,4533186l25959,4580670xe" filled="f" strokecolor="yellow" strokeweight="3pt">
                <v:stroke joinstyle="miter"/>
                <v:path arrowok="t" o:connecttype="custom" o:connectlocs="29341,1714500;1,9446;770074,0;809061,1696728;29341,1714500" o:connectangles="0,0,0,0,0"/>
                <w10:wrap anchorx="margin"/>
              </v:shape>
            </w:pict>
          </mc:Fallback>
        </mc:AlternateContent>
      </w:r>
      <w:r w:rsidRPr="00A4414B">
        <w:rPr>
          <w:rFonts w:ascii="Garamond" w:hAnsi="Garamond"/>
          <w:b/>
          <w:bCs/>
          <w:sz w:val="24"/>
          <w:szCs w:val="24"/>
        </w:rPr>
        <w:drawing>
          <wp:inline distT="0" distB="0" distL="0" distR="0" wp14:anchorId="492678AA" wp14:editId="63EFFBA1">
            <wp:extent cx="5953956" cy="6687483"/>
            <wp:effectExtent l="0" t="0" r="8890" b="0"/>
            <wp:docPr id="887210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10032" name=""/>
                    <pic:cNvPicPr/>
                  </pic:nvPicPr>
                  <pic:blipFill>
                    <a:blip r:embed="rId8"/>
                    <a:stretch>
                      <a:fillRect/>
                    </a:stretch>
                  </pic:blipFill>
                  <pic:spPr>
                    <a:xfrm>
                      <a:off x="0" y="0"/>
                      <a:ext cx="5953956" cy="6687483"/>
                    </a:xfrm>
                    <a:prstGeom prst="rect">
                      <a:avLst/>
                    </a:prstGeom>
                  </pic:spPr>
                </pic:pic>
              </a:graphicData>
            </a:graphic>
          </wp:inline>
        </w:drawing>
      </w:r>
    </w:p>
    <w:sectPr w:rsidR="00974DDF" w:rsidSect="001929B1">
      <w:pgSz w:w="12240" w:h="15840" w:code="1"/>
      <w:pgMar w:top="1008" w:right="1260" w:bottom="1440" w:left="1440" w:header="720" w:footer="965"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C1B34" w14:textId="77777777" w:rsidR="00F652D6" w:rsidRDefault="00F652D6">
      <w:r>
        <w:separator/>
      </w:r>
    </w:p>
  </w:endnote>
  <w:endnote w:type="continuationSeparator" w:id="0">
    <w:p w14:paraId="7CDFE629" w14:textId="77777777" w:rsidR="00F652D6" w:rsidRDefault="00F65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36200" w14:textId="77777777" w:rsidR="00F652D6" w:rsidRDefault="00F652D6">
      <w:r>
        <w:separator/>
      </w:r>
    </w:p>
  </w:footnote>
  <w:footnote w:type="continuationSeparator" w:id="0">
    <w:p w14:paraId="4B15CC95" w14:textId="77777777" w:rsidR="00F652D6" w:rsidRDefault="00F652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2A0A574"/>
    <w:lvl w:ilvl="0">
      <w:start w:val="1"/>
      <w:numFmt w:val="decimal"/>
      <w:pStyle w:val="ListNumber5"/>
      <w:lvlText w:val="%1."/>
      <w:lvlJc w:val="left"/>
      <w:pPr>
        <w:tabs>
          <w:tab w:val="num" w:pos="1800"/>
        </w:tabs>
        <w:ind w:left="1800" w:right="1800" w:hanging="360"/>
      </w:pPr>
    </w:lvl>
  </w:abstractNum>
  <w:abstractNum w:abstractNumId="1" w15:restartNumberingAfterBreak="0">
    <w:nsid w:val="FFFFFF7D"/>
    <w:multiLevelType w:val="singleLevel"/>
    <w:tmpl w:val="A8DA5152"/>
    <w:lvl w:ilvl="0">
      <w:start w:val="1"/>
      <w:numFmt w:val="decimal"/>
      <w:pStyle w:val="ListNumber4"/>
      <w:lvlText w:val="%1."/>
      <w:lvlJc w:val="left"/>
      <w:pPr>
        <w:tabs>
          <w:tab w:val="num" w:pos="1440"/>
        </w:tabs>
        <w:ind w:left="1440" w:right="1440" w:hanging="360"/>
      </w:pPr>
    </w:lvl>
  </w:abstractNum>
  <w:abstractNum w:abstractNumId="2" w15:restartNumberingAfterBreak="0">
    <w:nsid w:val="FFFFFF7E"/>
    <w:multiLevelType w:val="singleLevel"/>
    <w:tmpl w:val="50E25E94"/>
    <w:lvl w:ilvl="0">
      <w:start w:val="1"/>
      <w:numFmt w:val="decimal"/>
      <w:pStyle w:val="ListNumber3"/>
      <w:lvlText w:val="%1."/>
      <w:lvlJc w:val="left"/>
      <w:pPr>
        <w:tabs>
          <w:tab w:val="num" w:pos="1080"/>
        </w:tabs>
        <w:ind w:left="1080" w:right="1080" w:hanging="360"/>
      </w:pPr>
    </w:lvl>
  </w:abstractNum>
  <w:abstractNum w:abstractNumId="3" w15:restartNumberingAfterBreak="0">
    <w:nsid w:val="FFFFFF7F"/>
    <w:multiLevelType w:val="singleLevel"/>
    <w:tmpl w:val="E482CE9E"/>
    <w:lvl w:ilvl="0">
      <w:start w:val="1"/>
      <w:numFmt w:val="decimal"/>
      <w:pStyle w:val="ListNumber2"/>
      <w:lvlText w:val="%1."/>
      <w:lvlJc w:val="left"/>
      <w:pPr>
        <w:tabs>
          <w:tab w:val="num" w:pos="720"/>
        </w:tabs>
        <w:ind w:left="720" w:right="720" w:hanging="360"/>
      </w:pPr>
    </w:lvl>
  </w:abstractNum>
  <w:abstractNum w:abstractNumId="4" w15:restartNumberingAfterBreak="0">
    <w:nsid w:val="FFFFFF80"/>
    <w:multiLevelType w:val="singleLevel"/>
    <w:tmpl w:val="E1E807D4"/>
    <w:lvl w:ilvl="0">
      <w:start w:val="1"/>
      <w:numFmt w:val="bullet"/>
      <w:pStyle w:val="ListBullet5"/>
      <w:lvlText w:val=""/>
      <w:lvlJc w:val="left"/>
      <w:pPr>
        <w:tabs>
          <w:tab w:val="num" w:pos="1800"/>
        </w:tabs>
        <w:ind w:left="1800" w:right="1800" w:hanging="360"/>
      </w:pPr>
      <w:rPr>
        <w:rFonts w:ascii="Symbol" w:hAnsi="Symbol" w:hint="default"/>
      </w:rPr>
    </w:lvl>
  </w:abstractNum>
  <w:abstractNum w:abstractNumId="5" w15:restartNumberingAfterBreak="0">
    <w:nsid w:val="FFFFFF81"/>
    <w:multiLevelType w:val="singleLevel"/>
    <w:tmpl w:val="BD9EC6E8"/>
    <w:lvl w:ilvl="0">
      <w:start w:val="1"/>
      <w:numFmt w:val="bullet"/>
      <w:pStyle w:val="ListBullet4"/>
      <w:lvlText w:val=""/>
      <w:lvlJc w:val="left"/>
      <w:pPr>
        <w:tabs>
          <w:tab w:val="num" w:pos="1440"/>
        </w:tabs>
        <w:ind w:left="1440" w:right="1440" w:hanging="360"/>
      </w:pPr>
      <w:rPr>
        <w:rFonts w:ascii="Symbol" w:hAnsi="Symbol" w:hint="default"/>
      </w:rPr>
    </w:lvl>
  </w:abstractNum>
  <w:abstractNum w:abstractNumId="6" w15:restartNumberingAfterBreak="0">
    <w:nsid w:val="FFFFFF82"/>
    <w:multiLevelType w:val="singleLevel"/>
    <w:tmpl w:val="08A62CDC"/>
    <w:lvl w:ilvl="0">
      <w:start w:val="1"/>
      <w:numFmt w:val="bullet"/>
      <w:pStyle w:val="ListBullet3"/>
      <w:lvlText w:val=""/>
      <w:lvlJc w:val="left"/>
      <w:pPr>
        <w:tabs>
          <w:tab w:val="num" w:pos="1080"/>
        </w:tabs>
        <w:ind w:left="1080" w:right="1080" w:hanging="360"/>
      </w:pPr>
      <w:rPr>
        <w:rFonts w:ascii="Symbol" w:hAnsi="Symbol" w:hint="default"/>
      </w:rPr>
    </w:lvl>
  </w:abstractNum>
  <w:abstractNum w:abstractNumId="7" w15:restartNumberingAfterBreak="0">
    <w:nsid w:val="FFFFFF83"/>
    <w:multiLevelType w:val="singleLevel"/>
    <w:tmpl w:val="CE10EDFC"/>
    <w:lvl w:ilvl="0">
      <w:start w:val="1"/>
      <w:numFmt w:val="bullet"/>
      <w:pStyle w:val="ListBullet2"/>
      <w:lvlText w:val=""/>
      <w:lvlJc w:val="left"/>
      <w:pPr>
        <w:tabs>
          <w:tab w:val="num" w:pos="720"/>
        </w:tabs>
        <w:ind w:left="720" w:right="720" w:hanging="360"/>
      </w:pPr>
      <w:rPr>
        <w:rFonts w:ascii="Symbol" w:hAnsi="Symbol" w:hint="default"/>
      </w:rPr>
    </w:lvl>
  </w:abstractNum>
  <w:abstractNum w:abstractNumId="8" w15:restartNumberingAfterBreak="0">
    <w:nsid w:val="FFFFFF88"/>
    <w:multiLevelType w:val="singleLevel"/>
    <w:tmpl w:val="1B04E050"/>
    <w:lvl w:ilvl="0">
      <w:start w:val="1"/>
      <w:numFmt w:val="decimal"/>
      <w:pStyle w:val="ListNumber"/>
      <w:lvlText w:val="%1."/>
      <w:lvlJc w:val="left"/>
      <w:pPr>
        <w:tabs>
          <w:tab w:val="num" w:pos="360"/>
        </w:tabs>
        <w:ind w:left="360" w:right="360" w:hanging="360"/>
      </w:pPr>
    </w:lvl>
  </w:abstractNum>
  <w:abstractNum w:abstractNumId="9" w15:restartNumberingAfterBreak="0">
    <w:nsid w:val="FFFFFF89"/>
    <w:multiLevelType w:val="singleLevel"/>
    <w:tmpl w:val="E65253E4"/>
    <w:lvl w:ilvl="0">
      <w:start w:val="1"/>
      <w:numFmt w:val="bullet"/>
      <w:pStyle w:val="ListBullet"/>
      <w:lvlText w:val=""/>
      <w:lvlJc w:val="left"/>
      <w:pPr>
        <w:tabs>
          <w:tab w:val="num" w:pos="360"/>
        </w:tabs>
        <w:ind w:left="360" w:right="360" w:hanging="360"/>
      </w:pPr>
      <w:rPr>
        <w:rFonts w:ascii="Symbol" w:hAnsi="Symbol" w:hint="default"/>
      </w:rPr>
    </w:lvl>
  </w:abstractNum>
  <w:abstractNum w:abstractNumId="10" w15:restartNumberingAfterBreak="0">
    <w:nsid w:val="32995906"/>
    <w:multiLevelType w:val="hybridMultilevel"/>
    <w:tmpl w:val="713466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3E764CF"/>
    <w:multiLevelType w:val="hybridMultilevel"/>
    <w:tmpl w:val="CD4EB0C8"/>
    <w:lvl w:ilvl="0" w:tplc="6B7CDFBC">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E90D10"/>
    <w:multiLevelType w:val="hybridMultilevel"/>
    <w:tmpl w:val="71346622"/>
    <w:lvl w:ilvl="0" w:tplc="DEAC1D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58E2372"/>
    <w:multiLevelType w:val="hybridMultilevel"/>
    <w:tmpl w:val="5B321742"/>
    <w:lvl w:ilvl="0" w:tplc="8E68CAC6">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821881"/>
    <w:multiLevelType w:val="hybridMultilevel"/>
    <w:tmpl w:val="BDF02444"/>
    <w:lvl w:ilvl="0" w:tplc="84B0BB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91449374">
    <w:abstractNumId w:val="9"/>
  </w:num>
  <w:num w:numId="2" w16cid:durableId="856966874">
    <w:abstractNumId w:val="7"/>
  </w:num>
  <w:num w:numId="3" w16cid:durableId="761609521">
    <w:abstractNumId w:val="6"/>
  </w:num>
  <w:num w:numId="4" w16cid:durableId="587999522">
    <w:abstractNumId w:val="5"/>
  </w:num>
  <w:num w:numId="5" w16cid:durableId="291981162">
    <w:abstractNumId w:val="4"/>
  </w:num>
  <w:num w:numId="6" w16cid:durableId="1421372058">
    <w:abstractNumId w:val="8"/>
  </w:num>
  <w:num w:numId="7" w16cid:durableId="2091654645">
    <w:abstractNumId w:val="3"/>
  </w:num>
  <w:num w:numId="8" w16cid:durableId="690691340">
    <w:abstractNumId w:val="2"/>
  </w:num>
  <w:num w:numId="9" w16cid:durableId="1148786275">
    <w:abstractNumId w:val="1"/>
  </w:num>
  <w:num w:numId="10" w16cid:durableId="1116564402">
    <w:abstractNumId w:val="0"/>
  </w:num>
  <w:num w:numId="11" w16cid:durableId="209194843">
    <w:abstractNumId w:val="14"/>
  </w:num>
  <w:num w:numId="12" w16cid:durableId="2041659503">
    <w:abstractNumId w:val="11"/>
  </w:num>
  <w:num w:numId="13" w16cid:durableId="504321442">
    <w:abstractNumId w:val="12"/>
  </w:num>
  <w:num w:numId="14" w16cid:durableId="2093425847">
    <w:abstractNumId w:val="13"/>
  </w:num>
  <w:num w:numId="15" w16cid:durableId="2056855171">
    <w:abstractNumId w:val="1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5C8C"/>
    <w:rsid w:val="00000ED5"/>
    <w:rsid w:val="00005BB0"/>
    <w:rsid w:val="00041169"/>
    <w:rsid w:val="00041CAE"/>
    <w:rsid w:val="00047C22"/>
    <w:rsid w:val="00051471"/>
    <w:rsid w:val="00062529"/>
    <w:rsid w:val="00064064"/>
    <w:rsid w:val="000755B7"/>
    <w:rsid w:val="00080596"/>
    <w:rsid w:val="000E46A8"/>
    <w:rsid w:val="0011170D"/>
    <w:rsid w:val="0013161F"/>
    <w:rsid w:val="00150D27"/>
    <w:rsid w:val="001527D0"/>
    <w:rsid w:val="00166FC1"/>
    <w:rsid w:val="001718A9"/>
    <w:rsid w:val="001730F0"/>
    <w:rsid w:val="00174E75"/>
    <w:rsid w:val="00191B88"/>
    <w:rsid w:val="001929B1"/>
    <w:rsid w:val="00192C78"/>
    <w:rsid w:val="00196B11"/>
    <w:rsid w:val="001A36D1"/>
    <w:rsid w:val="001A3BAE"/>
    <w:rsid w:val="001B3062"/>
    <w:rsid w:val="001C094D"/>
    <w:rsid w:val="001D4128"/>
    <w:rsid w:val="001D46FD"/>
    <w:rsid w:val="001F3A94"/>
    <w:rsid w:val="001F3CF9"/>
    <w:rsid w:val="001F4351"/>
    <w:rsid w:val="002103E8"/>
    <w:rsid w:val="00234138"/>
    <w:rsid w:val="0024289B"/>
    <w:rsid w:val="00247529"/>
    <w:rsid w:val="00250F4D"/>
    <w:rsid w:val="00252F1D"/>
    <w:rsid w:val="00264071"/>
    <w:rsid w:val="00285A1D"/>
    <w:rsid w:val="002931F3"/>
    <w:rsid w:val="002A5474"/>
    <w:rsid w:val="002B3110"/>
    <w:rsid w:val="002B50E3"/>
    <w:rsid w:val="002B5D3D"/>
    <w:rsid w:val="002C3D8D"/>
    <w:rsid w:val="002D7075"/>
    <w:rsid w:val="002E0247"/>
    <w:rsid w:val="002E335B"/>
    <w:rsid w:val="002E3B20"/>
    <w:rsid w:val="00307531"/>
    <w:rsid w:val="00322457"/>
    <w:rsid w:val="00341E13"/>
    <w:rsid w:val="0034755A"/>
    <w:rsid w:val="00371D06"/>
    <w:rsid w:val="00391BFA"/>
    <w:rsid w:val="00395752"/>
    <w:rsid w:val="003A1A6D"/>
    <w:rsid w:val="003A57CE"/>
    <w:rsid w:val="003C6971"/>
    <w:rsid w:val="003D112D"/>
    <w:rsid w:val="003D1849"/>
    <w:rsid w:val="003D78CE"/>
    <w:rsid w:val="003E4A3C"/>
    <w:rsid w:val="003F04D6"/>
    <w:rsid w:val="003F2052"/>
    <w:rsid w:val="00405FA4"/>
    <w:rsid w:val="004151A4"/>
    <w:rsid w:val="00422D2B"/>
    <w:rsid w:val="004344B5"/>
    <w:rsid w:val="004370A4"/>
    <w:rsid w:val="00444644"/>
    <w:rsid w:val="00447484"/>
    <w:rsid w:val="004535BB"/>
    <w:rsid w:val="00453B19"/>
    <w:rsid w:val="00460872"/>
    <w:rsid w:val="004612C9"/>
    <w:rsid w:val="00463A14"/>
    <w:rsid w:val="00465EB0"/>
    <w:rsid w:val="004774DB"/>
    <w:rsid w:val="00477D3D"/>
    <w:rsid w:val="004801D2"/>
    <w:rsid w:val="004A6997"/>
    <w:rsid w:val="004A6AF8"/>
    <w:rsid w:val="004B1EE4"/>
    <w:rsid w:val="004C0242"/>
    <w:rsid w:val="004C2C5E"/>
    <w:rsid w:val="004C54CE"/>
    <w:rsid w:val="004C58CA"/>
    <w:rsid w:val="004C6556"/>
    <w:rsid w:val="004D2112"/>
    <w:rsid w:val="004F29AD"/>
    <w:rsid w:val="00503419"/>
    <w:rsid w:val="005072D5"/>
    <w:rsid w:val="00521A9F"/>
    <w:rsid w:val="005247B8"/>
    <w:rsid w:val="005372E2"/>
    <w:rsid w:val="0053799E"/>
    <w:rsid w:val="00540925"/>
    <w:rsid w:val="0054634A"/>
    <w:rsid w:val="0055605A"/>
    <w:rsid w:val="00560450"/>
    <w:rsid w:val="00563FBF"/>
    <w:rsid w:val="005732B1"/>
    <w:rsid w:val="005A22DF"/>
    <w:rsid w:val="005A44BD"/>
    <w:rsid w:val="005A4B72"/>
    <w:rsid w:val="005C3186"/>
    <w:rsid w:val="005E1DA8"/>
    <w:rsid w:val="005E34A1"/>
    <w:rsid w:val="0060515B"/>
    <w:rsid w:val="006222F9"/>
    <w:rsid w:val="006310F6"/>
    <w:rsid w:val="00647455"/>
    <w:rsid w:val="00661D47"/>
    <w:rsid w:val="00665C8C"/>
    <w:rsid w:val="006817D5"/>
    <w:rsid w:val="00687986"/>
    <w:rsid w:val="00693A8D"/>
    <w:rsid w:val="006A1910"/>
    <w:rsid w:val="006A3423"/>
    <w:rsid w:val="006A4586"/>
    <w:rsid w:val="006B7879"/>
    <w:rsid w:val="006C73F0"/>
    <w:rsid w:val="006D194E"/>
    <w:rsid w:val="006D2EC0"/>
    <w:rsid w:val="006E3713"/>
    <w:rsid w:val="006E763B"/>
    <w:rsid w:val="006F5E3A"/>
    <w:rsid w:val="006F7063"/>
    <w:rsid w:val="007064F7"/>
    <w:rsid w:val="007219BF"/>
    <w:rsid w:val="00727120"/>
    <w:rsid w:val="007301DE"/>
    <w:rsid w:val="00743D78"/>
    <w:rsid w:val="00750FC2"/>
    <w:rsid w:val="00751524"/>
    <w:rsid w:val="007550CA"/>
    <w:rsid w:val="00762847"/>
    <w:rsid w:val="0076460A"/>
    <w:rsid w:val="00765199"/>
    <w:rsid w:val="007704F8"/>
    <w:rsid w:val="007749E0"/>
    <w:rsid w:val="007851A9"/>
    <w:rsid w:val="0079237E"/>
    <w:rsid w:val="0079296B"/>
    <w:rsid w:val="007A05E6"/>
    <w:rsid w:val="007B55C8"/>
    <w:rsid w:val="007D1B42"/>
    <w:rsid w:val="007D4F73"/>
    <w:rsid w:val="007E71FD"/>
    <w:rsid w:val="007F1E70"/>
    <w:rsid w:val="00802A4D"/>
    <w:rsid w:val="00802B0F"/>
    <w:rsid w:val="0081728C"/>
    <w:rsid w:val="008233C9"/>
    <w:rsid w:val="00836324"/>
    <w:rsid w:val="008400F8"/>
    <w:rsid w:val="00846888"/>
    <w:rsid w:val="008514C5"/>
    <w:rsid w:val="00855292"/>
    <w:rsid w:val="00874015"/>
    <w:rsid w:val="00884902"/>
    <w:rsid w:val="008863FA"/>
    <w:rsid w:val="008932D5"/>
    <w:rsid w:val="00894CA3"/>
    <w:rsid w:val="00895F92"/>
    <w:rsid w:val="008B2943"/>
    <w:rsid w:val="008C5C82"/>
    <w:rsid w:val="008D050B"/>
    <w:rsid w:val="008D2F4F"/>
    <w:rsid w:val="008D5F52"/>
    <w:rsid w:val="008F02FF"/>
    <w:rsid w:val="00907D7A"/>
    <w:rsid w:val="00913F9E"/>
    <w:rsid w:val="0091421E"/>
    <w:rsid w:val="009147CE"/>
    <w:rsid w:val="009165F0"/>
    <w:rsid w:val="00922D6C"/>
    <w:rsid w:val="00935966"/>
    <w:rsid w:val="00936180"/>
    <w:rsid w:val="00940E4E"/>
    <w:rsid w:val="0095625E"/>
    <w:rsid w:val="00962FE7"/>
    <w:rsid w:val="00967BD7"/>
    <w:rsid w:val="0097137F"/>
    <w:rsid w:val="00974DDF"/>
    <w:rsid w:val="00977A0F"/>
    <w:rsid w:val="0099487C"/>
    <w:rsid w:val="00995374"/>
    <w:rsid w:val="009A13F6"/>
    <w:rsid w:val="009A185D"/>
    <w:rsid w:val="009A1E48"/>
    <w:rsid w:val="009B2243"/>
    <w:rsid w:val="009B2595"/>
    <w:rsid w:val="009B33D8"/>
    <w:rsid w:val="009C0075"/>
    <w:rsid w:val="009C1299"/>
    <w:rsid w:val="009C4FDF"/>
    <w:rsid w:val="009D12D8"/>
    <w:rsid w:val="009E64F4"/>
    <w:rsid w:val="009F17ED"/>
    <w:rsid w:val="009F2A28"/>
    <w:rsid w:val="00A05C03"/>
    <w:rsid w:val="00A177DE"/>
    <w:rsid w:val="00A4414B"/>
    <w:rsid w:val="00A46837"/>
    <w:rsid w:val="00A53E37"/>
    <w:rsid w:val="00A57C28"/>
    <w:rsid w:val="00A66BFC"/>
    <w:rsid w:val="00A66E00"/>
    <w:rsid w:val="00A85673"/>
    <w:rsid w:val="00A86C50"/>
    <w:rsid w:val="00A93AE1"/>
    <w:rsid w:val="00AA0EC2"/>
    <w:rsid w:val="00AD1457"/>
    <w:rsid w:val="00AE2914"/>
    <w:rsid w:val="00B01FF5"/>
    <w:rsid w:val="00B03065"/>
    <w:rsid w:val="00B202B1"/>
    <w:rsid w:val="00B27D7C"/>
    <w:rsid w:val="00B52CC8"/>
    <w:rsid w:val="00B56625"/>
    <w:rsid w:val="00B85A3E"/>
    <w:rsid w:val="00B86475"/>
    <w:rsid w:val="00B97BE2"/>
    <w:rsid w:val="00BA3015"/>
    <w:rsid w:val="00BA5597"/>
    <w:rsid w:val="00BB2A9B"/>
    <w:rsid w:val="00BD203D"/>
    <w:rsid w:val="00BD4555"/>
    <w:rsid w:val="00BD5B54"/>
    <w:rsid w:val="00BD6A69"/>
    <w:rsid w:val="00BF3A0B"/>
    <w:rsid w:val="00BF7918"/>
    <w:rsid w:val="00C16E89"/>
    <w:rsid w:val="00C21EE6"/>
    <w:rsid w:val="00C27A48"/>
    <w:rsid w:val="00C314D5"/>
    <w:rsid w:val="00C403F2"/>
    <w:rsid w:val="00C57695"/>
    <w:rsid w:val="00C64CF6"/>
    <w:rsid w:val="00C8201B"/>
    <w:rsid w:val="00C85EB3"/>
    <w:rsid w:val="00C90BE5"/>
    <w:rsid w:val="00C92908"/>
    <w:rsid w:val="00C93E00"/>
    <w:rsid w:val="00C97492"/>
    <w:rsid w:val="00CA1EEA"/>
    <w:rsid w:val="00CB1DAF"/>
    <w:rsid w:val="00CB5C74"/>
    <w:rsid w:val="00CE4AA9"/>
    <w:rsid w:val="00CE6861"/>
    <w:rsid w:val="00D1573A"/>
    <w:rsid w:val="00D31027"/>
    <w:rsid w:val="00D53B69"/>
    <w:rsid w:val="00D73BE9"/>
    <w:rsid w:val="00D90AA3"/>
    <w:rsid w:val="00DA12B6"/>
    <w:rsid w:val="00DB4A46"/>
    <w:rsid w:val="00DB642D"/>
    <w:rsid w:val="00DC4D85"/>
    <w:rsid w:val="00DC61E7"/>
    <w:rsid w:val="00DE5F83"/>
    <w:rsid w:val="00E12DDA"/>
    <w:rsid w:val="00E14239"/>
    <w:rsid w:val="00E41E74"/>
    <w:rsid w:val="00E43977"/>
    <w:rsid w:val="00E50C93"/>
    <w:rsid w:val="00E510F7"/>
    <w:rsid w:val="00E70920"/>
    <w:rsid w:val="00E80007"/>
    <w:rsid w:val="00E90105"/>
    <w:rsid w:val="00E9065E"/>
    <w:rsid w:val="00E93EA3"/>
    <w:rsid w:val="00E975A8"/>
    <w:rsid w:val="00EC3C0E"/>
    <w:rsid w:val="00EC61F8"/>
    <w:rsid w:val="00EC6EE1"/>
    <w:rsid w:val="00ED3B53"/>
    <w:rsid w:val="00EE0D2A"/>
    <w:rsid w:val="00F00296"/>
    <w:rsid w:val="00F12177"/>
    <w:rsid w:val="00F12A66"/>
    <w:rsid w:val="00F16960"/>
    <w:rsid w:val="00F21266"/>
    <w:rsid w:val="00F226F8"/>
    <w:rsid w:val="00F36D7A"/>
    <w:rsid w:val="00F44901"/>
    <w:rsid w:val="00F47D09"/>
    <w:rsid w:val="00F56D08"/>
    <w:rsid w:val="00F578B2"/>
    <w:rsid w:val="00F652D6"/>
    <w:rsid w:val="00F6568F"/>
    <w:rsid w:val="00F9689A"/>
    <w:rsid w:val="00FA4862"/>
    <w:rsid w:val="00FA6789"/>
    <w:rsid w:val="00FC18DD"/>
    <w:rsid w:val="00FC194F"/>
    <w:rsid w:val="00FD51CB"/>
    <w:rsid w:val="00FD65D7"/>
    <w:rsid w:val="00FD687B"/>
    <w:rsid w:val="00FF0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DBA501"/>
  <w15:chartTrackingRefBased/>
  <w15:docId w15:val="{C8B20633-45D5-4610-B86E-8CFF1AC08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ind w:left="835" w:right="835"/>
    </w:pPr>
    <w:rPr>
      <w:rFonts w:ascii="Arial" w:hAnsi="Arial"/>
      <w:spacing w:val="-5"/>
    </w:rPr>
  </w:style>
  <w:style w:type="paragraph" w:styleId="Heading1">
    <w:name w:val="heading 1"/>
    <w:basedOn w:val="Normal"/>
    <w:next w:val="BodyText"/>
    <w:qFormat/>
    <w:pPr>
      <w:keepNext/>
      <w:keepLines/>
      <w:spacing w:after="220" w:line="200" w:lineRule="atLeast"/>
      <w:outlineLvl w:val="0"/>
    </w:pPr>
    <w:rPr>
      <w:rFonts w:ascii="Arial Black" w:hAnsi="Arial Black"/>
      <w:spacing w:val="-10"/>
      <w:kern w:val="28"/>
      <w:sz w:val="22"/>
    </w:rPr>
  </w:style>
  <w:style w:type="paragraph" w:styleId="Heading2">
    <w:name w:val="heading 2"/>
    <w:basedOn w:val="Normal"/>
    <w:next w:val="BodyText"/>
    <w:qFormat/>
    <w:pPr>
      <w:keepNext/>
      <w:keepLines/>
      <w:spacing w:line="200" w:lineRule="atLeast"/>
      <w:outlineLvl w:val="1"/>
    </w:pPr>
    <w:rPr>
      <w:rFonts w:ascii="Arial Black" w:hAnsi="Arial Black"/>
      <w:spacing w:val="-10"/>
      <w:kern w:val="28"/>
    </w:rPr>
  </w:style>
  <w:style w:type="paragraph" w:styleId="Heading3">
    <w:name w:val="heading 3"/>
    <w:basedOn w:val="Normal"/>
    <w:next w:val="BodyText"/>
    <w:qFormat/>
    <w:pPr>
      <w:keepNext/>
      <w:keepLines/>
      <w:spacing w:line="180" w:lineRule="atLeast"/>
      <w:ind w:left="1195"/>
      <w:outlineLvl w:val="2"/>
    </w:pPr>
    <w:rPr>
      <w:rFonts w:ascii="Arial Black" w:hAnsi="Arial Black"/>
      <w:kern w:val="28"/>
    </w:rPr>
  </w:style>
  <w:style w:type="paragraph" w:styleId="Heading4">
    <w:name w:val="heading 4"/>
    <w:basedOn w:val="Normal"/>
    <w:next w:val="BodyText"/>
    <w:qFormat/>
    <w:pPr>
      <w:keepNext/>
      <w:keepLines/>
      <w:spacing w:line="180" w:lineRule="atLeast"/>
      <w:ind w:left="1555"/>
      <w:outlineLvl w:val="3"/>
    </w:pPr>
    <w:rPr>
      <w:rFonts w:ascii="Arial Black" w:hAnsi="Arial Black"/>
      <w:spacing w:val="-2"/>
      <w:kern w:val="28"/>
      <w:sz w:val="18"/>
    </w:rPr>
  </w:style>
  <w:style w:type="paragraph" w:styleId="Heading5">
    <w:name w:val="heading 5"/>
    <w:basedOn w:val="Normal"/>
    <w:next w:val="BodyText"/>
    <w:qFormat/>
    <w:pPr>
      <w:keepNext/>
      <w:keepLines/>
      <w:spacing w:line="180" w:lineRule="atLeast"/>
      <w:ind w:left="1915"/>
      <w:outlineLvl w:val="4"/>
    </w:pPr>
    <w:rPr>
      <w:rFonts w:ascii="Arial Black" w:hAnsi="Arial Black"/>
      <w:spacing w:val="-2"/>
      <w:kern w:val="28"/>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after="220" w:line="180" w:lineRule="atLeast"/>
      <w:jc w:val="both"/>
    </w:pPr>
  </w:style>
  <w:style w:type="paragraph" w:styleId="Closing">
    <w:name w:val="Closing"/>
    <w:basedOn w:val="Normal"/>
    <w:pPr>
      <w:keepNext/>
      <w:spacing w:line="220" w:lineRule="atLeast"/>
    </w:pPr>
  </w:style>
  <w:style w:type="paragraph" w:customStyle="1" w:styleId="CompanyName">
    <w:name w:val="Company Name"/>
    <w:basedOn w:val="Normal"/>
    <w:pPr>
      <w:keepLines/>
      <w:shd w:val="solid" w:color="auto" w:fill="auto"/>
      <w:spacing w:line="320" w:lineRule="exact"/>
      <w:ind w:left="0"/>
    </w:pPr>
    <w:rPr>
      <w:rFonts w:ascii="Arial Black" w:hAnsi="Arial Black"/>
      <w:color w:val="FFFFFF"/>
      <w:spacing w:val="-15"/>
      <w:sz w:val="32"/>
    </w:rPr>
  </w:style>
  <w:style w:type="paragraph" w:customStyle="1" w:styleId="DocumentLabel">
    <w:name w:val="Document Label"/>
    <w:basedOn w:val="Normal"/>
    <w:next w:val="Normal"/>
    <w:pPr>
      <w:keepNext/>
      <w:keepLines/>
      <w:spacing w:before="400" w:after="120" w:line="240" w:lineRule="atLeast"/>
      <w:ind w:left="0"/>
    </w:pPr>
    <w:rPr>
      <w:rFonts w:ascii="Arial Black" w:hAnsi="Arial Black"/>
      <w:kern w:val="28"/>
      <w:sz w:val="96"/>
    </w:rPr>
  </w:style>
  <w:style w:type="paragraph" w:customStyle="1" w:styleId="Enclosure">
    <w:name w:val="Enclosure"/>
    <w:basedOn w:val="BodyText"/>
    <w:next w:val="Normal"/>
    <w:pPr>
      <w:keepLines/>
      <w:spacing w:before="220"/>
      <w:jc w:val="left"/>
    </w:pPr>
  </w:style>
  <w:style w:type="paragraph" w:customStyle="1" w:styleId="HeaderBase">
    <w:name w:val="Header Base"/>
    <w:basedOn w:val="BodyText"/>
    <w:pPr>
      <w:keepLines/>
      <w:tabs>
        <w:tab w:val="center" w:pos="4320"/>
        <w:tab w:val="right" w:pos="8640"/>
      </w:tabs>
      <w:spacing w:after="0"/>
    </w:pPr>
  </w:style>
  <w:style w:type="paragraph" w:styleId="Footer">
    <w:name w:val="footer"/>
    <w:basedOn w:val="HeaderBase"/>
    <w:pPr>
      <w:spacing w:before="600"/>
    </w:pPr>
    <w:rPr>
      <w:sz w:val="18"/>
    </w:rPr>
  </w:style>
  <w:style w:type="paragraph" w:styleId="Header">
    <w:name w:val="header"/>
    <w:basedOn w:val="HeaderBase"/>
    <w:pPr>
      <w:spacing w:after="600"/>
    </w:pPr>
  </w:style>
  <w:style w:type="paragraph" w:customStyle="1" w:styleId="HeadingBase">
    <w:name w:val="Heading Base"/>
    <w:basedOn w:val="BodyText"/>
    <w:next w:val="BodyText"/>
    <w:pPr>
      <w:keepNext/>
      <w:keepLines/>
      <w:spacing w:after="0"/>
      <w:jc w:val="left"/>
    </w:pPr>
    <w:rPr>
      <w:rFonts w:ascii="Arial Black" w:hAnsi="Arial Black"/>
      <w:spacing w:val="-10"/>
      <w:kern w:val="28"/>
    </w:rPr>
  </w:style>
  <w:style w:type="paragraph" w:styleId="MessageHeader">
    <w:name w:val="Message Header"/>
    <w:basedOn w:val="BodyText"/>
    <w:pPr>
      <w:keepLines/>
      <w:spacing w:after="120"/>
      <w:ind w:left="1555" w:hanging="720"/>
      <w:jc w:val="left"/>
    </w:pPr>
  </w:style>
  <w:style w:type="paragraph" w:customStyle="1" w:styleId="MessageHeaderFirst">
    <w:name w:val="Message Header First"/>
    <w:basedOn w:val="MessageHeader"/>
    <w:next w:val="MessageHeader"/>
    <w:pPr>
      <w:spacing w:before="220"/>
    </w:pPr>
  </w:style>
  <w:style w:type="character" w:customStyle="1" w:styleId="MessageHeaderLabel">
    <w:name w:val="Message Header Label"/>
    <w:rPr>
      <w:rFonts w:ascii="Arial Black" w:hAnsi="Arial Black"/>
      <w:spacing w:val="-10"/>
      <w:sz w:val="18"/>
    </w:rPr>
  </w:style>
  <w:style w:type="paragraph" w:customStyle="1" w:styleId="MessageHeaderLast">
    <w:name w:val="Message Header Last"/>
    <w:basedOn w:val="MessageHeader"/>
    <w:next w:val="BodyText"/>
    <w:pPr>
      <w:pBdr>
        <w:bottom w:val="single" w:sz="6" w:space="15" w:color="auto"/>
      </w:pBdr>
      <w:spacing w:after="320"/>
    </w:pPr>
  </w:style>
  <w:style w:type="paragraph" w:styleId="NormalIndent">
    <w:name w:val="Normal Indent"/>
    <w:basedOn w:val="Normal"/>
    <w:pPr>
      <w:ind w:left="1555"/>
    </w:pPr>
  </w:style>
  <w:style w:type="character" w:styleId="PageNumber">
    <w:name w:val="page number"/>
    <w:rPr>
      <w:sz w:val="18"/>
    </w:rPr>
  </w:style>
  <w:style w:type="paragraph" w:customStyle="1" w:styleId="ReturnAddress">
    <w:name w:val="Return Address"/>
    <w:basedOn w:val="Normal"/>
    <w:pPr>
      <w:keepLines/>
      <w:spacing w:line="200" w:lineRule="atLeast"/>
      <w:ind w:left="0"/>
    </w:pPr>
    <w:rPr>
      <w:spacing w:val="-2"/>
      <w:sz w:val="16"/>
    </w:rPr>
  </w:style>
  <w:style w:type="paragraph" w:styleId="Signature">
    <w:name w:val="Signature"/>
    <w:basedOn w:val="BodyText"/>
    <w:pPr>
      <w:keepNext/>
      <w:keepLines/>
      <w:spacing w:before="660" w:after="0"/>
    </w:pPr>
  </w:style>
  <w:style w:type="paragraph" w:customStyle="1" w:styleId="SignatureJobTitle">
    <w:name w:val="Signature Job Title"/>
    <w:basedOn w:val="Signature"/>
    <w:next w:val="Normal"/>
    <w:pPr>
      <w:spacing w:before="0"/>
      <w:jc w:val="left"/>
    </w:pPr>
  </w:style>
  <w:style w:type="paragraph" w:customStyle="1" w:styleId="SignatureName">
    <w:name w:val="Signature Name"/>
    <w:basedOn w:val="Signature"/>
    <w:next w:val="SignatureJobTitle"/>
    <w:pPr>
      <w:spacing w:before="720"/>
      <w:jc w:val="left"/>
    </w:pPr>
  </w:style>
  <w:style w:type="character" w:styleId="Emphasis">
    <w:name w:val="Emphasis"/>
    <w:qFormat/>
    <w:rPr>
      <w:i/>
    </w:rPr>
  </w:style>
  <w:style w:type="paragraph" w:styleId="List">
    <w:name w:val="List"/>
    <w:basedOn w:val="Normal"/>
    <w:pPr>
      <w:ind w:left="1195" w:hanging="360"/>
    </w:pPr>
  </w:style>
  <w:style w:type="paragraph" w:styleId="List2">
    <w:name w:val="List 2"/>
    <w:basedOn w:val="Normal"/>
    <w:pPr>
      <w:ind w:left="1555" w:hanging="360"/>
    </w:pPr>
  </w:style>
  <w:style w:type="paragraph" w:styleId="List3">
    <w:name w:val="List 3"/>
    <w:basedOn w:val="Normal"/>
    <w:pPr>
      <w:ind w:left="1915" w:hanging="360"/>
    </w:pPr>
  </w:style>
  <w:style w:type="paragraph" w:styleId="List4">
    <w:name w:val="List 4"/>
    <w:basedOn w:val="Normal"/>
    <w:pPr>
      <w:ind w:left="2275" w:hanging="360"/>
    </w:pPr>
  </w:style>
  <w:style w:type="paragraph" w:styleId="List5">
    <w:name w:val="List 5"/>
    <w:basedOn w:val="Normal"/>
    <w:pPr>
      <w:ind w:left="2635" w:hanging="360"/>
    </w:pPr>
  </w:style>
  <w:style w:type="paragraph" w:styleId="ListBullet">
    <w:name w:val="List Bullet"/>
    <w:basedOn w:val="Normal"/>
    <w:autoRedefine/>
    <w:pPr>
      <w:numPr>
        <w:numId w:val="1"/>
      </w:numPr>
      <w:ind w:left="1195"/>
    </w:pPr>
  </w:style>
  <w:style w:type="paragraph" w:styleId="ListBullet2">
    <w:name w:val="List Bullet 2"/>
    <w:basedOn w:val="Normal"/>
    <w:autoRedefine/>
    <w:pPr>
      <w:numPr>
        <w:numId w:val="2"/>
      </w:numPr>
      <w:ind w:left="1555"/>
    </w:pPr>
  </w:style>
  <w:style w:type="paragraph" w:styleId="ListBullet3">
    <w:name w:val="List Bullet 3"/>
    <w:basedOn w:val="Normal"/>
    <w:autoRedefine/>
    <w:pPr>
      <w:numPr>
        <w:numId w:val="3"/>
      </w:numPr>
      <w:ind w:left="1915"/>
    </w:pPr>
  </w:style>
  <w:style w:type="paragraph" w:styleId="ListBullet4">
    <w:name w:val="List Bullet 4"/>
    <w:basedOn w:val="Normal"/>
    <w:autoRedefine/>
    <w:pPr>
      <w:numPr>
        <w:numId w:val="4"/>
      </w:numPr>
      <w:ind w:left="2275"/>
    </w:pPr>
  </w:style>
  <w:style w:type="paragraph" w:styleId="ListBullet5">
    <w:name w:val="List Bullet 5"/>
    <w:basedOn w:val="Normal"/>
    <w:autoRedefine/>
    <w:pPr>
      <w:numPr>
        <w:numId w:val="5"/>
      </w:numPr>
      <w:ind w:left="2635"/>
    </w:pPr>
  </w:style>
  <w:style w:type="paragraph" w:styleId="ListContinue">
    <w:name w:val="List Continue"/>
    <w:basedOn w:val="Normal"/>
    <w:pPr>
      <w:spacing w:after="120"/>
      <w:ind w:left="1195"/>
    </w:pPr>
  </w:style>
  <w:style w:type="paragraph" w:styleId="ListContinue2">
    <w:name w:val="List Continue 2"/>
    <w:basedOn w:val="Normal"/>
    <w:pPr>
      <w:spacing w:after="120"/>
      <w:ind w:left="1555"/>
    </w:pPr>
  </w:style>
  <w:style w:type="paragraph" w:styleId="ListContinue3">
    <w:name w:val="List Continue 3"/>
    <w:basedOn w:val="Normal"/>
    <w:pPr>
      <w:spacing w:after="120"/>
      <w:ind w:left="1915"/>
    </w:pPr>
  </w:style>
  <w:style w:type="paragraph" w:styleId="ListContinue4">
    <w:name w:val="List Continue 4"/>
    <w:basedOn w:val="Normal"/>
    <w:pPr>
      <w:spacing w:after="120"/>
      <w:ind w:left="2275"/>
    </w:pPr>
  </w:style>
  <w:style w:type="paragraph" w:styleId="ListContinue5">
    <w:name w:val="List Continue 5"/>
    <w:basedOn w:val="Normal"/>
    <w:pPr>
      <w:spacing w:after="120"/>
      <w:ind w:left="2635"/>
    </w:pPr>
  </w:style>
  <w:style w:type="paragraph" w:styleId="ListNumber">
    <w:name w:val="List Number"/>
    <w:basedOn w:val="Normal"/>
    <w:pPr>
      <w:numPr>
        <w:numId w:val="6"/>
      </w:numPr>
      <w:ind w:left="1195"/>
    </w:pPr>
  </w:style>
  <w:style w:type="paragraph" w:styleId="ListNumber2">
    <w:name w:val="List Number 2"/>
    <w:basedOn w:val="Normal"/>
    <w:pPr>
      <w:numPr>
        <w:numId w:val="7"/>
      </w:numPr>
      <w:ind w:left="1555"/>
    </w:pPr>
  </w:style>
  <w:style w:type="paragraph" w:styleId="ListNumber3">
    <w:name w:val="List Number 3"/>
    <w:basedOn w:val="Normal"/>
    <w:pPr>
      <w:numPr>
        <w:numId w:val="8"/>
      </w:numPr>
      <w:ind w:left="1915"/>
    </w:pPr>
  </w:style>
  <w:style w:type="paragraph" w:styleId="ListNumber4">
    <w:name w:val="List Number 4"/>
    <w:basedOn w:val="Normal"/>
    <w:pPr>
      <w:numPr>
        <w:numId w:val="9"/>
      </w:numPr>
      <w:ind w:left="2275"/>
    </w:pPr>
  </w:style>
  <w:style w:type="paragraph" w:styleId="ListNumber5">
    <w:name w:val="List Number 5"/>
    <w:basedOn w:val="Normal"/>
    <w:pPr>
      <w:numPr>
        <w:numId w:val="10"/>
      </w:numPr>
      <w:ind w:left="2635"/>
    </w:pPr>
  </w:style>
  <w:style w:type="character" w:customStyle="1" w:styleId="Superscript">
    <w:name w:val="Superscript"/>
    <w:rPr>
      <w:b/>
      <w:vertAlign w:val="superscript"/>
    </w:rPr>
  </w:style>
  <w:style w:type="paragraph" w:styleId="BalloonText">
    <w:name w:val="Balloon Text"/>
    <w:basedOn w:val="Normal"/>
    <w:semiHidden/>
    <w:rsid w:val="000755B7"/>
    <w:rPr>
      <w:rFonts w:ascii="Tahoma" w:hAnsi="Tahoma" w:cs="Tahoma"/>
      <w:sz w:val="16"/>
      <w:szCs w:val="16"/>
    </w:rPr>
  </w:style>
  <w:style w:type="character" w:customStyle="1" w:styleId="blacktext1">
    <w:name w:val="blacktext1"/>
    <w:basedOn w:val="DefaultParagraphFont"/>
    <w:rsid w:val="003E4A3C"/>
    <w:rPr>
      <w:rFonts w:ascii="Arial" w:hAnsi="Arial" w:cs="Arial" w:hint="default"/>
      <w:color w:val="000000"/>
      <w:sz w:val="18"/>
      <w:szCs w:val="18"/>
    </w:rPr>
  </w:style>
  <w:style w:type="table" w:styleId="TableGrid">
    <w:name w:val="Table Grid"/>
    <w:basedOn w:val="TableNormal"/>
    <w:rsid w:val="00962F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91B88"/>
    <w:pPr>
      <w:ind w:left="720"/>
      <w:contextualSpacing/>
    </w:pPr>
  </w:style>
  <w:style w:type="paragraph" w:customStyle="1" w:styleId="level2">
    <w:name w:val="level2"/>
    <w:basedOn w:val="Normal"/>
    <w:rsid w:val="00C8201B"/>
    <w:pPr>
      <w:spacing w:before="100" w:beforeAutospacing="1" w:after="100" w:afterAutospacing="1"/>
      <w:ind w:left="0" w:right="0" w:hanging="240"/>
    </w:pPr>
    <w:rPr>
      <w:rFonts w:ascii="Helvetica" w:hAnsi="Helvetica" w:cs="Helvetica"/>
      <w:spacing w:val="0"/>
      <w:sz w:val="24"/>
      <w:szCs w:val="24"/>
    </w:rPr>
  </w:style>
  <w:style w:type="paragraph" w:styleId="Caption">
    <w:name w:val="caption"/>
    <w:basedOn w:val="Normal"/>
    <w:next w:val="Normal"/>
    <w:unhideWhenUsed/>
    <w:qFormat/>
    <w:rsid w:val="00192C78"/>
    <w:pPr>
      <w:spacing w:after="200"/>
    </w:pPr>
    <w:rPr>
      <w:i/>
      <w:iCs/>
      <w:color w:val="44546A" w:themeColor="text2"/>
      <w:sz w:val="18"/>
      <w:szCs w:val="18"/>
    </w:rPr>
  </w:style>
  <w:style w:type="character" w:styleId="Hyperlink">
    <w:name w:val="Hyperlink"/>
    <w:basedOn w:val="DefaultParagraphFont"/>
    <w:rsid w:val="008552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5567484">
      <w:bodyDiv w:val="1"/>
      <w:marLeft w:val="0"/>
      <w:marRight w:val="0"/>
      <w:marTop w:val="0"/>
      <w:marBottom w:val="0"/>
      <w:divBdr>
        <w:top w:val="none" w:sz="0" w:space="0" w:color="auto"/>
        <w:left w:val="none" w:sz="0" w:space="0" w:color="auto"/>
        <w:bottom w:val="none" w:sz="0" w:space="0" w:color="auto"/>
        <w:right w:val="none" w:sz="0" w:space="0" w:color="auto"/>
      </w:divBdr>
      <w:divsChild>
        <w:div w:id="184905313">
          <w:marLeft w:val="0"/>
          <w:marRight w:val="0"/>
          <w:marTop w:val="0"/>
          <w:marBottom w:val="960"/>
          <w:divBdr>
            <w:top w:val="none" w:sz="0" w:space="0" w:color="auto"/>
            <w:left w:val="none" w:sz="0" w:space="0" w:color="auto"/>
            <w:bottom w:val="none" w:sz="0" w:space="0" w:color="auto"/>
            <w:right w:val="none" w:sz="0" w:space="0" w:color="auto"/>
          </w:divBdr>
        </w:div>
      </w:divsChild>
    </w:div>
    <w:div w:id="63702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1033\Professional%20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Professional Memo</Template>
  <TotalTime>19</TotalTime>
  <Pages>3</Pages>
  <Words>755</Words>
  <Characters>3995</Characters>
  <Application>Microsoft Office Word</Application>
  <DocSecurity>0</DocSecurity>
  <Lines>115</Lines>
  <Paragraphs>51</Paragraphs>
  <ScaleCrop>false</ScaleCrop>
  <HeadingPairs>
    <vt:vector size="2" baseType="variant">
      <vt:variant>
        <vt:lpstr>Title</vt:lpstr>
      </vt:variant>
      <vt:variant>
        <vt:i4>1</vt:i4>
      </vt:variant>
    </vt:vector>
  </HeadingPairs>
  <TitlesOfParts>
    <vt:vector size="1" baseType="lpstr">
      <vt:lpstr>Professional Memo</vt:lpstr>
    </vt:vector>
  </TitlesOfParts>
  <Company/>
  <LinksUpToDate>false</LinksUpToDate>
  <CharactersWithSpaces>4702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Professional Memo</dc:title>
  <dc:subject/>
  <dc:creator>Dennis Marker</dc:creator>
  <cp:keywords/>
  <dc:description/>
  <cp:lastModifiedBy>dennis marker</cp:lastModifiedBy>
  <cp:revision>4</cp:revision>
  <cp:lastPrinted>2017-04-17T15:28:00Z</cp:lastPrinted>
  <dcterms:created xsi:type="dcterms:W3CDTF">2025-05-28T00:01:00Z</dcterms:created>
  <dcterms:modified xsi:type="dcterms:W3CDTF">2025-07-07T15:41:00Z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seDefaultLanguage">
    <vt:bool>true</vt:bool>
  </property>
  <property fmtid="{D5CDD505-2E9C-101B-9397-08002B2CF9AE}" pid="3" name="Version">
    <vt:i4>2003051900</vt:i4>
  </property>
  <property fmtid="{D5CDD505-2E9C-101B-9397-08002B2CF9AE}" pid="4" name="LCID">
    <vt:i4>1033</vt:i4>
  </property>
  <property fmtid="{D5CDD505-2E9C-101B-9397-08002B2CF9AE}" pid="5" name="GrammarlyDocumentId">
    <vt:lpwstr>c8dfe659-4e90-4beb-8414-5ba1788079a7</vt:lpwstr>
  </property>
</Properties>
</file>