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C830B6">
      <w:pPr>
        <w:pStyle w:val="00BodyText1"/>
        <w:spacing w:after="120"/>
        <w:ind w:firstLine="0"/>
        <w:jc w:val="both"/>
        <w:rPr>
          <w:b/>
        </w:rPr>
      </w:pPr>
      <w:r w:rsidRPr="00D0751C">
        <w:rPr>
          <w:b/>
        </w:rPr>
        <w:t xml:space="preserve"> </w:t>
      </w:r>
    </w:p>
    <w:p w14:paraId="27773E71" w14:textId="2CA9B3AE" w:rsidR="009B7144" w:rsidRDefault="00F36FE0" w:rsidP="00C830B6">
      <w:pPr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C756FA">
        <w:t>10</w:t>
      </w:r>
      <w:r w:rsidR="000141EE">
        <w:t>:</w:t>
      </w:r>
      <w:r w:rsidR="00C36795">
        <w:t>0</w:t>
      </w:r>
      <w:r w:rsidR="00C37E01">
        <w:t>0</w:t>
      </w:r>
      <w:r w:rsidR="000141EE">
        <w:t xml:space="preserve"> </w:t>
      </w:r>
      <w:r w:rsidR="00C756FA">
        <w:t>a</w:t>
      </w:r>
      <w:r w:rsidR="000141EE">
        <w:t xml:space="preserve">m on </w:t>
      </w:r>
      <w:r w:rsidR="00C756FA">
        <w:t>Wednesday</w:t>
      </w:r>
      <w:r w:rsidR="000141EE">
        <w:t xml:space="preserve">, </w:t>
      </w:r>
      <w:r w:rsidR="00631F31">
        <w:t>Ju</w:t>
      </w:r>
      <w:r w:rsidR="00C756FA">
        <w:t>ly</w:t>
      </w:r>
      <w:r w:rsidR="00C36795">
        <w:t xml:space="preserve"> </w:t>
      </w:r>
      <w:r w:rsidR="00C756FA">
        <w:t>23</w:t>
      </w:r>
      <w:r w:rsidR="000141EE">
        <w:t>, 202</w:t>
      </w:r>
      <w:r w:rsidR="00277861">
        <w:t>5</w:t>
      </w:r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366DCECB" w14:textId="77777777" w:rsidR="00CC44C4" w:rsidRDefault="00CC44C4" w:rsidP="00CC44C4">
      <w:pPr>
        <w:rPr>
          <w:color w:val="3C4043"/>
          <w:spacing w:val="3"/>
          <w:shd w:val="clear" w:color="auto" w:fill="FFFFFF"/>
        </w:rPr>
      </w:pPr>
    </w:p>
    <w:p w14:paraId="3FB9F53C" w14:textId="3CF547FF" w:rsidR="00CC44C4" w:rsidRDefault="0028357D" w:rsidP="00CC44C4">
      <w:hyperlink r:id="rId7" w:history="1">
        <w:r w:rsidR="00C756FA" w:rsidRPr="001D10C1">
          <w:rPr>
            <w:rStyle w:val="Hyperlink"/>
          </w:rPr>
          <w:t>https://utah-gov.zoom.us/j/9767458051?pwd=QcflZWcUgK7h8gMyIWM5GB1oVqkcqW.1&amp;omn=83725971514</w:t>
        </w:r>
      </w:hyperlink>
    </w:p>
    <w:p w14:paraId="50A6DA9F" w14:textId="77777777" w:rsidR="00C756FA" w:rsidRDefault="00C756FA" w:rsidP="00CC44C4"/>
    <w:p w14:paraId="0CB523AF" w14:textId="59516D7D" w:rsidR="006C670B" w:rsidRDefault="006C670B" w:rsidP="00CC44C4">
      <w:r w:rsidRPr="00182807">
        <w:t xml:space="preserve">Meeting ID: </w:t>
      </w:r>
      <w:r w:rsidR="00C756FA">
        <w:t>976 745 8051</w:t>
      </w:r>
      <w:r w:rsidRPr="00182807">
        <w:br/>
      </w:r>
      <w:r w:rsidR="00986872" w:rsidRPr="00182807">
        <w:t xml:space="preserve">Passcode: </w:t>
      </w:r>
      <w:r w:rsidR="00C756FA" w:rsidRPr="00C756FA">
        <w:t>sJ8SidY#</w:t>
      </w:r>
    </w:p>
    <w:p w14:paraId="0B5048DB" w14:textId="77777777" w:rsidR="00182807" w:rsidRPr="006C670B" w:rsidRDefault="00182807" w:rsidP="00CC44C4"/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CC44C4"/>
    <w:p w14:paraId="613025D9" w14:textId="36EF1ACD" w:rsidR="00D261C2" w:rsidRDefault="00B50702" w:rsidP="00CC44C4">
      <w:r w:rsidRPr="00D0751C">
        <w:t>The agenda will be substantially as follows:</w:t>
      </w:r>
    </w:p>
    <w:p w14:paraId="0DE40570" w14:textId="77777777" w:rsidR="00916422" w:rsidRDefault="00916422" w:rsidP="00CC44C4"/>
    <w:p w14:paraId="324B5A4C" w14:textId="14BAC7B5" w:rsidR="00586AA1" w:rsidRPr="00586AA1" w:rsidRDefault="00586AA1" w:rsidP="00586AA1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 xml:space="preserve">Approval of the minutes </w:t>
      </w:r>
      <w:r w:rsidRPr="00586AA1">
        <w:t>from the Authority’s special meetings held on October 30, 2024, and June 17, 2025.</w:t>
      </w:r>
    </w:p>
    <w:p w14:paraId="133AE13B" w14:textId="77777777" w:rsidR="00586AA1" w:rsidRDefault="00EC4DF8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</w:t>
      </w:r>
      <w:r w:rsidR="00277861" w:rsidRPr="00586AA1">
        <w:rPr>
          <w:u w:val="single"/>
        </w:rPr>
        <w:t>5</w:t>
      </w:r>
      <w:r w:rsidRPr="00586AA1">
        <w:rPr>
          <w:u w:val="single"/>
        </w:rPr>
        <w:t>-</w:t>
      </w:r>
      <w:r w:rsidR="00C756FA" w:rsidRPr="00586AA1">
        <w:rPr>
          <w:u w:val="single"/>
        </w:rPr>
        <w:t>7</w:t>
      </w:r>
      <w:r w:rsidRPr="00586AA1">
        <w:rPr>
          <w:u w:val="single"/>
        </w:rPr>
        <w:t>.</w:t>
      </w:r>
      <w:r w:rsidR="00FB08FB" w:rsidRPr="00FB08FB">
        <w:t xml:space="preserve"> </w:t>
      </w:r>
      <w:r w:rsidR="00586AA1">
        <w:t>Consideration of a resolution authorizing the issuance and sale of Utah Charter School Finance Authority Charter School Bonds (</w:t>
      </w:r>
      <w:r w:rsidR="00586AA1" w:rsidRPr="00586AA1">
        <w:rPr>
          <w:b/>
          <w:bCs/>
        </w:rPr>
        <w:t>Salt Lake Academy</w:t>
      </w:r>
      <w:r w:rsidR="00586AA1"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21AC6ED8" w14:textId="70B84A19" w:rsidR="009B0BBC" w:rsidRDefault="00182807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 w:rsidR="00631F31" w:rsidRPr="00586AA1">
        <w:rPr>
          <w:u w:val="single"/>
        </w:rPr>
        <w:t>5</w:t>
      </w:r>
      <w:r w:rsidRPr="00586AA1">
        <w:rPr>
          <w:u w:val="single"/>
        </w:rPr>
        <w:t>.</w:t>
      </w:r>
      <w:r w:rsidRPr="00631F31">
        <w:t xml:space="preserve"> </w:t>
      </w:r>
      <w:r w:rsidR="00586AA1">
        <w:t>Consideration of a resolution authorizing the issuance and sale of Utah Charter School Finance Authority Charter School Bonds (</w:t>
      </w:r>
      <w:r w:rsidR="00586AA1" w:rsidRPr="00586AA1">
        <w:rPr>
          <w:b/>
          <w:bCs/>
        </w:rPr>
        <w:t>Advantage Arts Academy</w:t>
      </w:r>
      <w:r w:rsidR="00586AA1"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488E810C" w14:textId="77777777" w:rsidR="00B1711E" w:rsidRDefault="00CC44C4" w:rsidP="00B1711E">
      <w:pPr>
        <w:pStyle w:val="NormalWeb"/>
        <w:numPr>
          <w:ilvl w:val="0"/>
          <w:numId w:val="1"/>
        </w:numPr>
      </w:pPr>
      <w:r w:rsidRPr="00B1711E">
        <w:rPr>
          <w:u w:val="single"/>
        </w:rPr>
        <w:t xml:space="preserve">Review of </w:t>
      </w:r>
      <w:r w:rsidR="00B1711E">
        <w:rPr>
          <w:u w:val="single"/>
        </w:rPr>
        <w:t>N</w:t>
      </w:r>
      <w:r w:rsidRPr="00B1711E">
        <w:rPr>
          <w:u w:val="single"/>
        </w:rPr>
        <w:t xml:space="preserve">ew </w:t>
      </w:r>
      <w:r w:rsidR="00B1711E">
        <w:rPr>
          <w:u w:val="single"/>
        </w:rPr>
        <w:t>C</w:t>
      </w:r>
      <w:r w:rsidRPr="00B1711E">
        <w:rPr>
          <w:u w:val="single"/>
        </w:rPr>
        <w:t xml:space="preserve">riteria for qualifying </w:t>
      </w:r>
      <w:r w:rsidR="00B1711E">
        <w:rPr>
          <w:u w:val="single"/>
        </w:rPr>
        <w:t>C</w:t>
      </w:r>
      <w:r w:rsidRPr="00B1711E">
        <w:rPr>
          <w:u w:val="single"/>
        </w:rPr>
        <w:t xml:space="preserve">harter </w:t>
      </w:r>
      <w:r w:rsidR="00B1711E">
        <w:rPr>
          <w:u w:val="single"/>
        </w:rPr>
        <w:t>S</w:t>
      </w:r>
      <w:r w:rsidRPr="00B1711E">
        <w:rPr>
          <w:u w:val="single"/>
        </w:rPr>
        <w:t>chools under the Charter School Credit Enhancement Program.</w:t>
      </w:r>
      <w:r w:rsidR="00B1711E" w:rsidRPr="00B1711E">
        <w:t xml:space="preserve"> </w:t>
      </w:r>
    </w:p>
    <w:p w14:paraId="499D73A7" w14:textId="1489163F" w:rsidR="007A7F6F" w:rsidRPr="00715838" w:rsidRDefault="007A7F6F" w:rsidP="007A7F6F">
      <w:pPr>
        <w:pStyle w:val="NormalWeb"/>
        <w:numPr>
          <w:ilvl w:val="0"/>
          <w:numId w:val="5"/>
        </w:numPr>
        <w:rPr>
          <w:i/>
          <w:iCs/>
        </w:rPr>
      </w:pPr>
      <w:r>
        <w:t xml:space="preserve">Review </w:t>
      </w:r>
      <w:r w:rsidR="00715838">
        <w:t>final version of</w:t>
      </w:r>
      <w:r w:rsidR="0080301B">
        <w:t xml:space="preserve"> redline documents: </w:t>
      </w:r>
      <w:r w:rsidR="00B1711E">
        <w:rPr>
          <w:rStyle w:val="Emphasis"/>
        </w:rPr>
        <w:t>Credit-Enhancement-Program-Application-Addendum</w:t>
      </w:r>
      <w:r w:rsidR="00715838">
        <w:rPr>
          <w:rStyle w:val="Emphasis"/>
        </w:rPr>
        <w:t xml:space="preserve">, </w:t>
      </w:r>
      <w:r w:rsidR="00B1711E">
        <w:rPr>
          <w:rStyle w:val="Emphasis"/>
        </w:rPr>
        <w:t>Credit-Enhancement-Program-Standards</w:t>
      </w:r>
      <w:r w:rsidR="0028357D">
        <w:rPr>
          <w:rStyle w:val="Emphasis"/>
        </w:rPr>
        <w:t>,</w:t>
      </w:r>
      <w:r w:rsidR="00715838">
        <w:t xml:space="preserve"> and </w:t>
      </w:r>
      <w:r w:rsidR="00715838" w:rsidRPr="00715838">
        <w:rPr>
          <w:i/>
          <w:iCs/>
        </w:rPr>
        <w:t>UCSFA Financing Application.</w:t>
      </w:r>
    </w:p>
    <w:p w14:paraId="2B289CB4" w14:textId="7E9DEC73" w:rsidR="00971D25" w:rsidRDefault="007A7F6F" w:rsidP="00D12B21">
      <w:pPr>
        <w:pStyle w:val="NoSpacing"/>
        <w:numPr>
          <w:ilvl w:val="0"/>
          <w:numId w:val="5"/>
        </w:numPr>
      </w:pPr>
      <w:r>
        <w:lastRenderedPageBreak/>
        <w:t>Review</w:t>
      </w:r>
      <w:r w:rsidR="00971D25">
        <w:t xml:space="preserve"> whether </w:t>
      </w:r>
      <w:r>
        <w:t xml:space="preserve">changes to </w:t>
      </w:r>
      <w:r w:rsidR="00971D25">
        <w:t>UCA 53G-5-606</w:t>
      </w:r>
      <w:r>
        <w:t xml:space="preserve"> under H.B. 219,</w:t>
      </w:r>
      <w:r w:rsidR="00971D25">
        <w:t xml:space="preserve"> effective July 1, 2025, require UCSFA to approve credit enhancement applications </w:t>
      </w:r>
      <w:r>
        <w:t>with an i</w:t>
      </w:r>
      <w:r w:rsidR="00971D25">
        <w:t xml:space="preserve">nvestment grade or BB+ </w:t>
      </w:r>
      <w:r>
        <w:t>(or equivalent) credit rating</w:t>
      </w:r>
      <w:r w:rsidR="00971D25">
        <w:t xml:space="preserve">. </w:t>
      </w:r>
    </w:p>
    <w:p w14:paraId="4E9D087D" w14:textId="1B3FFF31" w:rsidR="007A7F6F" w:rsidRDefault="007A7F6F" w:rsidP="00D12B21">
      <w:pPr>
        <w:pStyle w:val="ListParagraph"/>
        <w:numPr>
          <w:ilvl w:val="0"/>
          <w:numId w:val="5"/>
        </w:numPr>
      </w:pPr>
      <w:r>
        <w:t xml:space="preserve">Review of </w:t>
      </w:r>
      <w:r w:rsidR="00D12B21">
        <w:t>the analysis by Zions Bank on proposed Debt Burden and Operating Margin ratios.</w:t>
      </w:r>
    </w:p>
    <w:p w14:paraId="49A3A413" w14:textId="77777777" w:rsidR="00D12B21" w:rsidRPr="00D12B21" w:rsidRDefault="00D12B21" w:rsidP="00D12B21">
      <w:pPr>
        <w:pStyle w:val="00BodyText1"/>
        <w:ind w:left="1170" w:firstLine="0"/>
        <w:jc w:val="both"/>
      </w:pPr>
    </w:p>
    <w:p w14:paraId="144AE5DF" w14:textId="604B73BB" w:rsidR="002A6552" w:rsidRPr="002C18A0" w:rsidRDefault="00B50702" w:rsidP="00E26FA9">
      <w:pPr>
        <w:pStyle w:val="00BodyText1"/>
        <w:numPr>
          <w:ilvl w:val="0"/>
          <w:numId w:val="1"/>
        </w:numPr>
        <w:jc w:val="both"/>
      </w:pPr>
      <w:r w:rsidRPr="00D0751C">
        <w:rPr>
          <w:u w:val="single"/>
        </w:rPr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6CE9D3BC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proofErr w:type="spellStart"/>
      <w:proofErr w:type="gramStart"/>
      <w:r w:rsidR="00245551">
        <w:t>By</w:t>
      </w:r>
      <w:r w:rsidR="00245551" w:rsidRPr="00245551">
        <w:rPr>
          <w:u w:val="single"/>
        </w:rPr>
        <w:t>:_</w:t>
      </w:r>
      <w:proofErr w:type="gramEnd"/>
      <w:r w:rsidR="00245551" w:rsidRPr="00245551">
        <w:rPr>
          <w:u w:val="single"/>
        </w:rPr>
        <w:t>__Marlo</w:t>
      </w:r>
      <w:proofErr w:type="spellEnd"/>
      <w:r w:rsidR="00245551" w:rsidRPr="00245551">
        <w:rPr>
          <w:u w:val="single"/>
        </w:rPr>
        <w:t xml:space="preserve">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B3D2" w14:textId="5A208297" w:rsidR="00AD4856" w:rsidRDefault="00773DF2">
    <w:pPr>
      <w:pStyle w:val="Footer"/>
    </w:pPr>
    <w:r>
      <w:t xml:space="preserve">Posted </w:t>
    </w:r>
    <w:r w:rsidR="00C756FA">
      <w:t>July 18,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EC8"/>
    <w:multiLevelType w:val="hybridMultilevel"/>
    <w:tmpl w:val="23D64FE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8D6FD6"/>
    <w:multiLevelType w:val="hybridMultilevel"/>
    <w:tmpl w:val="B406D806"/>
    <w:lvl w:ilvl="0" w:tplc="F404CA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B706815"/>
    <w:multiLevelType w:val="multilevel"/>
    <w:tmpl w:val="54C6C2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525D"/>
    <w:rsid w:val="000F1227"/>
    <w:rsid w:val="001338C8"/>
    <w:rsid w:val="00136E72"/>
    <w:rsid w:val="00141DFE"/>
    <w:rsid w:val="00182807"/>
    <w:rsid w:val="001922C3"/>
    <w:rsid w:val="001E5EB6"/>
    <w:rsid w:val="001F2153"/>
    <w:rsid w:val="002202D0"/>
    <w:rsid w:val="00245551"/>
    <w:rsid w:val="00253825"/>
    <w:rsid w:val="00262E39"/>
    <w:rsid w:val="00267303"/>
    <w:rsid w:val="00277861"/>
    <w:rsid w:val="00277A83"/>
    <w:rsid w:val="0028357D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530B1"/>
    <w:rsid w:val="00354C68"/>
    <w:rsid w:val="00366C49"/>
    <w:rsid w:val="003827F8"/>
    <w:rsid w:val="00392869"/>
    <w:rsid w:val="003B04ED"/>
    <w:rsid w:val="003B3070"/>
    <w:rsid w:val="003F1901"/>
    <w:rsid w:val="003F6230"/>
    <w:rsid w:val="00402A15"/>
    <w:rsid w:val="00444A14"/>
    <w:rsid w:val="00453ED1"/>
    <w:rsid w:val="0046388B"/>
    <w:rsid w:val="004C7B7E"/>
    <w:rsid w:val="004F49FA"/>
    <w:rsid w:val="004F700C"/>
    <w:rsid w:val="005113AB"/>
    <w:rsid w:val="00524A5C"/>
    <w:rsid w:val="00540DD2"/>
    <w:rsid w:val="00547BFA"/>
    <w:rsid w:val="00586AA1"/>
    <w:rsid w:val="005B2FA3"/>
    <w:rsid w:val="005B4829"/>
    <w:rsid w:val="00600148"/>
    <w:rsid w:val="0060653D"/>
    <w:rsid w:val="00614009"/>
    <w:rsid w:val="00631F31"/>
    <w:rsid w:val="00665A94"/>
    <w:rsid w:val="006C670B"/>
    <w:rsid w:val="006E784D"/>
    <w:rsid w:val="006F0B5A"/>
    <w:rsid w:val="00715838"/>
    <w:rsid w:val="00765895"/>
    <w:rsid w:val="007661F5"/>
    <w:rsid w:val="00773DF2"/>
    <w:rsid w:val="007A7F6F"/>
    <w:rsid w:val="007B04A5"/>
    <w:rsid w:val="007D5652"/>
    <w:rsid w:val="007F40D0"/>
    <w:rsid w:val="00802D39"/>
    <w:rsid w:val="0080301B"/>
    <w:rsid w:val="00821C6D"/>
    <w:rsid w:val="0082565B"/>
    <w:rsid w:val="0082641E"/>
    <w:rsid w:val="00827968"/>
    <w:rsid w:val="008566CE"/>
    <w:rsid w:val="00856A77"/>
    <w:rsid w:val="008769DD"/>
    <w:rsid w:val="008A7A78"/>
    <w:rsid w:val="008C1144"/>
    <w:rsid w:val="008D667A"/>
    <w:rsid w:val="008F46AB"/>
    <w:rsid w:val="0090456A"/>
    <w:rsid w:val="00916422"/>
    <w:rsid w:val="00955EAB"/>
    <w:rsid w:val="00971D25"/>
    <w:rsid w:val="00976428"/>
    <w:rsid w:val="00982890"/>
    <w:rsid w:val="00986872"/>
    <w:rsid w:val="00992AE0"/>
    <w:rsid w:val="009971D3"/>
    <w:rsid w:val="009B0BBC"/>
    <w:rsid w:val="009B7144"/>
    <w:rsid w:val="009C4D06"/>
    <w:rsid w:val="009E4866"/>
    <w:rsid w:val="00A01D86"/>
    <w:rsid w:val="00A07EC5"/>
    <w:rsid w:val="00A13657"/>
    <w:rsid w:val="00A55CBC"/>
    <w:rsid w:val="00A856C6"/>
    <w:rsid w:val="00A869EB"/>
    <w:rsid w:val="00A9454C"/>
    <w:rsid w:val="00A97554"/>
    <w:rsid w:val="00AB7B18"/>
    <w:rsid w:val="00AC58B8"/>
    <w:rsid w:val="00AD4856"/>
    <w:rsid w:val="00B109DD"/>
    <w:rsid w:val="00B1711E"/>
    <w:rsid w:val="00B42758"/>
    <w:rsid w:val="00B4387D"/>
    <w:rsid w:val="00B50702"/>
    <w:rsid w:val="00B53057"/>
    <w:rsid w:val="00B5536B"/>
    <w:rsid w:val="00B6524B"/>
    <w:rsid w:val="00B9398D"/>
    <w:rsid w:val="00B95ADC"/>
    <w:rsid w:val="00BB358D"/>
    <w:rsid w:val="00BD1335"/>
    <w:rsid w:val="00C36795"/>
    <w:rsid w:val="00C37E01"/>
    <w:rsid w:val="00C41258"/>
    <w:rsid w:val="00C471AF"/>
    <w:rsid w:val="00C47BFF"/>
    <w:rsid w:val="00C51572"/>
    <w:rsid w:val="00C60B20"/>
    <w:rsid w:val="00C735CB"/>
    <w:rsid w:val="00C756FA"/>
    <w:rsid w:val="00C830B6"/>
    <w:rsid w:val="00C858D8"/>
    <w:rsid w:val="00C977FD"/>
    <w:rsid w:val="00CA5DB6"/>
    <w:rsid w:val="00CC44C4"/>
    <w:rsid w:val="00CC4F3E"/>
    <w:rsid w:val="00CC598D"/>
    <w:rsid w:val="00CF3A49"/>
    <w:rsid w:val="00D0751C"/>
    <w:rsid w:val="00D12B21"/>
    <w:rsid w:val="00D261C2"/>
    <w:rsid w:val="00D31173"/>
    <w:rsid w:val="00D43046"/>
    <w:rsid w:val="00D44C6C"/>
    <w:rsid w:val="00D828A8"/>
    <w:rsid w:val="00DF3C05"/>
    <w:rsid w:val="00E059C5"/>
    <w:rsid w:val="00E15D7C"/>
    <w:rsid w:val="00E26FA9"/>
    <w:rsid w:val="00E31360"/>
    <w:rsid w:val="00E3393A"/>
    <w:rsid w:val="00E4789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71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711E"/>
    <w:rPr>
      <w:i/>
      <w:iCs/>
    </w:rPr>
  </w:style>
  <w:style w:type="paragraph" w:styleId="NoSpacing">
    <w:name w:val="No Spacing"/>
    <w:uiPriority w:val="1"/>
    <w:qFormat/>
    <w:rsid w:val="00B1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ah-gov.zoom.us/j/9767458051?pwd=QcflZWcUgK7h8gMyIWM5GB1oVqkcqW.1&amp;omn=8372597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5</cp:revision>
  <cp:lastPrinted>2025-07-18T21:14:00Z</cp:lastPrinted>
  <dcterms:created xsi:type="dcterms:W3CDTF">2025-07-18T15:40:00Z</dcterms:created>
  <dcterms:modified xsi:type="dcterms:W3CDTF">2025-07-18T21:17:00Z</dcterms:modified>
</cp:coreProperties>
</file>