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C9BD" w14:textId="445506E2" w:rsidR="003D4D9D" w:rsidRPr="001451BD" w:rsidRDefault="003D4D9D" w:rsidP="003D4D9D">
      <w:pPr>
        <w:jc w:val="center"/>
        <w:rPr>
          <w:rFonts w:ascii="Arial" w:hAnsi="Arial" w:cs="Arial"/>
          <w:b/>
          <w:bCs/>
          <w:sz w:val="24"/>
          <w:szCs w:val="24"/>
          <w:u w:val="single"/>
        </w:rPr>
      </w:pPr>
      <w:r w:rsidRPr="001451BD">
        <w:rPr>
          <w:rFonts w:ascii="Arial" w:hAnsi="Arial" w:cs="Arial"/>
          <w:b/>
          <w:bCs/>
          <w:sz w:val="24"/>
          <w:szCs w:val="24"/>
          <w:u w:val="single"/>
        </w:rPr>
        <w:t>MILLARD COUNTY FIRE SERVICE DIS</w:t>
      </w:r>
      <w:r w:rsidR="00893372">
        <w:rPr>
          <w:rFonts w:ascii="Arial" w:hAnsi="Arial" w:cs="Arial"/>
          <w:b/>
          <w:bCs/>
          <w:sz w:val="24"/>
          <w:szCs w:val="24"/>
          <w:u w:val="single"/>
        </w:rPr>
        <w:t>T</w:t>
      </w:r>
      <w:r w:rsidRPr="001451BD">
        <w:rPr>
          <w:rFonts w:ascii="Arial" w:hAnsi="Arial" w:cs="Arial"/>
          <w:b/>
          <w:bCs/>
          <w:sz w:val="24"/>
          <w:szCs w:val="24"/>
          <w:u w:val="single"/>
        </w:rPr>
        <w:t>RICT</w:t>
      </w:r>
    </w:p>
    <w:p w14:paraId="5A68B92A" w14:textId="18A7C2DC" w:rsidR="003D4D9D" w:rsidRPr="001451BD" w:rsidRDefault="009B0331" w:rsidP="003D4D9D">
      <w:pPr>
        <w:jc w:val="center"/>
        <w:rPr>
          <w:rFonts w:ascii="Arial" w:hAnsi="Arial" w:cs="Arial"/>
          <w:b/>
          <w:bCs/>
          <w:sz w:val="24"/>
          <w:szCs w:val="24"/>
          <w:u w:val="single"/>
        </w:rPr>
      </w:pPr>
      <w:r>
        <w:rPr>
          <w:rFonts w:ascii="Arial" w:hAnsi="Arial" w:cs="Arial"/>
          <w:b/>
          <w:bCs/>
          <w:sz w:val="24"/>
          <w:szCs w:val="24"/>
          <w:u w:val="single"/>
        </w:rPr>
        <w:t>June 2025</w:t>
      </w:r>
    </w:p>
    <w:p w14:paraId="4D33217A" w14:textId="667FB812" w:rsidR="003D4D9D" w:rsidRDefault="00D24DF2" w:rsidP="003D4D9D">
      <w:pPr>
        <w:rPr>
          <w:rFonts w:ascii="Arial" w:hAnsi="Arial" w:cs="Arial"/>
          <w:b/>
          <w:bCs/>
          <w:sz w:val="24"/>
          <w:szCs w:val="24"/>
          <w:u w:val="single"/>
        </w:rPr>
      </w:pPr>
      <w:r>
        <w:rPr>
          <w:rFonts w:ascii="Arial" w:hAnsi="Arial" w:cs="Arial"/>
          <w:b/>
          <w:bCs/>
          <w:sz w:val="24"/>
          <w:szCs w:val="24"/>
          <w:u w:val="single"/>
        </w:rPr>
        <w:t>PRESENT:</w:t>
      </w:r>
      <w:r>
        <w:rPr>
          <w:rFonts w:ascii="Arial" w:hAnsi="Arial" w:cs="Arial"/>
          <w:sz w:val="24"/>
          <w:szCs w:val="24"/>
        </w:rPr>
        <w:tab/>
      </w:r>
      <w:r>
        <w:rPr>
          <w:rFonts w:ascii="Arial" w:hAnsi="Arial" w:cs="Arial"/>
          <w:b/>
          <w:bCs/>
          <w:sz w:val="24"/>
          <w:szCs w:val="24"/>
          <w:u w:val="single"/>
        </w:rPr>
        <w:t>DEPARTMENT:</w:t>
      </w:r>
    </w:p>
    <w:tbl>
      <w:tblPr>
        <w:tblStyle w:val="TableGrid"/>
        <w:tblW w:w="0" w:type="auto"/>
        <w:tblLook w:val="04A0" w:firstRow="1" w:lastRow="0" w:firstColumn="1" w:lastColumn="0" w:noHBand="0" w:noVBand="1"/>
      </w:tblPr>
      <w:tblGrid>
        <w:gridCol w:w="5035"/>
        <w:gridCol w:w="3605"/>
      </w:tblGrid>
      <w:tr w:rsidR="00611994" w14:paraId="5A1187EB" w14:textId="77777777" w:rsidTr="00611994">
        <w:tc>
          <w:tcPr>
            <w:tcW w:w="5035" w:type="dxa"/>
          </w:tcPr>
          <w:p w14:paraId="65CF76EF" w14:textId="3282298F" w:rsidR="00611994" w:rsidRDefault="002F4AA6" w:rsidP="00D24DF2">
            <w:pPr>
              <w:tabs>
                <w:tab w:val="left" w:pos="5040"/>
              </w:tabs>
              <w:rPr>
                <w:rFonts w:ascii="Arial" w:hAnsi="Arial" w:cs="Arial"/>
                <w:sz w:val="24"/>
                <w:szCs w:val="24"/>
              </w:rPr>
            </w:pPr>
            <w:r>
              <w:rPr>
                <w:rFonts w:ascii="Arial" w:hAnsi="Arial" w:cs="Arial"/>
                <w:sz w:val="24"/>
                <w:szCs w:val="24"/>
              </w:rPr>
              <w:t>Jim Giles</w:t>
            </w:r>
          </w:p>
        </w:tc>
        <w:tc>
          <w:tcPr>
            <w:tcW w:w="3605" w:type="dxa"/>
          </w:tcPr>
          <w:p w14:paraId="63128F54" w14:textId="2E5A6702" w:rsidR="00611994" w:rsidRDefault="002F4AA6" w:rsidP="00D24DF2">
            <w:pPr>
              <w:tabs>
                <w:tab w:val="left" w:pos="5040"/>
              </w:tabs>
              <w:rPr>
                <w:rFonts w:ascii="Arial" w:hAnsi="Arial" w:cs="Arial"/>
                <w:sz w:val="24"/>
                <w:szCs w:val="24"/>
              </w:rPr>
            </w:pPr>
            <w:r>
              <w:rPr>
                <w:rFonts w:ascii="Arial" w:hAnsi="Arial" w:cs="Arial"/>
                <w:sz w:val="24"/>
                <w:szCs w:val="24"/>
              </w:rPr>
              <w:t>Meadow</w:t>
            </w:r>
          </w:p>
        </w:tc>
      </w:tr>
      <w:tr w:rsidR="001D12A0" w14:paraId="07F37CAF" w14:textId="77777777" w:rsidTr="00611994">
        <w:tc>
          <w:tcPr>
            <w:tcW w:w="5035" w:type="dxa"/>
          </w:tcPr>
          <w:p w14:paraId="4DAA7903" w14:textId="2FDA0331" w:rsidR="001D12A0" w:rsidRDefault="002F4AA6" w:rsidP="00D24DF2">
            <w:pPr>
              <w:tabs>
                <w:tab w:val="left" w:pos="5040"/>
              </w:tabs>
              <w:rPr>
                <w:rFonts w:ascii="Arial" w:hAnsi="Arial" w:cs="Arial"/>
                <w:sz w:val="24"/>
                <w:szCs w:val="24"/>
              </w:rPr>
            </w:pPr>
            <w:r>
              <w:rPr>
                <w:rFonts w:ascii="Arial" w:hAnsi="Arial" w:cs="Arial"/>
                <w:sz w:val="24"/>
                <w:szCs w:val="24"/>
              </w:rPr>
              <w:t>Casey Draper</w:t>
            </w:r>
          </w:p>
        </w:tc>
        <w:tc>
          <w:tcPr>
            <w:tcW w:w="3605" w:type="dxa"/>
          </w:tcPr>
          <w:p w14:paraId="1FF1526A" w14:textId="7E14A47F" w:rsidR="001D12A0" w:rsidRDefault="002F4AA6" w:rsidP="00D24DF2">
            <w:pPr>
              <w:tabs>
                <w:tab w:val="left" w:pos="5040"/>
              </w:tabs>
              <w:rPr>
                <w:rFonts w:ascii="Arial" w:hAnsi="Arial" w:cs="Arial"/>
                <w:sz w:val="24"/>
                <w:szCs w:val="24"/>
              </w:rPr>
            </w:pPr>
            <w:r>
              <w:rPr>
                <w:rFonts w:ascii="Arial" w:hAnsi="Arial" w:cs="Arial"/>
                <w:sz w:val="24"/>
                <w:szCs w:val="24"/>
              </w:rPr>
              <w:t>Scipio</w:t>
            </w:r>
          </w:p>
        </w:tc>
      </w:tr>
      <w:tr w:rsidR="001D12A0" w14:paraId="2C6A43B8" w14:textId="77777777" w:rsidTr="00611994">
        <w:tc>
          <w:tcPr>
            <w:tcW w:w="5035" w:type="dxa"/>
          </w:tcPr>
          <w:p w14:paraId="4AFC1C40" w14:textId="359ADCA9" w:rsidR="001D12A0" w:rsidRDefault="001D12A0" w:rsidP="00D24DF2">
            <w:pPr>
              <w:tabs>
                <w:tab w:val="left" w:pos="5040"/>
              </w:tabs>
              <w:rPr>
                <w:rFonts w:ascii="Arial" w:hAnsi="Arial" w:cs="Arial"/>
                <w:sz w:val="24"/>
                <w:szCs w:val="24"/>
              </w:rPr>
            </w:pPr>
            <w:r>
              <w:rPr>
                <w:rFonts w:ascii="Arial" w:hAnsi="Arial" w:cs="Arial"/>
                <w:sz w:val="24"/>
                <w:szCs w:val="24"/>
              </w:rPr>
              <w:t>Colin Haydanka</w:t>
            </w:r>
          </w:p>
        </w:tc>
        <w:tc>
          <w:tcPr>
            <w:tcW w:w="3605" w:type="dxa"/>
          </w:tcPr>
          <w:p w14:paraId="44D4A27C" w14:textId="2AF19AB7" w:rsidR="001D12A0" w:rsidRDefault="001D12A0" w:rsidP="00D24DF2">
            <w:pPr>
              <w:tabs>
                <w:tab w:val="left" w:pos="5040"/>
              </w:tabs>
              <w:rPr>
                <w:rFonts w:ascii="Arial" w:hAnsi="Arial" w:cs="Arial"/>
                <w:sz w:val="24"/>
                <w:szCs w:val="24"/>
              </w:rPr>
            </w:pPr>
            <w:r>
              <w:rPr>
                <w:rFonts w:ascii="Arial" w:hAnsi="Arial" w:cs="Arial"/>
                <w:sz w:val="24"/>
                <w:szCs w:val="24"/>
              </w:rPr>
              <w:t>Hinckley</w:t>
            </w:r>
          </w:p>
        </w:tc>
      </w:tr>
      <w:tr w:rsidR="001D12A0" w14:paraId="4AFBB021" w14:textId="77777777" w:rsidTr="00611994">
        <w:tc>
          <w:tcPr>
            <w:tcW w:w="5035" w:type="dxa"/>
          </w:tcPr>
          <w:p w14:paraId="42355656" w14:textId="48ADFDCA" w:rsidR="001D12A0" w:rsidRDefault="002F4AA6" w:rsidP="00D24DF2">
            <w:pPr>
              <w:tabs>
                <w:tab w:val="left" w:pos="5040"/>
              </w:tabs>
              <w:rPr>
                <w:rFonts w:ascii="Arial" w:hAnsi="Arial" w:cs="Arial"/>
                <w:sz w:val="24"/>
                <w:szCs w:val="24"/>
              </w:rPr>
            </w:pPr>
            <w:r>
              <w:rPr>
                <w:rFonts w:ascii="Arial" w:hAnsi="Arial" w:cs="Arial"/>
                <w:sz w:val="24"/>
                <w:szCs w:val="24"/>
              </w:rPr>
              <w:t>Pat Bennett</w:t>
            </w:r>
          </w:p>
        </w:tc>
        <w:tc>
          <w:tcPr>
            <w:tcW w:w="3605" w:type="dxa"/>
          </w:tcPr>
          <w:p w14:paraId="133DF564" w14:textId="2B70DD64" w:rsidR="001D12A0" w:rsidRDefault="002F4AA6" w:rsidP="00D24DF2">
            <w:pPr>
              <w:tabs>
                <w:tab w:val="left" w:pos="5040"/>
              </w:tabs>
              <w:rPr>
                <w:rFonts w:ascii="Arial" w:hAnsi="Arial" w:cs="Arial"/>
                <w:sz w:val="24"/>
                <w:szCs w:val="24"/>
              </w:rPr>
            </w:pPr>
            <w:r>
              <w:rPr>
                <w:rFonts w:ascii="Arial" w:hAnsi="Arial" w:cs="Arial"/>
                <w:sz w:val="24"/>
                <w:szCs w:val="24"/>
              </w:rPr>
              <w:t>Fillmore</w:t>
            </w:r>
          </w:p>
        </w:tc>
      </w:tr>
      <w:tr w:rsidR="001D12A0" w14:paraId="0E3F3215" w14:textId="77777777" w:rsidTr="00611994">
        <w:tc>
          <w:tcPr>
            <w:tcW w:w="5035" w:type="dxa"/>
          </w:tcPr>
          <w:p w14:paraId="3AED8474" w14:textId="784CA2CA" w:rsidR="001D12A0" w:rsidRDefault="001D12A0" w:rsidP="00D24DF2">
            <w:pPr>
              <w:tabs>
                <w:tab w:val="left" w:pos="5040"/>
              </w:tabs>
              <w:rPr>
                <w:rFonts w:ascii="Arial" w:hAnsi="Arial" w:cs="Arial"/>
                <w:sz w:val="24"/>
                <w:szCs w:val="24"/>
              </w:rPr>
            </w:pPr>
            <w:r>
              <w:rPr>
                <w:rFonts w:ascii="Arial" w:hAnsi="Arial" w:cs="Arial"/>
                <w:sz w:val="24"/>
                <w:szCs w:val="24"/>
              </w:rPr>
              <w:t>Richard Pyne</w:t>
            </w:r>
          </w:p>
        </w:tc>
        <w:tc>
          <w:tcPr>
            <w:tcW w:w="3605" w:type="dxa"/>
          </w:tcPr>
          <w:p w14:paraId="44FF391F" w14:textId="39478FA8" w:rsidR="001D12A0" w:rsidRDefault="001D12A0" w:rsidP="00D24DF2">
            <w:pPr>
              <w:tabs>
                <w:tab w:val="left" w:pos="5040"/>
              </w:tabs>
              <w:rPr>
                <w:rFonts w:ascii="Arial" w:hAnsi="Arial" w:cs="Arial"/>
                <w:sz w:val="24"/>
                <w:szCs w:val="24"/>
              </w:rPr>
            </w:pPr>
            <w:r>
              <w:rPr>
                <w:rFonts w:ascii="Arial" w:hAnsi="Arial" w:cs="Arial"/>
                <w:sz w:val="24"/>
                <w:szCs w:val="24"/>
              </w:rPr>
              <w:t>Lynndyl</w:t>
            </w:r>
          </w:p>
        </w:tc>
      </w:tr>
      <w:tr w:rsidR="001D12A0" w14:paraId="3FEA8C46" w14:textId="77777777" w:rsidTr="00611994">
        <w:tc>
          <w:tcPr>
            <w:tcW w:w="5035" w:type="dxa"/>
          </w:tcPr>
          <w:p w14:paraId="7918704C" w14:textId="755D8246" w:rsidR="001D12A0" w:rsidRDefault="001D12A0" w:rsidP="00D24DF2">
            <w:pPr>
              <w:tabs>
                <w:tab w:val="left" w:pos="5040"/>
              </w:tabs>
              <w:rPr>
                <w:rFonts w:ascii="Arial" w:hAnsi="Arial" w:cs="Arial"/>
                <w:sz w:val="24"/>
                <w:szCs w:val="24"/>
              </w:rPr>
            </w:pPr>
            <w:r>
              <w:rPr>
                <w:rFonts w:ascii="Arial" w:hAnsi="Arial" w:cs="Arial"/>
                <w:sz w:val="24"/>
                <w:szCs w:val="24"/>
              </w:rPr>
              <w:t>Greg Prows</w:t>
            </w:r>
          </w:p>
        </w:tc>
        <w:tc>
          <w:tcPr>
            <w:tcW w:w="3605" w:type="dxa"/>
          </w:tcPr>
          <w:p w14:paraId="39990F3E" w14:textId="06A391DB" w:rsidR="001D12A0" w:rsidRDefault="001D12A0" w:rsidP="00D24DF2">
            <w:pPr>
              <w:tabs>
                <w:tab w:val="left" w:pos="5040"/>
              </w:tabs>
              <w:rPr>
                <w:rFonts w:ascii="Arial" w:hAnsi="Arial" w:cs="Arial"/>
                <w:sz w:val="24"/>
                <w:szCs w:val="24"/>
              </w:rPr>
            </w:pPr>
            <w:r>
              <w:rPr>
                <w:rFonts w:ascii="Arial" w:hAnsi="Arial" w:cs="Arial"/>
                <w:sz w:val="24"/>
                <w:szCs w:val="24"/>
              </w:rPr>
              <w:t>Meadow</w:t>
            </w:r>
          </w:p>
        </w:tc>
      </w:tr>
      <w:tr w:rsidR="001D12A0" w14:paraId="5738D6C1" w14:textId="77777777" w:rsidTr="00611994">
        <w:tc>
          <w:tcPr>
            <w:tcW w:w="5035" w:type="dxa"/>
          </w:tcPr>
          <w:p w14:paraId="43BEFC23" w14:textId="2679633C" w:rsidR="001D12A0" w:rsidRDefault="001D12A0" w:rsidP="00D24DF2">
            <w:pPr>
              <w:tabs>
                <w:tab w:val="left" w:pos="5040"/>
              </w:tabs>
              <w:rPr>
                <w:rFonts w:ascii="Arial" w:hAnsi="Arial" w:cs="Arial"/>
                <w:sz w:val="24"/>
                <w:szCs w:val="24"/>
              </w:rPr>
            </w:pPr>
            <w:r>
              <w:rPr>
                <w:rFonts w:ascii="Arial" w:hAnsi="Arial" w:cs="Arial"/>
                <w:sz w:val="24"/>
                <w:szCs w:val="24"/>
              </w:rPr>
              <w:t>Lorin Shumway</w:t>
            </w:r>
          </w:p>
        </w:tc>
        <w:tc>
          <w:tcPr>
            <w:tcW w:w="3605" w:type="dxa"/>
          </w:tcPr>
          <w:p w14:paraId="10DBB198" w14:textId="61564AB6" w:rsidR="001D12A0" w:rsidRDefault="001D12A0" w:rsidP="00D24DF2">
            <w:pPr>
              <w:tabs>
                <w:tab w:val="left" w:pos="5040"/>
              </w:tabs>
              <w:rPr>
                <w:rFonts w:ascii="Arial" w:hAnsi="Arial" w:cs="Arial"/>
                <w:sz w:val="24"/>
                <w:szCs w:val="24"/>
              </w:rPr>
            </w:pPr>
            <w:r>
              <w:rPr>
                <w:rFonts w:ascii="Arial" w:hAnsi="Arial" w:cs="Arial"/>
                <w:sz w:val="24"/>
                <w:szCs w:val="24"/>
              </w:rPr>
              <w:t>Kanosh</w:t>
            </w:r>
          </w:p>
        </w:tc>
      </w:tr>
      <w:tr w:rsidR="001D12A0" w14:paraId="00E94867" w14:textId="77777777" w:rsidTr="00611994">
        <w:tc>
          <w:tcPr>
            <w:tcW w:w="5035" w:type="dxa"/>
          </w:tcPr>
          <w:p w14:paraId="09F31E00" w14:textId="086D1C07" w:rsidR="001D12A0" w:rsidRDefault="00843263" w:rsidP="00D24DF2">
            <w:pPr>
              <w:tabs>
                <w:tab w:val="left" w:pos="5040"/>
              </w:tabs>
              <w:rPr>
                <w:rFonts w:ascii="Arial" w:hAnsi="Arial" w:cs="Arial"/>
                <w:sz w:val="24"/>
                <w:szCs w:val="24"/>
              </w:rPr>
            </w:pPr>
            <w:r>
              <w:rPr>
                <w:rFonts w:ascii="Arial" w:hAnsi="Arial" w:cs="Arial"/>
                <w:sz w:val="24"/>
                <w:szCs w:val="24"/>
              </w:rPr>
              <w:t>Travis Stanworth</w:t>
            </w:r>
          </w:p>
        </w:tc>
        <w:tc>
          <w:tcPr>
            <w:tcW w:w="3605" w:type="dxa"/>
          </w:tcPr>
          <w:p w14:paraId="4ED29D4C" w14:textId="547A685F" w:rsidR="001D12A0" w:rsidRDefault="00843263" w:rsidP="00D24DF2">
            <w:pPr>
              <w:tabs>
                <w:tab w:val="left" w:pos="5040"/>
              </w:tabs>
              <w:rPr>
                <w:rFonts w:ascii="Arial" w:hAnsi="Arial" w:cs="Arial"/>
                <w:sz w:val="24"/>
                <w:szCs w:val="24"/>
              </w:rPr>
            </w:pPr>
            <w:r>
              <w:rPr>
                <w:rFonts w:ascii="Arial" w:hAnsi="Arial" w:cs="Arial"/>
                <w:sz w:val="24"/>
                <w:szCs w:val="24"/>
              </w:rPr>
              <w:t>Delta</w:t>
            </w:r>
          </w:p>
        </w:tc>
      </w:tr>
      <w:tr w:rsidR="001D12A0" w14:paraId="28E9CC4F" w14:textId="77777777" w:rsidTr="00611994">
        <w:tc>
          <w:tcPr>
            <w:tcW w:w="5035" w:type="dxa"/>
          </w:tcPr>
          <w:p w14:paraId="78592581" w14:textId="75081A38" w:rsidR="00E0063B" w:rsidRDefault="002F4AA6" w:rsidP="00D24DF2">
            <w:pPr>
              <w:tabs>
                <w:tab w:val="left" w:pos="5040"/>
              </w:tabs>
              <w:rPr>
                <w:rFonts w:ascii="Arial" w:hAnsi="Arial" w:cs="Arial"/>
                <w:sz w:val="24"/>
                <w:szCs w:val="24"/>
              </w:rPr>
            </w:pPr>
            <w:r>
              <w:rPr>
                <w:rFonts w:ascii="Arial" w:hAnsi="Arial" w:cs="Arial"/>
                <w:sz w:val="24"/>
                <w:szCs w:val="24"/>
              </w:rPr>
              <w:t>Jason Christensen</w:t>
            </w:r>
          </w:p>
        </w:tc>
        <w:tc>
          <w:tcPr>
            <w:tcW w:w="3605" w:type="dxa"/>
          </w:tcPr>
          <w:p w14:paraId="0F00B343" w14:textId="6717049A" w:rsidR="002F4AA6" w:rsidRDefault="002F4AA6" w:rsidP="00D24DF2">
            <w:pPr>
              <w:tabs>
                <w:tab w:val="left" w:pos="5040"/>
              </w:tabs>
              <w:rPr>
                <w:rFonts w:ascii="Arial" w:hAnsi="Arial" w:cs="Arial"/>
                <w:sz w:val="24"/>
                <w:szCs w:val="24"/>
              </w:rPr>
            </w:pPr>
            <w:r>
              <w:rPr>
                <w:rFonts w:ascii="Arial" w:hAnsi="Arial" w:cs="Arial"/>
                <w:sz w:val="24"/>
                <w:szCs w:val="24"/>
              </w:rPr>
              <w:t>Holden</w:t>
            </w:r>
          </w:p>
        </w:tc>
      </w:tr>
      <w:tr w:rsidR="00E0063B" w14:paraId="528975BE" w14:textId="77777777" w:rsidTr="00611994">
        <w:tc>
          <w:tcPr>
            <w:tcW w:w="5035" w:type="dxa"/>
          </w:tcPr>
          <w:p w14:paraId="3C8F0C80" w14:textId="7B05A712" w:rsidR="00E0063B" w:rsidRDefault="00E0063B" w:rsidP="00D24DF2">
            <w:pPr>
              <w:tabs>
                <w:tab w:val="left" w:pos="5040"/>
              </w:tabs>
              <w:rPr>
                <w:rFonts w:ascii="Arial" w:hAnsi="Arial" w:cs="Arial"/>
                <w:sz w:val="24"/>
                <w:szCs w:val="24"/>
              </w:rPr>
            </w:pPr>
            <w:r>
              <w:rPr>
                <w:rFonts w:ascii="Arial" w:hAnsi="Arial" w:cs="Arial"/>
                <w:sz w:val="24"/>
                <w:szCs w:val="24"/>
              </w:rPr>
              <w:t>Kevin Monroe</w:t>
            </w:r>
          </w:p>
        </w:tc>
        <w:tc>
          <w:tcPr>
            <w:tcW w:w="3605" w:type="dxa"/>
          </w:tcPr>
          <w:p w14:paraId="56DF6097" w14:textId="188E4BC7" w:rsidR="00E0063B" w:rsidRDefault="00E0063B" w:rsidP="00D24DF2">
            <w:pPr>
              <w:tabs>
                <w:tab w:val="left" w:pos="5040"/>
              </w:tabs>
              <w:rPr>
                <w:rFonts w:ascii="Arial" w:hAnsi="Arial" w:cs="Arial"/>
                <w:sz w:val="24"/>
                <w:szCs w:val="24"/>
              </w:rPr>
            </w:pPr>
            <w:r>
              <w:rPr>
                <w:rFonts w:ascii="Arial" w:hAnsi="Arial" w:cs="Arial"/>
                <w:sz w:val="24"/>
                <w:szCs w:val="24"/>
              </w:rPr>
              <w:t>Scipio</w:t>
            </w:r>
          </w:p>
        </w:tc>
      </w:tr>
      <w:tr w:rsidR="00E0063B" w14:paraId="5D657457" w14:textId="77777777" w:rsidTr="00611994">
        <w:tc>
          <w:tcPr>
            <w:tcW w:w="5035" w:type="dxa"/>
          </w:tcPr>
          <w:p w14:paraId="0291129C" w14:textId="563F232A" w:rsidR="00E0063B" w:rsidRDefault="00E0063B" w:rsidP="00D24DF2">
            <w:pPr>
              <w:tabs>
                <w:tab w:val="left" w:pos="5040"/>
              </w:tabs>
              <w:rPr>
                <w:rFonts w:ascii="Arial" w:hAnsi="Arial" w:cs="Arial"/>
                <w:sz w:val="24"/>
                <w:szCs w:val="24"/>
              </w:rPr>
            </w:pPr>
            <w:r>
              <w:rPr>
                <w:rFonts w:ascii="Arial" w:hAnsi="Arial" w:cs="Arial"/>
                <w:sz w:val="24"/>
                <w:szCs w:val="24"/>
              </w:rPr>
              <w:t>Kendall Anderson</w:t>
            </w:r>
          </w:p>
        </w:tc>
        <w:tc>
          <w:tcPr>
            <w:tcW w:w="3605" w:type="dxa"/>
          </w:tcPr>
          <w:p w14:paraId="128397DB" w14:textId="4ADC14D6" w:rsidR="00E0063B" w:rsidRDefault="00E0063B" w:rsidP="00D24DF2">
            <w:pPr>
              <w:tabs>
                <w:tab w:val="left" w:pos="5040"/>
              </w:tabs>
              <w:rPr>
                <w:rFonts w:ascii="Arial" w:hAnsi="Arial" w:cs="Arial"/>
                <w:sz w:val="24"/>
                <w:szCs w:val="24"/>
              </w:rPr>
            </w:pPr>
            <w:r>
              <w:rPr>
                <w:rFonts w:ascii="Arial" w:hAnsi="Arial" w:cs="Arial"/>
                <w:sz w:val="24"/>
                <w:szCs w:val="24"/>
              </w:rPr>
              <w:t>Oak City</w:t>
            </w:r>
          </w:p>
        </w:tc>
      </w:tr>
      <w:tr w:rsidR="00E0063B" w14:paraId="5A0FB0A7" w14:textId="77777777" w:rsidTr="00611994">
        <w:tc>
          <w:tcPr>
            <w:tcW w:w="5035" w:type="dxa"/>
          </w:tcPr>
          <w:p w14:paraId="165DC6F5" w14:textId="386EAA74" w:rsidR="00E0063B" w:rsidRDefault="00E0063B" w:rsidP="00D24DF2">
            <w:pPr>
              <w:tabs>
                <w:tab w:val="left" w:pos="5040"/>
              </w:tabs>
              <w:rPr>
                <w:rFonts w:ascii="Arial" w:hAnsi="Arial" w:cs="Arial"/>
                <w:sz w:val="24"/>
                <w:szCs w:val="24"/>
              </w:rPr>
            </w:pPr>
            <w:r>
              <w:rPr>
                <w:rFonts w:ascii="Arial" w:hAnsi="Arial" w:cs="Arial"/>
                <w:sz w:val="24"/>
                <w:szCs w:val="24"/>
              </w:rPr>
              <w:t>Shane Brunson</w:t>
            </w:r>
          </w:p>
        </w:tc>
        <w:tc>
          <w:tcPr>
            <w:tcW w:w="3605" w:type="dxa"/>
          </w:tcPr>
          <w:p w14:paraId="26A66F7C" w14:textId="41F52A7C" w:rsidR="00E0063B" w:rsidRDefault="00E0063B" w:rsidP="00D24DF2">
            <w:pPr>
              <w:tabs>
                <w:tab w:val="left" w:pos="5040"/>
              </w:tabs>
              <w:rPr>
                <w:rFonts w:ascii="Arial" w:hAnsi="Arial" w:cs="Arial"/>
                <w:sz w:val="24"/>
                <w:szCs w:val="24"/>
              </w:rPr>
            </w:pPr>
            <w:r>
              <w:rPr>
                <w:rFonts w:ascii="Arial" w:hAnsi="Arial" w:cs="Arial"/>
                <w:sz w:val="24"/>
                <w:szCs w:val="24"/>
              </w:rPr>
              <w:t>Fillmore</w:t>
            </w:r>
          </w:p>
        </w:tc>
      </w:tr>
      <w:tr w:rsidR="00E0063B" w14:paraId="277CE50A" w14:textId="77777777" w:rsidTr="00611994">
        <w:tc>
          <w:tcPr>
            <w:tcW w:w="5035" w:type="dxa"/>
          </w:tcPr>
          <w:p w14:paraId="65713971" w14:textId="3BBFA175" w:rsidR="00E0063B" w:rsidRDefault="00E0063B" w:rsidP="00D24DF2">
            <w:pPr>
              <w:tabs>
                <w:tab w:val="left" w:pos="5040"/>
              </w:tabs>
              <w:rPr>
                <w:rFonts w:ascii="Arial" w:hAnsi="Arial" w:cs="Arial"/>
                <w:sz w:val="24"/>
                <w:szCs w:val="24"/>
              </w:rPr>
            </w:pPr>
            <w:r>
              <w:rPr>
                <w:rFonts w:ascii="Arial" w:hAnsi="Arial" w:cs="Arial"/>
                <w:sz w:val="24"/>
                <w:szCs w:val="24"/>
              </w:rPr>
              <w:t>Russell Wilcken</w:t>
            </w:r>
          </w:p>
        </w:tc>
        <w:tc>
          <w:tcPr>
            <w:tcW w:w="3605" w:type="dxa"/>
          </w:tcPr>
          <w:p w14:paraId="43B590B2" w14:textId="28A7F659" w:rsidR="00E0063B" w:rsidRDefault="00E0063B" w:rsidP="00D24DF2">
            <w:pPr>
              <w:tabs>
                <w:tab w:val="left" w:pos="5040"/>
              </w:tabs>
              <w:rPr>
                <w:rFonts w:ascii="Arial" w:hAnsi="Arial" w:cs="Arial"/>
                <w:sz w:val="24"/>
                <w:szCs w:val="24"/>
              </w:rPr>
            </w:pPr>
            <w:r>
              <w:rPr>
                <w:rFonts w:ascii="Arial" w:hAnsi="Arial" w:cs="Arial"/>
                <w:sz w:val="24"/>
                <w:szCs w:val="24"/>
              </w:rPr>
              <w:t>Leamington</w:t>
            </w:r>
          </w:p>
        </w:tc>
      </w:tr>
    </w:tbl>
    <w:p w14:paraId="40E99EF0" w14:textId="77777777" w:rsidR="00611994" w:rsidRDefault="00D24DF2" w:rsidP="00D24DF2">
      <w:pPr>
        <w:tabs>
          <w:tab w:val="left" w:pos="5040"/>
        </w:tabs>
        <w:rPr>
          <w:rFonts w:ascii="Arial" w:hAnsi="Arial" w:cs="Arial"/>
          <w:sz w:val="24"/>
          <w:szCs w:val="24"/>
        </w:rPr>
      </w:pPr>
      <w:r>
        <w:rPr>
          <w:rFonts w:ascii="Arial" w:hAnsi="Arial" w:cs="Arial"/>
          <w:sz w:val="24"/>
          <w:szCs w:val="24"/>
        </w:rPr>
        <w:tab/>
      </w:r>
    </w:p>
    <w:p w14:paraId="50BED453" w14:textId="2C8E4BB8" w:rsidR="00D24DF2" w:rsidRDefault="00611994" w:rsidP="00D24DF2">
      <w:pPr>
        <w:tabs>
          <w:tab w:val="left" w:pos="5040"/>
        </w:tabs>
        <w:rPr>
          <w:rFonts w:ascii="Arial" w:hAnsi="Arial" w:cs="Arial"/>
          <w:b/>
          <w:bCs/>
          <w:sz w:val="24"/>
          <w:szCs w:val="24"/>
          <w:u w:val="single"/>
        </w:rPr>
      </w:pPr>
      <w:r>
        <w:rPr>
          <w:rFonts w:ascii="Arial" w:hAnsi="Arial" w:cs="Arial"/>
          <w:b/>
          <w:bCs/>
          <w:sz w:val="24"/>
          <w:szCs w:val="24"/>
          <w:u w:val="single"/>
        </w:rPr>
        <w:t>ABSENT:</w:t>
      </w:r>
      <w:r w:rsidR="00D24DF2">
        <w:rPr>
          <w:rFonts w:ascii="Arial" w:hAnsi="Arial" w:cs="Arial"/>
          <w:sz w:val="24"/>
          <w:szCs w:val="24"/>
        </w:rPr>
        <w:tab/>
      </w:r>
      <w:r>
        <w:rPr>
          <w:rFonts w:ascii="Arial" w:hAnsi="Arial" w:cs="Arial"/>
          <w:b/>
          <w:bCs/>
          <w:sz w:val="24"/>
          <w:szCs w:val="24"/>
          <w:u w:val="single"/>
        </w:rPr>
        <w:t>DEPARTMENT:</w:t>
      </w:r>
    </w:p>
    <w:tbl>
      <w:tblPr>
        <w:tblStyle w:val="TableGrid"/>
        <w:tblW w:w="0" w:type="auto"/>
        <w:tblLook w:val="04A0" w:firstRow="1" w:lastRow="0" w:firstColumn="1" w:lastColumn="0" w:noHBand="0" w:noVBand="1"/>
      </w:tblPr>
      <w:tblGrid>
        <w:gridCol w:w="5035"/>
        <w:gridCol w:w="3605"/>
      </w:tblGrid>
      <w:tr w:rsidR="00611994" w14:paraId="26F00145" w14:textId="77777777" w:rsidTr="004F4EE1">
        <w:tc>
          <w:tcPr>
            <w:tcW w:w="5035" w:type="dxa"/>
          </w:tcPr>
          <w:p w14:paraId="2E7A6DBD" w14:textId="24EC12B3" w:rsidR="00611994" w:rsidRDefault="001D12A0" w:rsidP="004F4EE1">
            <w:pPr>
              <w:tabs>
                <w:tab w:val="left" w:pos="5040"/>
              </w:tabs>
              <w:rPr>
                <w:rFonts w:ascii="Arial" w:hAnsi="Arial" w:cs="Arial"/>
                <w:sz w:val="24"/>
                <w:szCs w:val="24"/>
              </w:rPr>
            </w:pPr>
            <w:r>
              <w:rPr>
                <w:rFonts w:ascii="Arial" w:hAnsi="Arial" w:cs="Arial"/>
                <w:sz w:val="24"/>
                <w:szCs w:val="24"/>
              </w:rPr>
              <w:t>Bill Wrigh</w:t>
            </w:r>
            <w:r w:rsidR="00843263">
              <w:rPr>
                <w:rFonts w:ascii="Arial" w:hAnsi="Arial" w:cs="Arial"/>
                <w:sz w:val="24"/>
                <w:szCs w:val="24"/>
              </w:rPr>
              <w:t>t</w:t>
            </w:r>
          </w:p>
        </w:tc>
        <w:tc>
          <w:tcPr>
            <w:tcW w:w="3605" w:type="dxa"/>
          </w:tcPr>
          <w:p w14:paraId="49F068C4" w14:textId="0F9627E2" w:rsidR="00611994" w:rsidRDefault="001D12A0" w:rsidP="004F4EE1">
            <w:pPr>
              <w:tabs>
                <w:tab w:val="left" w:pos="5040"/>
              </w:tabs>
              <w:rPr>
                <w:rFonts w:ascii="Arial" w:hAnsi="Arial" w:cs="Arial"/>
                <w:sz w:val="24"/>
                <w:szCs w:val="24"/>
              </w:rPr>
            </w:pPr>
            <w:r>
              <w:rPr>
                <w:rFonts w:ascii="Arial" w:hAnsi="Arial" w:cs="Arial"/>
                <w:sz w:val="24"/>
                <w:szCs w:val="24"/>
              </w:rPr>
              <w:t>County Commissioner</w:t>
            </w:r>
          </w:p>
        </w:tc>
      </w:tr>
      <w:tr w:rsidR="001D12A0" w14:paraId="6D87EDD2" w14:textId="77777777" w:rsidTr="004F4EE1">
        <w:tc>
          <w:tcPr>
            <w:tcW w:w="5035" w:type="dxa"/>
          </w:tcPr>
          <w:p w14:paraId="221EB83C" w14:textId="3F91B2D2" w:rsidR="001D12A0" w:rsidRDefault="001D12A0" w:rsidP="004F4EE1">
            <w:pPr>
              <w:tabs>
                <w:tab w:val="left" w:pos="5040"/>
              </w:tabs>
              <w:rPr>
                <w:rFonts w:ascii="Arial" w:hAnsi="Arial" w:cs="Arial"/>
                <w:sz w:val="24"/>
                <w:szCs w:val="24"/>
              </w:rPr>
            </w:pPr>
            <w:r>
              <w:rPr>
                <w:rFonts w:ascii="Arial" w:hAnsi="Arial" w:cs="Arial"/>
                <w:sz w:val="24"/>
                <w:szCs w:val="24"/>
              </w:rPr>
              <w:t>Sheriff Jacobson</w:t>
            </w:r>
          </w:p>
        </w:tc>
        <w:tc>
          <w:tcPr>
            <w:tcW w:w="3605" w:type="dxa"/>
          </w:tcPr>
          <w:p w14:paraId="0F8E9F74" w14:textId="3047A7A6" w:rsidR="001D12A0" w:rsidRDefault="001D12A0" w:rsidP="004F4EE1">
            <w:pPr>
              <w:tabs>
                <w:tab w:val="left" w:pos="5040"/>
              </w:tabs>
              <w:rPr>
                <w:rFonts w:ascii="Arial" w:hAnsi="Arial" w:cs="Arial"/>
                <w:sz w:val="24"/>
                <w:szCs w:val="24"/>
              </w:rPr>
            </w:pPr>
            <w:r>
              <w:rPr>
                <w:rFonts w:ascii="Arial" w:hAnsi="Arial" w:cs="Arial"/>
                <w:sz w:val="24"/>
                <w:szCs w:val="24"/>
              </w:rPr>
              <w:t>MCSO</w:t>
            </w:r>
          </w:p>
        </w:tc>
      </w:tr>
      <w:tr w:rsidR="001D12A0" w14:paraId="4E47C8EC" w14:textId="77777777" w:rsidTr="004F4EE1">
        <w:tc>
          <w:tcPr>
            <w:tcW w:w="5035" w:type="dxa"/>
          </w:tcPr>
          <w:p w14:paraId="26A59BBC" w14:textId="2101D98F" w:rsidR="001D12A0" w:rsidRDefault="002F4AA6" w:rsidP="004F4EE1">
            <w:pPr>
              <w:tabs>
                <w:tab w:val="left" w:pos="5040"/>
              </w:tabs>
              <w:rPr>
                <w:rFonts w:ascii="Arial" w:hAnsi="Arial" w:cs="Arial"/>
                <w:sz w:val="24"/>
                <w:szCs w:val="24"/>
              </w:rPr>
            </w:pPr>
            <w:r>
              <w:rPr>
                <w:rFonts w:ascii="Arial" w:hAnsi="Arial" w:cs="Arial"/>
                <w:sz w:val="24"/>
                <w:szCs w:val="24"/>
              </w:rPr>
              <w:t>Phil Whatcott</w:t>
            </w:r>
          </w:p>
        </w:tc>
        <w:tc>
          <w:tcPr>
            <w:tcW w:w="3605" w:type="dxa"/>
          </w:tcPr>
          <w:p w14:paraId="3A544780" w14:textId="113B1AFF" w:rsidR="001D12A0" w:rsidRDefault="002F4AA6" w:rsidP="004F4EE1">
            <w:pPr>
              <w:tabs>
                <w:tab w:val="left" w:pos="5040"/>
              </w:tabs>
              <w:rPr>
                <w:rFonts w:ascii="Arial" w:hAnsi="Arial" w:cs="Arial"/>
                <w:sz w:val="24"/>
                <w:szCs w:val="24"/>
              </w:rPr>
            </w:pPr>
            <w:r>
              <w:rPr>
                <w:rFonts w:ascii="Arial" w:hAnsi="Arial" w:cs="Arial"/>
                <w:sz w:val="24"/>
                <w:szCs w:val="24"/>
              </w:rPr>
              <w:t>Holden</w:t>
            </w:r>
          </w:p>
        </w:tc>
      </w:tr>
      <w:tr w:rsidR="001D12A0" w14:paraId="6406F223" w14:textId="77777777" w:rsidTr="004F4EE1">
        <w:tc>
          <w:tcPr>
            <w:tcW w:w="5035" w:type="dxa"/>
          </w:tcPr>
          <w:p w14:paraId="1D78CC87" w14:textId="6A271A0C" w:rsidR="001D12A0" w:rsidRDefault="00E0063B" w:rsidP="004F4EE1">
            <w:pPr>
              <w:tabs>
                <w:tab w:val="left" w:pos="5040"/>
              </w:tabs>
              <w:rPr>
                <w:rFonts w:ascii="Arial" w:hAnsi="Arial" w:cs="Arial"/>
                <w:sz w:val="24"/>
                <w:szCs w:val="24"/>
              </w:rPr>
            </w:pPr>
            <w:r>
              <w:rPr>
                <w:rFonts w:ascii="Arial" w:hAnsi="Arial" w:cs="Arial"/>
                <w:sz w:val="24"/>
                <w:szCs w:val="24"/>
              </w:rPr>
              <w:t>Ron Eldridge</w:t>
            </w:r>
          </w:p>
        </w:tc>
        <w:tc>
          <w:tcPr>
            <w:tcW w:w="3605" w:type="dxa"/>
          </w:tcPr>
          <w:p w14:paraId="3E4B263E" w14:textId="221F701B" w:rsidR="001D12A0" w:rsidRDefault="00E0063B" w:rsidP="004F4EE1">
            <w:pPr>
              <w:tabs>
                <w:tab w:val="left" w:pos="5040"/>
              </w:tabs>
              <w:rPr>
                <w:rFonts w:ascii="Arial" w:hAnsi="Arial" w:cs="Arial"/>
                <w:sz w:val="24"/>
                <w:szCs w:val="24"/>
              </w:rPr>
            </w:pPr>
            <w:r>
              <w:rPr>
                <w:rFonts w:ascii="Arial" w:hAnsi="Arial" w:cs="Arial"/>
                <w:sz w:val="24"/>
                <w:szCs w:val="24"/>
              </w:rPr>
              <w:t>Eskdale</w:t>
            </w:r>
          </w:p>
        </w:tc>
      </w:tr>
      <w:tr w:rsidR="001D12A0" w14:paraId="4706592D" w14:textId="77777777" w:rsidTr="004F4EE1">
        <w:tc>
          <w:tcPr>
            <w:tcW w:w="5035" w:type="dxa"/>
          </w:tcPr>
          <w:p w14:paraId="6D23A49F" w14:textId="329A737F" w:rsidR="001D12A0" w:rsidRDefault="00E513B5" w:rsidP="004F4EE1">
            <w:pPr>
              <w:tabs>
                <w:tab w:val="left" w:pos="5040"/>
              </w:tabs>
              <w:rPr>
                <w:rFonts w:ascii="Arial" w:hAnsi="Arial" w:cs="Arial"/>
                <w:sz w:val="24"/>
                <w:szCs w:val="24"/>
              </w:rPr>
            </w:pPr>
            <w:r>
              <w:rPr>
                <w:rFonts w:ascii="Arial" w:hAnsi="Arial" w:cs="Arial"/>
                <w:sz w:val="24"/>
                <w:szCs w:val="24"/>
              </w:rPr>
              <w:t>Jeremy Perea</w:t>
            </w:r>
          </w:p>
        </w:tc>
        <w:tc>
          <w:tcPr>
            <w:tcW w:w="3605" w:type="dxa"/>
          </w:tcPr>
          <w:p w14:paraId="0B6F4713" w14:textId="1DE1EA61" w:rsidR="001D12A0" w:rsidRDefault="00E513B5" w:rsidP="004F4EE1">
            <w:pPr>
              <w:tabs>
                <w:tab w:val="left" w:pos="5040"/>
              </w:tabs>
              <w:rPr>
                <w:rFonts w:ascii="Arial" w:hAnsi="Arial" w:cs="Arial"/>
                <w:sz w:val="24"/>
                <w:szCs w:val="24"/>
              </w:rPr>
            </w:pPr>
            <w:r>
              <w:rPr>
                <w:rFonts w:ascii="Arial" w:hAnsi="Arial" w:cs="Arial"/>
                <w:sz w:val="24"/>
                <w:szCs w:val="24"/>
              </w:rPr>
              <w:t>Garrison</w:t>
            </w:r>
          </w:p>
        </w:tc>
      </w:tr>
      <w:tr w:rsidR="001D12A0" w14:paraId="04FB7E02" w14:textId="77777777" w:rsidTr="004F4EE1">
        <w:tc>
          <w:tcPr>
            <w:tcW w:w="5035" w:type="dxa"/>
          </w:tcPr>
          <w:p w14:paraId="62FD23DC" w14:textId="38C38D19" w:rsidR="001D12A0" w:rsidRDefault="001D12A0" w:rsidP="004F4EE1">
            <w:pPr>
              <w:tabs>
                <w:tab w:val="left" w:pos="5040"/>
              </w:tabs>
              <w:rPr>
                <w:rFonts w:ascii="Arial" w:hAnsi="Arial" w:cs="Arial"/>
                <w:sz w:val="24"/>
                <w:szCs w:val="24"/>
              </w:rPr>
            </w:pPr>
          </w:p>
        </w:tc>
        <w:tc>
          <w:tcPr>
            <w:tcW w:w="3605" w:type="dxa"/>
          </w:tcPr>
          <w:p w14:paraId="2455A72F" w14:textId="168D6094" w:rsidR="001D12A0" w:rsidRDefault="001D12A0" w:rsidP="004F4EE1">
            <w:pPr>
              <w:tabs>
                <w:tab w:val="left" w:pos="5040"/>
              </w:tabs>
              <w:rPr>
                <w:rFonts w:ascii="Arial" w:hAnsi="Arial" w:cs="Arial"/>
                <w:sz w:val="24"/>
                <w:szCs w:val="24"/>
              </w:rPr>
            </w:pPr>
          </w:p>
        </w:tc>
      </w:tr>
      <w:tr w:rsidR="00843263" w14:paraId="2EC8823A" w14:textId="77777777" w:rsidTr="004F4EE1">
        <w:tc>
          <w:tcPr>
            <w:tcW w:w="5035" w:type="dxa"/>
          </w:tcPr>
          <w:p w14:paraId="0B215226" w14:textId="69633460" w:rsidR="00843263" w:rsidRDefault="00843263" w:rsidP="004F4EE1">
            <w:pPr>
              <w:tabs>
                <w:tab w:val="left" w:pos="5040"/>
              </w:tabs>
              <w:rPr>
                <w:rFonts w:ascii="Arial" w:hAnsi="Arial" w:cs="Arial"/>
                <w:sz w:val="24"/>
                <w:szCs w:val="24"/>
              </w:rPr>
            </w:pPr>
          </w:p>
        </w:tc>
        <w:tc>
          <w:tcPr>
            <w:tcW w:w="3605" w:type="dxa"/>
          </w:tcPr>
          <w:p w14:paraId="1859240B" w14:textId="1D2E3B97" w:rsidR="00843263" w:rsidRDefault="00843263" w:rsidP="004F4EE1">
            <w:pPr>
              <w:tabs>
                <w:tab w:val="left" w:pos="5040"/>
              </w:tabs>
              <w:rPr>
                <w:rFonts w:ascii="Arial" w:hAnsi="Arial" w:cs="Arial"/>
                <w:sz w:val="24"/>
                <w:szCs w:val="24"/>
              </w:rPr>
            </w:pPr>
          </w:p>
        </w:tc>
      </w:tr>
      <w:tr w:rsidR="00843263" w14:paraId="35B89385" w14:textId="77777777" w:rsidTr="004F4EE1">
        <w:tc>
          <w:tcPr>
            <w:tcW w:w="5035" w:type="dxa"/>
          </w:tcPr>
          <w:p w14:paraId="0BFE30F5" w14:textId="77777777" w:rsidR="00843263" w:rsidRDefault="00843263" w:rsidP="004F4EE1">
            <w:pPr>
              <w:tabs>
                <w:tab w:val="left" w:pos="5040"/>
              </w:tabs>
              <w:rPr>
                <w:rFonts w:ascii="Arial" w:hAnsi="Arial" w:cs="Arial"/>
                <w:sz w:val="24"/>
                <w:szCs w:val="24"/>
              </w:rPr>
            </w:pPr>
          </w:p>
        </w:tc>
        <w:tc>
          <w:tcPr>
            <w:tcW w:w="3605" w:type="dxa"/>
          </w:tcPr>
          <w:p w14:paraId="31A8D9CE" w14:textId="77777777" w:rsidR="00843263" w:rsidRDefault="00843263" w:rsidP="004F4EE1">
            <w:pPr>
              <w:tabs>
                <w:tab w:val="left" w:pos="5040"/>
              </w:tabs>
              <w:rPr>
                <w:rFonts w:ascii="Arial" w:hAnsi="Arial" w:cs="Arial"/>
                <w:sz w:val="24"/>
                <w:szCs w:val="24"/>
              </w:rPr>
            </w:pPr>
          </w:p>
        </w:tc>
      </w:tr>
    </w:tbl>
    <w:p w14:paraId="76695094" w14:textId="77777777" w:rsidR="00611994" w:rsidRDefault="00611994" w:rsidP="00D24DF2">
      <w:pPr>
        <w:tabs>
          <w:tab w:val="left" w:pos="5040"/>
        </w:tabs>
        <w:rPr>
          <w:rFonts w:ascii="Arial" w:hAnsi="Arial" w:cs="Arial"/>
          <w:b/>
          <w:bCs/>
          <w:sz w:val="24"/>
          <w:szCs w:val="24"/>
          <w:u w:val="single"/>
        </w:rPr>
      </w:pPr>
    </w:p>
    <w:p w14:paraId="19D9F416" w14:textId="0F072FA0" w:rsidR="00611994" w:rsidRPr="00611994" w:rsidRDefault="00611994" w:rsidP="00D24DF2">
      <w:pPr>
        <w:tabs>
          <w:tab w:val="left" w:pos="5040"/>
        </w:tabs>
        <w:rPr>
          <w:rFonts w:ascii="Arial" w:hAnsi="Arial" w:cs="Arial"/>
          <w:b/>
          <w:bCs/>
          <w:sz w:val="24"/>
          <w:szCs w:val="24"/>
          <w:u w:val="single"/>
        </w:rPr>
      </w:pPr>
      <w:r>
        <w:rPr>
          <w:rFonts w:ascii="Arial" w:hAnsi="Arial" w:cs="Arial"/>
          <w:b/>
          <w:bCs/>
          <w:sz w:val="24"/>
          <w:szCs w:val="24"/>
          <w:u w:val="single"/>
        </w:rPr>
        <w:t>OTHERS IN ATTENDANCE:</w:t>
      </w:r>
      <w:r>
        <w:rPr>
          <w:rFonts w:ascii="Arial" w:hAnsi="Arial" w:cs="Arial"/>
          <w:sz w:val="24"/>
          <w:szCs w:val="24"/>
        </w:rPr>
        <w:tab/>
      </w:r>
      <w:r>
        <w:rPr>
          <w:rFonts w:ascii="Arial" w:hAnsi="Arial" w:cs="Arial"/>
          <w:b/>
          <w:bCs/>
          <w:sz w:val="24"/>
          <w:szCs w:val="24"/>
          <w:u w:val="single"/>
        </w:rPr>
        <w:t>TITLE:</w:t>
      </w:r>
    </w:p>
    <w:tbl>
      <w:tblPr>
        <w:tblStyle w:val="TableGrid"/>
        <w:tblW w:w="0" w:type="auto"/>
        <w:tblLook w:val="04A0" w:firstRow="1" w:lastRow="0" w:firstColumn="1" w:lastColumn="0" w:noHBand="0" w:noVBand="1"/>
      </w:tblPr>
      <w:tblGrid>
        <w:gridCol w:w="5035"/>
        <w:gridCol w:w="3605"/>
      </w:tblGrid>
      <w:tr w:rsidR="00611994" w14:paraId="3D731BC9" w14:textId="77777777" w:rsidTr="004F4EE1">
        <w:tc>
          <w:tcPr>
            <w:tcW w:w="5035" w:type="dxa"/>
          </w:tcPr>
          <w:p w14:paraId="606D7447" w14:textId="2B7050DC" w:rsidR="00611994" w:rsidRDefault="001D12A0" w:rsidP="004F4EE1">
            <w:pPr>
              <w:tabs>
                <w:tab w:val="left" w:pos="5040"/>
              </w:tabs>
              <w:rPr>
                <w:rFonts w:ascii="Arial" w:hAnsi="Arial" w:cs="Arial"/>
                <w:sz w:val="24"/>
                <w:szCs w:val="24"/>
              </w:rPr>
            </w:pPr>
            <w:r>
              <w:rPr>
                <w:rFonts w:ascii="Arial" w:hAnsi="Arial" w:cs="Arial"/>
                <w:sz w:val="24"/>
                <w:szCs w:val="24"/>
              </w:rPr>
              <w:t>Todd E. Holt</w:t>
            </w:r>
          </w:p>
        </w:tc>
        <w:tc>
          <w:tcPr>
            <w:tcW w:w="3605" w:type="dxa"/>
          </w:tcPr>
          <w:p w14:paraId="03A3C96D" w14:textId="0E84CE30" w:rsidR="00611994" w:rsidRDefault="001D12A0" w:rsidP="004F4EE1">
            <w:pPr>
              <w:tabs>
                <w:tab w:val="left" w:pos="5040"/>
              </w:tabs>
              <w:rPr>
                <w:rFonts w:ascii="Arial" w:hAnsi="Arial" w:cs="Arial"/>
                <w:sz w:val="24"/>
                <w:szCs w:val="24"/>
              </w:rPr>
            </w:pPr>
            <w:r>
              <w:rPr>
                <w:rFonts w:ascii="Arial" w:hAnsi="Arial" w:cs="Arial"/>
                <w:sz w:val="24"/>
                <w:szCs w:val="24"/>
              </w:rPr>
              <w:t>CPA</w:t>
            </w:r>
          </w:p>
        </w:tc>
      </w:tr>
      <w:tr w:rsidR="001D12A0" w14:paraId="341E258A" w14:textId="77777777" w:rsidTr="004F4EE1">
        <w:tc>
          <w:tcPr>
            <w:tcW w:w="5035" w:type="dxa"/>
          </w:tcPr>
          <w:p w14:paraId="27ADFD86" w14:textId="7CF0CBA1" w:rsidR="001D12A0" w:rsidRDefault="001D12A0" w:rsidP="004F4EE1">
            <w:pPr>
              <w:tabs>
                <w:tab w:val="left" w:pos="5040"/>
              </w:tabs>
              <w:rPr>
                <w:rFonts w:ascii="Arial" w:hAnsi="Arial" w:cs="Arial"/>
                <w:sz w:val="24"/>
                <w:szCs w:val="24"/>
              </w:rPr>
            </w:pPr>
            <w:r>
              <w:rPr>
                <w:rFonts w:ascii="Arial" w:hAnsi="Arial" w:cs="Arial"/>
                <w:sz w:val="24"/>
                <w:szCs w:val="24"/>
              </w:rPr>
              <w:t>Nanelle Holt</w:t>
            </w:r>
          </w:p>
        </w:tc>
        <w:tc>
          <w:tcPr>
            <w:tcW w:w="3605" w:type="dxa"/>
          </w:tcPr>
          <w:p w14:paraId="58E3BEDE" w14:textId="05002D70" w:rsidR="001D12A0" w:rsidRDefault="001D12A0" w:rsidP="00843263">
            <w:pPr>
              <w:tabs>
                <w:tab w:val="center" w:pos="1694"/>
              </w:tabs>
              <w:rPr>
                <w:rFonts w:ascii="Arial" w:hAnsi="Arial" w:cs="Arial"/>
                <w:sz w:val="24"/>
                <w:szCs w:val="24"/>
              </w:rPr>
            </w:pPr>
            <w:r>
              <w:rPr>
                <w:rFonts w:ascii="Arial" w:hAnsi="Arial" w:cs="Arial"/>
                <w:sz w:val="24"/>
                <w:szCs w:val="24"/>
              </w:rPr>
              <w:t>Secretary</w:t>
            </w:r>
            <w:r w:rsidR="00843263">
              <w:rPr>
                <w:rFonts w:ascii="Arial" w:hAnsi="Arial" w:cs="Arial"/>
                <w:sz w:val="24"/>
                <w:szCs w:val="24"/>
              </w:rPr>
              <w:tab/>
            </w:r>
          </w:p>
        </w:tc>
      </w:tr>
      <w:tr w:rsidR="00843263" w14:paraId="31B8ADD7" w14:textId="77777777" w:rsidTr="004F4EE1">
        <w:tc>
          <w:tcPr>
            <w:tcW w:w="5035" w:type="dxa"/>
          </w:tcPr>
          <w:p w14:paraId="062232DF" w14:textId="0B7B45ED" w:rsidR="00843263" w:rsidRDefault="002F4AA6" w:rsidP="004F4EE1">
            <w:pPr>
              <w:tabs>
                <w:tab w:val="left" w:pos="5040"/>
              </w:tabs>
              <w:rPr>
                <w:rFonts w:ascii="Arial" w:hAnsi="Arial" w:cs="Arial"/>
                <w:sz w:val="24"/>
                <w:szCs w:val="24"/>
              </w:rPr>
            </w:pPr>
            <w:r>
              <w:rPr>
                <w:rFonts w:ascii="Arial" w:hAnsi="Arial" w:cs="Arial"/>
                <w:sz w:val="24"/>
                <w:szCs w:val="24"/>
              </w:rPr>
              <w:t>Lynn Ashby</w:t>
            </w:r>
          </w:p>
        </w:tc>
        <w:tc>
          <w:tcPr>
            <w:tcW w:w="3605" w:type="dxa"/>
          </w:tcPr>
          <w:p w14:paraId="69064CAE" w14:textId="0A11923D" w:rsidR="00843263" w:rsidRDefault="002F4AA6" w:rsidP="00843263">
            <w:pPr>
              <w:tabs>
                <w:tab w:val="center" w:pos="1694"/>
              </w:tabs>
              <w:rPr>
                <w:rFonts w:ascii="Arial" w:hAnsi="Arial" w:cs="Arial"/>
                <w:sz w:val="24"/>
                <w:szCs w:val="24"/>
              </w:rPr>
            </w:pPr>
            <w:r>
              <w:rPr>
                <w:rFonts w:ascii="Arial" w:hAnsi="Arial" w:cs="Arial"/>
                <w:sz w:val="24"/>
                <w:szCs w:val="24"/>
              </w:rPr>
              <w:t>Fire Chief’s</w:t>
            </w:r>
          </w:p>
        </w:tc>
      </w:tr>
      <w:tr w:rsidR="00843263" w14:paraId="6304A0D6" w14:textId="77777777" w:rsidTr="004F4EE1">
        <w:tc>
          <w:tcPr>
            <w:tcW w:w="5035" w:type="dxa"/>
          </w:tcPr>
          <w:p w14:paraId="4B8D0B11" w14:textId="5A6F1635" w:rsidR="00843263" w:rsidRDefault="00843263" w:rsidP="004F4EE1">
            <w:pPr>
              <w:tabs>
                <w:tab w:val="left" w:pos="5040"/>
              </w:tabs>
              <w:rPr>
                <w:rFonts w:ascii="Arial" w:hAnsi="Arial" w:cs="Arial"/>
                <w:sz w:val="24"/>
                <w:szCs w:val="24"/>
              </w:rPr>
            </w:pPr>
            <w:r>
              <w:rPr>
                <w:rFonts w:ascii="Arial" w:hAnsi="Arial" w:cs="Arial"/>
                <w:sz w:val="24"/>
                <w:szCs w:val="24"/>
              </w:rPr>
              <w:t>Copeland Anderson</w:t>
            </w:r>
          </w:p>
        </w:tc>
        <w:tc>
          <w:tcPr>
            <w:tcW w:w="3605" w:type="dxa"/>
          </w:tcPr>
          <w:p w14:paraId="7CEE74D2" w14:textId="0055923E" w:rsidR="002F4AA6" w:rsidRDefault="00843263" w:rsidP="00843263">
            <w:pPr>
              <w:tabs>
                <w:tab w:val="center" w:pos="1694"/>
              </w:tabs>
              <w:rPr>
                <w:rFonts w:ascii="Arial" w:hAnsi="Arial" w:cs="Arial"/>
                <w:sz w:val="24"/>
                <w:szCs w:val="24"/>
              </w:rPr>
            </w:pPr>
            <w:r>
              <w:rPr>
                <w:rFonts w:ascii="Arial" w:hAnsi="Arial" w:cs="Arial"/>
                <w:sz w:val="24"/>
                <w:szCs w:val="24"/>
              </w:rPr>
              <w:t>FFSL</w:t>
            </w:r>
          </w:p>
        </w:tc>
      </w:tr>
    </w:tbl>
    <w:p w14:paraId="1D0C6379" w14:textId="51F5DAF6" w:rsidR="003D4D9D" w:rsidRPr="00513812" w:rsidRDefault="003D4D9D" w:rsidP="003D4D9D">
      <w:pPr>
        <w:rPr>
          <w:rFonts w:ascii="Arial" w:hAnsi="Arial" w:cs="Arial"/>
          <w:b/>
          <w:bCs/>
          <w:sz w:val="24"/>
          <w:szCs w:val="24"/>
          <w:u w:val="single"/>
        </w:rPr>
      </w:pPr>
    </w:p>
    <w:p w14:paraId="3093ACFA" w14:textId="40CE7D8E" w:rsidR="006B0F1E" w:rsidRDefault="006B0F1E" w:rsidP="006B0F1E">
      <w:pPr>
        <w:spacing w:line="240" w:lineRule="auto"/>
        <w:rPr>
          <w:rFonts w:ascii="Arial" w:hAnsi="Arial" w:cs="Arial"/>
          <w:sz w:val="24"/>
          <w:szCs w:val="24"/>
        </w:rPr>
      </w:pPr>
      <w:r w:rsidRPr="00513812">
        <w:rPr>
          <w:rFonts w:ascii="Arial" w:hAnsi="Arial" w:cs="Arial"/>
          <w:sz w:val="24"/>
          <w:szCs w:val="24"/>
        </w:rPr>
        <w:t xml:space="preserve">The meeting was called to order by </w:t>
      </w:r>
      <w:r w:rsidR="00E513B5">
        <w:rPr>
          <w:rFonts w:ascii="Arial" w:hAnsi="Arial" w:cs="Arial"/>
          <w:sz w:val="24"/>
          <w:szCs w:val="24"/>
        </w:rPr>
        <w:t>Chairman, Jim Giles</w:t>
      </w:r>
      <w:r w:rsidRPr="00513812">
        <w:rPr>
          <w:rFonts w:ascii="Arial" w:hAnsi="Arial" w:cs="Arial"/>
          <w:sz w:val="24"/>
          <w:szCs w:val="24"/>
        </w:rPr>
        <w:t xml:space="preserve">. Nanelle Holt recorded the minutes.  </w:t>
      </w:r>
      <w:r w:rsidR="00E513B5">
        <w:rPr>
          <w:rFonts w:ascii="Arial" w:hAnsi="Arial" w:cs="Arial"/>
          <w:sz w:val="24"/>
          <w:szCs w:val="24"/>
        </w:rPr>
        <w:t>Jim Giles</w:t>
      </w:r>
      <w:r w:rsidRPr="00513812">
        <w:rPr>
          <w:rFonts w:ascii="Arial" w:hAnsi="Arial" w:cs="Arial"/>
          <w:sz w:val="24"/>
          <w:szCs w:val="24"/>
        </w:rPr>
        <w:t xml:space="preserve"> then stated notice of the meeting time, place, and agenda w</w:t>
      </w:r>
      <w:r w:rsidR="00D6381B">
        <w:rPr>
          <w:rFonts w:ascii="Arial" w:hAnsi="Arial" w:cs="Arial"/>
          <w:sz w:val="24"/>
          <w:szCs w:val="24"/>
        </w:rPr>
        <w:t>ere</w:t>
      </w:r>
      <w:r w:rsidRPr="00513812">
        <w:rPr>
          <w:rFonts w:ascii="Arial" w:hAnsi="Arial" w:cs="Arial"/>
          <w:sz w:val="24"/>
          <w:szCs w:val="24"/>
        </w:rPr>
        <w:t xml:space="preserve"> provided to the State Public Notice website, and to each member of the Millard County Fire Service District.</w:t>
      </w:r>
    </w:p>
    <w:p w14:paraId="20C0B307" w14:textId="77777777" w:rsidR="00E513B5" w:rsidRPr="00513812" w:rsidRDefault="00E513B5" w:rsidP="006B0F1E">
      <w:pPr>
        <w:spacing w:line="240" w:lineRule="auto"/>
        <w:rPr>
          <w:rFonts w:ascii="Arial" w:hAnsi="Arial" w:cs="Arial"/>
          <w:sz w:val="24"/>
          <w:szCs w:val="24"/>
        </w:rPr>
      </w:pPr>
    </w:p>
    <w:p w14:paraId="31E053BB" w14:textId="05F904D4" w:rsidR="006B0F1E" w:rsidRPr="00513812" w:rsidRDefault="006B0F1E" w:rsidP="006B0F1E">
      <w:pPr>
        <w:spacing w:line="240" w:lineRule="auto"/>
        <w:rPr>
          <w:rFonts w:ascii="Arial" w:hAnsi="Arial" w:cs="Arial"/>
          <w:sz w:val="24"/>
          <w:szCs w:val="24"/>
        </w:rPr>
      </w:pPr>
    </w:p>
    <w:p w14:paraId="3D3AEEF7" w14:textId="088B6684" w:rsidR="006B0F1E" w:rsidRPr="00513812" w:rsidRDefault="006B0F1E" w:rsidP="006B0F1E">
      <w:pPr>
        <w:spacing w:line="240" w:lineRule="auto"/>
        <w:rPr>
          <w:rFonts w:ascii="Arial" w:hAnsi="Arial" w:cs="Arial"/>
          <w:b/>
          <w:bCs/>
          <w:sz w:val="24"/>
          <w:szCs w:val="24"/>
          <w:u w:val="single"/>
        </w:rPr>
      </w:pPr>
      <w:r w:rsidRPr="00513812">
        <w:rPr>
          <w:rFonts w:ascii="Arial" w:hAnsi="Arial" w:cs="Arial"/>
          <w:b/>
          <w:bCs/>
          <w:sz w:val="24"/>
          <w:szCs w:val="24"/>
          <w:u w:val="single"/>
        </w:rPr>
        <w:lastRenderedPageBreak/>
        <w:t>MINUTES:</w:t>
      </w:r>
    </w:p>
    <w:p w14:paraId="66E88B26" w14:textId="01B2DA43" w:rsidR="006B0F1E" w:rsidRPr="00D6381B" w:rsidRDefault="00D6381B" w:rsidP="006B0F1E">
      <w:pPr>
        <w:spacing w:line="240" w:lineRule="auto"/>
        <w:rPr>
          <w:rFonts w:ascii="Arial" w:hAnsi="Arial" w:cs="Arial"/>
          <w:sz w:val="24"/>
          <w:szCs w:val="24"/>
        </w:rPr>
      </w:pPr>
      <w:r>
        <w:rPr>
          <w:rFonts w:ascii="Arial" w:hAnsi="Arial" w:cs="Arial"/>
          <w:sz w:val="24"/>
          <w:szCs w:val="24"/>
        </w:rPr>
        <w:t>The proposed minutes o</w:t>
      </w:r>
      <w:r w:rsidR="003D562B">
        <w:rPr>
          <w:rFonts w:ascii="Arial" w:hAnsi="Arial" w:cs="Arial"/>
          <w:sz w:val="24"/>
          <w:szCs w:val="24"/>
        </w:rPr>
        <w:t>f</w:t>
      </w:r>
      <w:r>
        <w:rPr>
          <w:rFonts w:ascii="Arial" w:hAnsi="Arial" w:cs="Arial"/>
          <w:sz w:val="24"/>
          <w:szCs w:val="24"/>
        </w:rPr>
        <w:t xml:space="preserve"> the </w:t>
      </w:r>
      <w:r w:rsidR="003D562B">
        <w:rPr>
          <w:rFonts w:ascii="Arial" w:hAnsi="Arial" w:cs="Arial"/>
          <w:sz w:val="24"/>
          <w:szCs w:val="24"/>
        </w:rPr>
        <w:t xml:space="preserve">Millard County Fire Service District meeting held </w:t>
      </w:r>
      <w:r w:rsidR="00E513B5">
        <w:rPr>
          <w:rFonts w:ascii="Arial" w:hAnsi="Arial" w:cs="Arial"/>
          <w:sz w:val="24"/>
          <w:szCs w:val="24"/>
        </w:rPr>
        <w:t>June 18</w:t>
      </w:r>
      <w:r w:rsidR="003D562B">
        <w:rPr>
          <w:rFonts w:ascii="Arial" w:hAnsi="Arial" w:cs="Arial"/>
          <w:sz w:val="24"/>
          <w:szCs w:val="24"/>
        </w:rPr>
        <w:t xml:space="preserve">, 2025, were presented for consideration and approval.  The Board reviewed the minutes.  </w:t>
      </w:r>
      <w:r w:rsidR="00E513B5">
        <w:rPr>
          <w:rFonts w:ascii="Arial" w:hAnsi="Arial" w:cs="Arial"/>
          <w:sz w:val="24"/>
          <w:szCs w:val="24"/>
        </w:rPr>
        <w:t>Travis Stanworth</w:t>
      </w:r>
      <w:r w:rsidR="00D71A62">
        <w:rPr>
          <w:rFonts w:ascii="Arial" w:hAnsi="Arial" w:cs="Arial"/>
          <w:sz w:val="24"/>
          <w:szCs w:val="24"/>
        </w:rPr>
        <w:t xml:space="preserve"> then</w:t>
      </w:r>
      <w:r w:rsidR="003D562B">
        <w:rPr>
          <w:rFonts w:ascii="Arial" w:hAnsi="Arial" w:cs="Arial"/>
          <w:sz w:val="24"/>
          <w:szCs w:val="24"/>
        </w:rPr>
        <w:t xml:space="preserve"> MOVED to approve the minutes as presented.  The motion was SECONDED by </w:t>
      </w:r>
      <w:r w:rsidR="00E513B5">
        <w:rPr>
          <w:rFonts w:ascii="Arial" w:hAnsi="Arial" w:cs="Arial"/>
          <w:sz w:val="24"/>
          <w:szCs w:val="24"/>
        </w:rPr>
        <w:t>Lorin Shumway</w:t>
      </w:r>
      <w:r w:rsidR="00D71A62">
        <w:rPr>
          <w:rFonts w:ascii="Arial" w:hAnsi="Arial" w:cs="Arial"/>
          <w:sz w:val="24"/>
          <w:szCs w:val="24"/>
        </w:rPr>
        <w:t xml:space="preserve">.  Mr. </w:t>
      </w:r>
      <w:r w:rsidR="00E513B5">
        <w:rPr>
          <w:rFonts w:ascii="Arial" w:hAnsi="Arial" w:cs="Arial"/>
          <w:sz w:val="24"/>
          <w:szCs w:val="24"/>
        </w:rPr>
        <w:t>Giles</w:t>
      </w:r>
      <w:r w:rsidR="00D71A62">
        <w:rPr>
          <w:rFonts w:ascii="Arial" w:hAnsi="Arial" w:cs="Arial"/>
          <w:sz w:val="24"/>
          <w:szCs w:val="24"/>
        </w:rPr>
        <w:t xml:space="preserve"> asked for any questions or comments regarding the motion, there being none, he called for a vote.  The motion passed unanimously.  </w:t>
      </w:r>
    </w:p>
    <w:p w14:paraId="67442DB9" w14:textId="3D9B0F6A" w:rsidR="006B0F1E" w:rsidRPr="00513812" w:rsidRDefault="006B0F1E" w:rsidP="006B0F1E">
      <w:pPr>
        <w:spacing w:line="240" w:lineRule="auto"/>
        <w:rPr>
          <w:rFonts w:ascii="Arial" w:hAnsi="Arial" w:cs="Arial"/>
          <w:b/>
          <w:bCs/>
          <w:sz w:val="24"/>
          <w:szCs w:val="24"/>
          <w:u w:val="single"/>
        </w:rPr>
      </w:pPr>
    </w:p>
    <w:p w14:paraId="00AB33FF" w14:textId="406AE4A1" w:rsidR="006B0F1E" w:rsidRDefault="006B0F1E" w:rsidP="006B0F1E">
      <w:pPr>
        <w:spacing w:line="240" w:lineRule="auto"/>
        <w:rPr>
          <w:rFonts w:ascii="Arial" w:hAnsi="Arial" w:cs="Arial"/>
          <w:b/>
          <w:bCs/>
          <w:sz w:val="24"/>
          <w:szCs w:val="24"/>
          <w:u w:val="single"/>
        </w:rPr>
      </w:pPr>
      <w:r w:rsidRPr="00513812">
        <w:rPr>
          <w:rFonts w:ascii="Arial" w:hAnsi="Arial" w:cs="Arial"/>
          <w:b/>
          <w:bCs/>
          <w:sz w:val="24"/>
          <w:szCs w:val="24"/>
          <w:u w:val="single"/>
        </w:rPr>
        <w:t>ACCOUNTS PAYABLE:</w:t>
      </w:r>
    </w:p>
    <w:p w14:paraId="34C63617" w14:textId="2BA95C43" w:rsidR="00D71A62" w:rsidRPr="00D71A62" w:rsidRDefault="00D71A62" w:rsidP="006B0F1E">
      <w:pPr>
        <w:spacing w:line="240" w:lineRule="auto"/>
        <w:rPr>
          <w:rFonts w:ascii="Arial" w:hAnsi="Arial" w:cs="Arial"/>
          <w:sz w:val="24"/>
          <w:szCs w:val="24"/>
        </w:rPr>
      </w:pPr>
      <w:r>
        <w:rPr>
          <w:rFonts w:ascii="Arial" w:hAnsi="Arial" w:cs="Arial"/>
          <w:sz w:val="24"/>
          <w:szCs w:val="24"/>
        </w:rPr>
        <w:t>The Board reviewed accounts payable for</w:t>
      </w:r>
      <w:r w:rsidR="00E513B5">
        <w:rPr>
          <w:rFonts w:ascii="Arial" w:hAnsi="Arial" w:cs="Arial"/>
          <w:sz w:val="24"/>
          <w:szCs w:val="24"/>
        </w:rPr>
        <w:t xml:space="preserve"> June</w:t>
      </w:r>
      <w:r>
        <w:rPr>
          <w:rFonts w:ascii="Arial" w:hAnsi="Arial" w:cs="Arial"/>
          <w:sz w:val="24"/>
          <w:szCs w:val="24"/>
        </w:rPr>
        <w:t xml:space="preserve"> 2025, after which </w:t>
      </w:r>
      <w:r w:rsidR="00E513B5">
        <w:rPr>
          <w:rFonts w:ascii="Arial" w:hAnsi="Arial" w:cs="Arial"/>
          <w:sz w:val="24"/>
          <w:szCs w:val="24"/>
        </w:rPr>
        <w:t>Kevin Monroe</w:t>
      </w:r>
      <w:r>
        <w:rPr>
          <w:rFonts w:ascii="Arial" w:hAnsi="Arial" w:cs="Arial"/>
          <w:sz w:val="24"/>
          <w:szCs w:val="24"/>
        </w:rPr>
        <w:t xml:space="preserve"> MOVED the accounts payable </w:t>
      </w:r>
      <w:r w:rsidR="009D2302">
        <w:rPr>
          <w:rFonts w:ascii="Arial" w:hAnsi="Arial" w:cs="Arial"/>
          <w:sz w:val="24"/>
          <w:szCs w:val="24"/>
        </w:rPr>
        <w:t xml:space="preserve">to </w:t>
      </w:r>
      <w:r>
        <w:rPr>
          <w:rFonts w:ascii="Arial" w:hAnsi="Arial" w:cs="Arial"/>
          <w:sz w:val="24"/>
          <w:szCs w:val="24"/>
        </w:rPr>
        <w:t>be approved in the amount of $</w:t>
      </w:r>
      <w:r w:rsidR="00E513B5">
        <w:rPr>
          <w:rFonts w:ascii="Arial" w:hAnsi="Arial" w:cs="Arial"/>
          <w:sz w:val="24"/>
          <w:szCs w:val="24"/>
        </w:rPr>
        <w:t>28,504.45</w:t>
      </w:r>
      <w:r w:rsidR="009D2302">
        <w:rPr>
          <w:rFonts w:ascii="Arial" w:hAnsi="Arial" w:cs="Arial"/>
          <w:sz w:val="24"/>
          <w:szCs w:val="24"/>
        </w:rPr>
        <w:t xml:space="preserve">.  The motion was SECONDED by </w:t>
      </w:r>
      <w:r w:rsidR="006E3394">
        <w:rPr>
          <w:rFonts w:ascii="Arial" w:hAnsi="Arial" w:cs="Arial"/>
          <w:sz w:val="24"/>
          <w:szCs w:val="24"/>
        </w:rPr>
        <w:t>Pat Bennett</w:t>
      </w:r>
      <w:r w:rsidR="009D2302">
        <w:rPr>
          <w:rFonts w:ascii="Arial" w:hAnsi="Arial" w:cs="Arial"/>
          <w:sz w:val="24"/>
          <w:szCs w:val="24"/>
        </w:rPr>
        <w:t xml:space="preserve">.  Mr. </w:t>
      </w:r>
      <w:r w:rsidR="006E3394">
        <w:rPr>
          <w:rFonts w:ascii="Arial" w:hAnsi="Arial" w:cs="Arial"/>
          <w:sz w:val="24"/>
          <w:szCs w:val="24"/>
        </w:rPr>
        <w:t>Giles</w:t>
      </w:r>
      <w:r w:rsidR="009D2302">
        <w:rPr>
          <w:rFonts w:ascii="Arial" w:hAnsi="Arial" w:cs="Arial"/>
          <w:sz w:val="24"/>
          <w:szCs w:val="24"/>
        </w:rPr>
        <w:t xml:space="preserve"> asked for any questions or comments regarding the motion, there being none, he called for a vote.  The motion to approve accounts payable passed unanimously.  </w:t>
      </w:r>
    </w:p>
    <w:p w14:paraId="5FD1CA21" w14:textId="0E44456F" w:rsidR="006B0F1E" w:rsidRPr="00513812" w:rsidRDefault="006B0F1E" w:rsidP="006B0F1E">
      <w:pPr>
        <w:spacing w:line="240" w:lineRule="auto"/>
        <w:rPr>
          <w:rFonts w:ascii="Arial" w:hAnsi="Arial" w:cs="Arial"/>
          <w:b/>
          <w:bCs/>
          <w:sz w:val="24"/>
          <w:szCs w:val="24"/>
          <w:u w:val="single"/>
        </w:rPr>
      </w:pPr>
    </w:p>
    <w:p w14:paraId="25F2709D" w14:textId="122FFB12" w:rsidR="006B0F1E" w:rsidRDefault="006B0F1E" w:rsidP="006B0F1E">
      <w:pPr>
        <w:spacing w:line="240" w:lineRule="auto"/>
        <w:rPr>
          <w:rFonts w:ascii="Arial" w:hAnsi="Arial" w:cs="Arial"/>
          <w:b/>
          <w:bCs/>
          <w:sz w:val="24"/>
          <w:szCs w:val="24"/>
          <w:u w:val="single"/>
        </w:rPr>
      </w:pPr>
      <w:r w:rsidRPr="00513812">
        <w:rPr>
          <w:rFonts w:ascii="Arial" w:hAnsi="Arial" w:cs="Arial"/>
          <w:b/>
          <w:bCs/>
          <w:sz w:val="24"/>
          <w:szCs w:val="24"/>
          <w:u w:val="single"/>
        </w:rPr>
        <w:t>FINANCIAL REPORT:</w:t>
      </w:r>
      <w:r w:rsidR="009D2302">
        <w:rPr>
          <w:rFonts w:ascii="Arial" w:hAnsi="Arial" w:cs="Arial"/>
          <w:b/>
          <w:bCs/>
          <w:sz w:val="24"/>
          <w:szCs w:val="24"/>
          <w:u w:val="single"/>
        </w:rPr>
        <w:t xml:space="preserve"> CONSIDERATION OF FINANCIAL STATEMENT</w:t>
      </w:r>
    </w:p>
    <w:p w14:paraId="6B9D6671" w14:textId="5B2B393C" w:rsidR="009D2302" w:rsidRPr="009D2302" w:rsidRDefault="009D2302" w:rsidP="006B0F1E">
      <w:pPr>
        <w:spacing w:line="240" w:lineRule="auto"/>
        <w:rPr>
          <w:rFonts w:ascii="Arial" w:hAnsi="Arial" w:cs="Arial"/>
          <w:sz w:val="24"/>
          <w:szCs w:val="24"/>
        </w:rPr>
      </w:pPr>
      <w:r>
        <w:rPr>
          <w:rFonts w:ascii="Arial" w:hAnsi="Arial" w:cs="Arial"/>
          <w:sz w:val="24"/>
          <w:szCs w:val="24"/>
        </w:rPr>
        <w:t xml:space="preserve">Todd E. Holt presented the financial statements for </w:t>
      </w:r>
      <w:r w:rsidR="006E3394">
        <w:rPr>
          <w:rFonts w:ascii="Arial" w:hAnsi="Arial" w:cs="Arial"/>
          <w:sz w:val="24"/>
          <w:szCs w:val="24"/>
        </w:rPr>
        <w:t>May</w:t>
      </w:r>
      <w:r>
        <w:rPr>
          <w:rFonts w:ascii="Arial" w:hAnsi="Arial" w:cs="Arial"/>
          <w:sz w:val="24"/>
          <w:szCs w:val="24"/>
        </w:rPr>
        <w:t xml:space="preserve"> 2025. Mr. Holt indicated that the district looks good financially</w:t>
      </w:r>
      <w:r w:rsidR="006E3394">
        <w:rPr>
          <w:rFonts w:ascii="Arial" w:hAnsi="Arial" w:cs="Arial"/>
          <w:sz w:val="24"/>
          <w:szCs w:val="24"/>
        </w:rPr>
        <w:t>.  He did</w:t>
      </w:r>
      <w:r w:rsidR="00913193">
        <w:rPr>
          <w:rFonts w:ascii="Arial" w:hAnsi="Arial" w:cs="Arial"/>
          <w:sz w:val="24"/>
          <w:szCs w:val="24"/>
        </w:rPr>
        <w:t>,</w:t>
      </w:r>
      <w:r w:rsidR="006E3394">
        <w:rPr>
          <w:rFonts w:ascii="Arial" w:hAnsi="Arial" w:cs="Arial"/>
          <w:sz w:val="24"/>
          <w:szCs w:val="24"/>
        </w:rPr>
        <w:t xml:space="preserve"> </w:t>
      </w:r>
      <w:r w:rsidR="00913193">
        <w:rPr>
          <w:rFonts w:ascii="Arial" w:hAnsi="Arial" w:cs="Arial"/>
          <w:sz w:val="24"/>
          <w:szCs w:val="24"/>
        </w:rPr>
        <w:t xml:space="preserve">however, show </w:t>
      </w:r>
      <w:r w:rsidR="006E3394">
        <w:rPr>
          <w:rFonts w:ascii="Arial" w:hAnsi="Arial" w:cs="Arial"/>
          <w:sz w:val="24"/>
          <w:szCs w:val="24"/>
        </w:rPr>
        <w:t xml:space="preserve">several outstanding checks that need to be found by the various departments and put through the bank as soon as possible for auditing purposes.  Mr. Holt then pointed out the importance of depositing </w:t>
      </w:r>
      <w:r w:rsidR="00913193">
        <w:rPr>
          <w:rFonts w:ascii="Arial" w:hAnsi="Arial" w:cs="Arial"/>
          <w:sz w:val="24"/>
          <w:szCs w:val="24"/>
        </w:rPr>
        <w:t xml:space="preserve">any </w:t>
      </w:r>
      <w:r w:rsidR="006E3394">
        <w:rPr>
          <w:rFonts w:ascii="Arial" w:hAnsi="Arial" w:cs="Arial"/>
          <w:sz w:val="24"/>
          <w:szCs w:val="24"/>
        </w:rPr>
        <w:t>monies each department gets in a timely manner.  At this request, board members asked if it would be possible to just receive funds t</w:t>
      </w:r>
      <w:r w:rsidR="00913193">
        <w:rPr>
          <w:rFonts w:ascii="Arial" w:hAnsi="Arial" w:cs="Arial"/>
          <w:sz w:val="24"/>
          <w:szCs w:val="24"/>
        </w:rPr>
        <w:t>h</w:t>
      </w:r>
      <w:r w:rsidR="006E3394">
        <w:rPr>
          <w:rFonts w:ascii="Arial" w:hAnsi="Arial" w:cs="Arial"/>
          <w:sz w:val="24"/>
          <w:szCs w:val="24"/>
        </w:rPr>
        <w:t xml:space="preserve">rough electronic transfer and deposit?  Todd Holt indicated he would </w:t>
      </w:r>
      <w:r w:rsidR="00913193">
        <w:rPr>
          <w:rFonts w:ascii="Arial" w:hAnsi="Arial" w:cs="Arial"/>
          <w:sz w:val="24"/>
          <w:szCs w:val="24"/>
        </w:rPr>
        <w:t>research</w:t>
      </w:r>
      <w:r w:rsidR="006E3394">
        <w:rPr>
          <w:rFonts w:ascii="Arial" w:hAnsi="Arial" w:cs="Arial"/>
          <w:sz w:val="24"/>
          <w:szCs w:val="24"/>
        </w:rPr>
        <w:t xml:space="preserve"> th</w:t>
      </w:r>
      <w:r w:rsidR="00913193">
        <w:rPr>
          <w:rFonts w:ascii="Arial" w:hAnsi="Arial" w:cs="Arial"/>
          <w:sz w:val="24"/>
          <w:szCs w:val="24"/>
        </w:rPr>
        <w:t>at</w:t>
      </w:r>
      <w:r w:rsidR="006E3394">
        <w:rPr>
          <w:rFonts w:ascii="Arial" w:hAnsi="Arial" w:cs="Arial"/>
          <w:sz w:val="24"/>
          <w:szCs w:val="24"/>
        </w:rPr>
        <w:t xml:space="preserve"> possibility before </w:t>
      </w:r>
      <w:r w:rsidR="004A5CBF">
        <w:rPr>
          <w:rFonts w:ascii="Arial" w:hAnsi="Arial" w:cs="Arial"/>
          <w:sz w:val="24"/>
          <w:szCs w:val="24"/>
        </w:rPr>
        <w:t xml:space="preserve">the </w:t>
      </w:r>
      <w:r w:rsidR="006E3394">
        <w:rPr>
          <w:rFonts w:ascii="Arial" w:hAnsi="Arial" w:cs="Arial"/>
          <w:sz w:val="24"/>
          <w:szCs w:val="24"/>
        </w:rPr>
        <w:t>next meeting.</w:t>
      </w:r>
      <w:r w:rsidR="00405A86">
        <w:rPr>
          <w:rFonts w:ascii="Arial" w:hAnsi="Arial" w:cs="Arial"/>
          <w:sz w:val="24"/>
          <w:szCs w:val="24"/>
        </w:rPr>
        <w:t xml:space="preserve">  </w:t>
      </w:r>
      <w:r w:rsidR="00131C8B">
        <w:rPr>
          <w:rFonts w:ascii="Arial" w:hAnsi="Arial" w:cs="Arial"/>
          <w:sz w:val="24"/>
          <w:szCs w:val="24"/>
        </w:rPr>
        <w:t xml:space="preserve">  </w:t>
      </w:r>
    </w:p>
    <w:p w14:paraId="0B69EA5A" w14:textId="79502295" w:rsidR="006B0F1E" w:rsidRPr="00513812" w:rsidRDefault="006B0F1E" w:rsidP="006B0F1E">
      <w:pPr>
        <w:spacing w:line="240" w:lineRule="auto"/>
        <w:rPr>
          <w:rFonts w:ascii="Arial" w:hAnsi="Arial" w:cs="Arial"/>
          <w:b/>
          <w:bCs/>
          <w:sz w:val="24"/>
          <w:szCs w:val="24"/>
          <w:u w:val="single"/>
        </w:rPr>
      </w:pPr>
    </w:p>
    <w:p w14:paraId="15BB5016" w14:textId="0864B6A6" w:rsidR="006B0F1E" w:rsidRPr="00913193" w:rsidRDefault="006B0F1E" w:rsidP="006B0F1E">
      <w:pPr>
        <w:spacing w:line="240" w:lineRule="auto"/>
        <w:rPr>
          <w:rFonts w:ascii="Arial" w:hAnsi="Arial" w:cs="Arial"/>
          <w:b/>
          <w:bCs/>
          <w:sz w:val="24"/>
          <w:szCs w:val="24"/>
          <w:u w:val="single"/>
        </w:rPr>
      </w:pPr>
      <w:r w:rsidRPr="00513812">
        <w:rPr>
          <w:rFonts w:ascii="Arial" w:hAnsi="Arial" w:cs="Arial"/>
          <w:b/>
          <w:bCs/>
          <w:sz w:val="24"/>
          <w:szCs w:val="24"/>
          <w:u w:val="single"/>
        </w:rPr>
        <w:t>LINE ITEMS:</w:t>
      </w:r>
    </w:p>
    <w:p w14:paraId="589CCF44" w14:textId="2EC1AB82" w:rsidR="006B0F1E" w:rsidRDefault="000D353B" w:rsidP="006B0F1E">
      <w:pPr>
        <w:spacing w:line="240" w:lineRule="auto"/>
        <w:rPr>
          <w:rFonts w:ascii="Arial" w:hAnsi="Arial" w:cs="Arial"/>
          <w:sz w:val="24"/>
          <w:szCs w:val="24"/>
        </w:rPr>
      </w:pPr>
      <w:r>
        <w:rPr>
          <w:rFonts w:ascii="Arial" w:hAnsi="Arial" w:cs="Arial"/>
          <w:sz w:val="24"/>
          <w:szCs w:val="24"/>
        </w:rPr>
        <w:t xml:space="preserve">A motion was made by Greg Prows to appoint Lorin Shumway as </w:t>
      </w:r>
      <w:r w:rsidR="002B46E4">
        <w:rPr>
          <w:rFonts w:ascii="Arial" w:hAnsi="Arial" w:cs="Arial"/>
          <w:sz w:val="24"/>
          <w:szCs w:val="24"/>
        </w:rPr>
        <w:t>the</w:t>
      </w:r>
      <w:r>
        <w:rPr>
          <w:rFonts w:ascii="Arial" w:hAnsi="Arial" w:cs="Arial"/>
          <w:sz w:val="24"/>
          <w:szCs w:val="24"/>
        </w:rPr>
        <w:t xml:space="preserve"> third authorized signer on the </w:t>
      </w:r>
      <w:r w:rsidR="002B46E4">
        <w:rPr>
          <w:rFonts w:ascii="Arial" w:hAnsi="Arial" w:cs="Arial"/>
          <w:sz w:val="24"/>
          <w:szCs w:val="24"/>
        </w:rPr>
        <w:t>d</w:t>
      </w:r>
      <w:r>
        <w:rPr>
          <w:rFonts w:ascii="Arial" w:hAnsi="Arial" w:cs="Arial"/>
          <w:sz w:val="24"/>
          <w:szCs w:val="24"/>
        </w:rPr>
        <w:t>istrict</w:t>
      </w:r>
      <w:r w:rsidR="002B46E4">
        <w:rPr>
          <w:rFonts w:ascii="Arial" w:hAnsi="Arial" w:cs="Arial"/>
          <w:sz w:val="24"/>
          <w:szCs w:val="24"/>
        </w:rPr>
        <w:t>’s</w:t>
      </w:r>
      <w:r>
        <w:rPr>
          <w:rFonts w:ascii="Arial" w:hAnsi="Arial" w:cs="Arial"/>
          <w:sz w:val="24"/>
          <w:szCs w:val="24"/>
        </w:rPr>
        <w:t xml:space="preserve"> checking account.  Travis Stanworth seconded the motion.  Jim Giles asked for any questions or comments regarding the motion, there being none, he called for a vote.  The motion passed unanimously.  Lorin will go to Zions Bank and take care of any necessary paperwork prior to the next meeting.  </w:t>
      </w:r>
    </w:p>
    <w:p w14:paraId="04FD4CEB" w14:textId="365EF956" w:rsidR="002B46E4" w:rsidRDefault="002B46E4" w:rsidP="006B0F1E">
      <w:pPr>
        <w:spacing w:line="240" w:lineRule="auto"/>
        <w:rPr>
          <w:rFonts w:ascii="Arial" w:hAnsi="Arial" w:cs="Arial"/>
          <w:sz w:val="24"/>
          <w:szCs w:val="24"/>
        </w:rPr>
      </w:pPr>
      <w:r>
        <w:rPr>
          <w:rFonts w:ascii="Arial" w:hAnsi="Arial" w:cs="Arial"/>
          <w:sz w:val="24"/>
          <w:szCs w:val="24"/>
        </w:rPr>
        <w:t xml:space="preserve">Discussion of the upcoming IPA payment took place.  Todd Holt indicated that talks with those associated with IPA suggest their willingness to work with entities financially impacted.  The suggestion was made to schedule a meeting with IPA soon, and to be prepared with a proposal to possibly negotiate for in-kind support (e.g., equipment or facility improvements) in lieu of full payment.  The committee will schedule a meeting. </w:t>
      </w:r>
    </w:p>
    <w:p w14:paraId="7204A2C3" w14:textId="4EF425A4" w:rsidR="002B46E4" w:rsidRDefault="002B46E4" w:rsidP="006B0F1E">
      <w:pPr>
        <w:spacing w:line="240" w:lineRule="auto"/>
        <w:rPr>
          <w:rFonts w:ascii="Arial" w:hAnsi="Arial" w:cs="Arial"/>
          <w:sz w:val="24"/>
          <w:szCs w:val="24"/>
        </w:rPr>
      </w:pPr>
      <w:r>
        <w:rPr>
          <w:rFonts w:ascii="Arial" w:hAnsi="Arial" w:cs="Arial"/>
          <w:sz w:val="24"/>
          <w:szCs w:val="24"/>
        </w:rPr>
        <w:t xml:space="preserve">A new email has been created for district operations.  </w:t>
      </w:r>
      <w:hyperlink r:id="rId6" w:history="1">
        <w:r w:rsidRPr="003F564A">
          <w:rPr>
            <w:rStyle w:val="Hyperlink"/>
            <w:rFonts w:ascii="Arial" w:hAnsi="Arial" w:cs="Arial"/>
            <w:sz w:val="24"/>
            <w:szCs w:val="24"/>
          </w:rPr>
          <w:t>millardcountyfiredistrict@gmail.com</w:t>
        </w:r>
      </w:hyperlink>
    </w:p>
    <w:p w14:paraId="5F74A088" w14:textId="77777777" w:rsidR="002B46E4" w:rsidRPr="000D353B" w:rsidRDefault="002B46E4" w:rsidP="006B0F1E">
      <w:pPr>
        <w:spacing w:line="240" w:lineRule="auto"/>
        <w:rPr>
          <w:rFonts w:ascii="Arial" w:hAnsi="Arial" w:cs="Arial"/>
          <w:sz w:val="24"/>
          <w:szCs w:val="24"/>
        </w:rPr>
      </w:pPr>
    </w:p>
    <w:p w14:paraId="2982F16D" w14:textId="4E3A57CE" w:rsidR="006B0F1E" w:rsidRDefault="006B0F1E" w:rsidP="006B0F1E">
      <w:pPr>
        <w:spacing w:line="240" w:lineRule="auto"/>
        <w:rPr>
          <w:rFonts w:ascii="Arial" w:hAnsi="Arial" w:cs="Arial"/>
          <w:b/>
          <w:bCs/>
          <w:sz w:val="24"/>
          <w:szCs w:val="24"/>
          <w:u w:val="single"/>
        </w:rPr>
      </w:pPr>
      <w:r w:rsidRPr="00513812">
        <w:rPr>
          <w:rFonts w:ascii="Arial" w:hAnsi="Arial" w:cs="Arial"/>
          <w:b/>
          <w:bCs/>
          <w:sz w:val="24"/>
          <w:szCs w:val="24"/>
          <w:u w:val="single"/>
        </w:rPr>
        <w:lastRenderedPageBreak/>
        <w:t>OTHER BUSINESS:</w:t>
      </w:r>
    </w:p>
    <w:p w14:paraId="7014B605" w14:textId="01E92FBD" w:rsidR="00BB2F8C" w:rsidRDefault="002B46E4" w:rsidP="006B0F1E">
      <w:pPr>
        <w:spacing w:line="240" w:lineRule="auto"/>
        <w:rPr>
          <w:rFonts w:ascii="Arial" w:hAnsi="Arial" w:cs="Arial"/>
          <w:sz w:val="24"/>
          <w:szCs w:val="24"/>
        </w:rPr>
      </w:pPr>
      <w:r>
        <w:rPr>
          <w:rFonts w:ascii="Arial" w:hAnsi="Arial" w:cs="Arial"/>
          <w:sz w:val="24"/>
          <w:szCs w:val="24"/>
        </w:rPr>
        <w:t xml:space="preserve">Silver Dodge needs to be declared surplus.  The board agreed to auction the vehicle via </w:t>
      </w:r>
      <w:r w:rsidR="00F4280E">
        <w:rPr>
          <w:rFonts w:ascii="Arial" w:hAnsi="Arial" w:cs="Arial"/>
          <w:sz w:val="24"/>
          <w:szCs w:val="24"/>
        </w:rPr>
        <w:t>the public surplus process.  Further discussion will take place regarding this, and other surplus items at the next meeting.</w:t>
      </w:r>
    </w:p>
    <w:p w14:paraId="7B4EB4B9" w14:textId="18AB2376" w:rsidR="00BB2F8C" w:rsidRDefault="00BB2F8C" w:rsidP="006B0F1E">
      <w:pPr>
        <w:spacing w:line="240" w:lineRule="auto"/>
        <w:rPr>
          <w:rFonts w:ascii="Arial" w:hAnsi="Arial" w:cs="Arial"/>
          <w:sz w:val="24"/>
          <w:szCs w:val="24"/>
        </w:rPr>
      </w:pPr>
    </w:p>
    <w:p w14:paraId="3390200B" w14:textId="77777777" w:rsidR="00BB2F8C" w:rsidRDefault="00BB2F8C" w:rsidP="006B0F1E">
      <w:pPr>
        <w:spacing w:line="240" w:lineRule="auto"/>
        <w:rPr>
          <w:rFonts w:ascii="Arial" w:hAnsi="Arial" w:cs="Arial"/>
          <w:sz w:val="24"/>
          <w:szCs w:val="24"/>
        </w:rPr>
      </w:pPr>
    </w:p>
    <w:p w14:paraId="7A4EA679" w14:textId="77777777" w:rsidR="00BB2F8C" w:rsidRDefault="00BB2F8C" w:rsidP="006B0F1E">
      <w:pPr>
        <w:spacing w:line="240" w:lineRule="auto"/>
        <w:rPr>
          <w:rFonts w:ascii="Arial" w:hAnsi="Arial" w:cs="Arial"/>
          <w:sz w:val="24"/>
          <w:szCs w:val="24"/>
        </w:rPr>
      </w:pPr>
    </w:p>
    <w:p w14:paraId="36E0ECAD" w14:textId="5670E125" w:rsidR="0071618C" w:rsidRDefault="0071618C" w:rsidP="006B0F1E">
      <w:pPr>
        <w:spacing w:line="240" w:lineRule="auto"/>
        <w:rPr>
          <w:rFonts w:ascii="Arial" w:hAnsi="Arial" w:cs="Arial"/>
          <w:sz w:val="24"/>
          <w:szCs w:val="24"/>
        </w:rPr>
      </w:pPr>
      <w:r>
        <w:rPr>
          <w:rFonts w:ascii="Arial" w:hAnsi="Arial" w:cs="Arial"/>
          <w:sz w:val="24"/>
          <w:szCs w:val="24"/>
        </w:rPr>
        <w:t xml:space="preserve"> </w:t>
      </w:r>
    </w:p>
    <w:p w14:paraId="16CCE752" w14:textId="5DDB2071" w:rsidR="00BC3200" w:rsidRPr="00513812" w:rsidRDefault="00BC3200" w:rsidP="006B0F1E">
      <w:pPr>
        <w:spacing w:line="240" w:lineRule="auto"/>
        <w:rPr>
          <w:rFonts w:ascii="Arial" w:hAnsi="Arial" w:cs="Arial"/>
          <w:sz w:val="24"/>
          <w:szCs w:val="24"/>
        </w:rPr>
      </w:pPr>
      <w:r w:rsidRPr="00513812">
        <w:rPr>
          <w:rFonts w:ascii="Arial" w:hAnsi="Arial" w:cs="Arial"/>
          <w:sz w:val="24"/>
          <w:szCs w:val="24"/>
        </w:rPr>
        <w:t xml:space="preserve">Mr. </w:t>
      </w:r>
      <w:r w:rsidR="00913193">
        <w:rPr>
          <w:rFonts w:ascii="Arial" w:hAnsi="Arial" w:cs="Arial"/>
          <w:sz w:val="24"/>
          <w:szCs w:val="24"/>
        </w:rPr>
        <w:t>Giles</w:t>
      </w:r>
      <w:r w:rsidRPr="00513812">
        <w:rPr>
          <w:rFonts w:ascii="Arial" w:hAnsi="Arial" w:cs="Arial"/>
          <w:sz w:val="24"/>
          <w:szCs w:val="24"/>
        </w:rPr>
        <w:t xml:space="preserve"> asked if there were any further comments or questions to be discussed</w:t>
      </w:r>
      <w:r w:rsidR="009D2302">
        <w:rPr>
          <w:rFonts w:ascii="Arial" w:hAnsi="Arial" w:cs="Arial"/>
          <w:sz w:val="24"/>
          <w:szCs w:val="24"/>
        </w:rPr>
        <w:t>,</w:t>
      </w:r>
      <w:r w:rsidRPr="00513812">
        <w:rPr>
          <w:rFonts w:ascii="Arial" w:hAnsi="Arial" w:cs="Arial"/>
          <w:sz w:val="24"/>
          <w:szCs w:val="24"/>
        </w:rPr>
        <w:t xml:space="preserve"> </w:t>
      </w:r>
      <w:r w:rsidR="009D2302">
        <w:rPr>
          <w:rFonts w:ascii="Arial" w:hAnsi="Arial" w:cs="Arial"/>
          <w:sz w:val="24"/>
          <w:szCs w:val="24"/>
        </w:rPr>
        <w:t>t</w:t>
      </w:r>
      <w:r w:rsidRPr="00513812">
        <w:rPr>
          <w:rFonts w:ascii="Arial" w:hAnsi="Arial" w:cs="Arial"/>
          <w:sz w:val="24"/>
          <w:szCs w:val="24"/>
        </w:rPr>
        <w:t xml:space="preserve">here being none, </w:t>
      </w:r>
      <w:r w:rsidR="00913193">
        <w:rPr>
          <w:rFonts w:ascii="Arial" w:hAnsi="Arial" w:cs="Arial"/>
          <w:sz w:val="24"/>
          <w:szCs w:val="24"/>
        </w:rPr>
        <w:t>Greg Prows</w:t>
      </w:r>
      <w:r w:rsidRPr="00513812">
        <w:rPr>
          <w:rFonts w:ascii="Arial" w:hAnsi="Arial" w:cs="Arial"/>
          <w:sz w:val="24"/>
          <w:szCs w:val="24"/>
        </w:rPr>
        <w:t xml:space="preserve"> made a motion to adjourn.  </w:t>
      </w:r>
      <w:r w:rsidR="00913193">
        <w:rPr>
          <w:rFonts w:ascii="Arial" w:hAnsi="Arial" w:cs="Arial"/>
          <w:sz w:val="24"/>
          <w:szCs w:val="24"/>
        </w:rPr>
        <w:t>Colin Haydanka</w:t>
      </w:r>
      <w:r w:rsidR="009008C7">
        <w:rPr>
          <w:rFonts w:ascii="Arial" w:hAnsi="Arial" w:cs="Arial"/>
          <w:sz w:val="24"/>
          <w:szCs w:val="24"/>
        </w:rPr>
        <w:t xml:space="preserve"> seconded the motion. </w:t>
      </w:r>
      <w:r w:rsidRPr="00513812">
        <w:rPr>
          <w:rFonts w:ascii="Arial" w:hAnsi="Arial" w:cs="Arial"/>
          <w:sz w:val="24"/>
          <w:szCs w:val="24"/>
        </w:rPr>
        <w:t xml:space="preserve">Mr. </w:t>
      </w:r>
      <w:r w:rsidR="00913193">
        <w:rPr>
          <w:rFonts w:ascii="Arial" w:hAnsi="Arial" w:cs="Arial"/>
          <w:sz w:val="24"/>
          <w:szCs w:val="24"/>
        </w:rPr>
        <w:t>Giles</w:t>
      </w:r>
      <w:r w:rsidRPr="00513812">
        <w:rPr>
          <w:rFonts w:ascii="Arial" w:hAnsi="Arial" w:cs="Arial"/>
          <w:sz w:val="24"/>
          <w:szCs w:val="24"/>
        </w:rPr>
        <w:t xml:space="preserve"> declared the meeting adjourned.</w:t>
      </w:r>
    </w:p>
    <w:p w14:paraId="26C402EC" w14:textId="77777777" w:rsidR="00BC3200" w:rsidRPr="00513812" w:rsidRDefault="00BC3200" w:rsidP="006B0F1E">
      <w:pPr>
        <w:spacing w:line="240" w:lineRule="auto"/>
        <w:rPr>
          <w:rFonts w:ascii="Arial" w:hAnsi="Arial" w:cs="Arial"/>
          <w:sz w:val="24"/>
          <w:szCs w:val="24"/>
        </w:rPr>
      </w:pPr>
    </w:p>
    <w:p w14:paraId="5A60FC9E" w14:textId="55C81DCD" w:rsidR="00BC3200" w:rsidRPr="00513812" w:rsidRDefault="00BC3200" w:rsidP="006B0F1E">
      <w:pPr>
        <w:pBdr>
          <w:bottom w:val="single" w:sz="6" w:space="1" w:color="auto"/>
        </w:pBdr>
        <w:spacing w:line="240" w:lineRule="auto"/>
        <w:rPr>
          <w:rFonts w:ascii="Arial" w:hAnsi="Arial" w:cs="Arial"/>
          <w:sz w:val="24"/>
          <w:szCs w:val="24"/>
        </w:rPr>
      </w:pPr>
    </w:p>
    <w:p w14:paraId="67622339" w14:textId="73766C03" w:rsidR="003D4D9D" w:rsidRPr="007B4BE8" w:rsidRDefault="003D4D9D" w:rsidP="007B4BE8">
      <w:pPr>
        <w:spacing w:line="240" w:lineRule="auto"/>
        <w:rPr>
          <w:rFonts w:ascii="Arial" w:hAnsi="Arial" w:cs="Arial"/>
          <w:sz w:val="24"/>
          <w:szCs w:val="24"/>
        </w:rPr>
      </w:pPr>
    </w:p>
    <w:p w14:paraId="2B4F5E2C" w14:textId="1EDC89F7" w:rsidR="004576E1" w:rsidRPr="00513812" w:rsidRDefault="004576E1" w:rsidP="003D4D9D">
      <w:pPr>
        <w:rPr>
          <w:rFonts w:ascii="Arial" w:hAnsi="Arial" w:cs="Arial"/>
          <w:b/>
          <w:bCs/>
          <w:sz w:val="24"/>
          <w:szCs w:val="24"/>
        </w:rPr>
      </w:pPr>
    </w:p>
    <w:p w14:paraId="0DA58341" w14:textId="77777777" w:rsidR="004576E1" w:rsidRPr="00513812" w:rsidRDefault="004576E1" w:rsidP="003D4D9D">
      <w:pPr>
        <w:rPr>
          <w:rFonts w:ascii="Arial" w:hAnsi="Arial" w:cs="Arial"/>
          <w:b/>
          <w:bCs/>
          <w:sz w:val="24"/>
          <w:szCs w:val="24"/>
        </w:rPr>
      </w:pPr>
    </w:p>
    <w:sectPr w:rsidR="004576E1" w:rsidRPr="00513812" w:rsidSect="008A08BA">
      <w:head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D5397" w14:textId="77777777" w:rsidR="00513136" w:rsidRDefault="00513136" w:rsidP="00381733">
      <w:pPr>
        <w:spacing w:after="0" w:line="240" w:lineRule="auto"/>
      </w:pPr>
      <w:r>
        <w:separator/>
      </w:r>
    </w:p>
  </w:endnote>
  <w:endnote w:type="continuationSeparator" w:id="0">
    <w:p w14:paraId="3CABC34C" w14:textId="77777777" w:rsidR="00513136" w:rsidRDefault="00513136" w:rsidP="0038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345FB" w14:textId="77777777" w:rsidR="00513136" w:rsidRDefault="00513136" w:rsidP="00381733">
      <w:pPr>
        <w:spacing w:after="0" w:line="240" w:lineRule="auto"/>
      </w:pPr>
      <w:r>
        <w:separator/>
      </w:r>
    </w:p>
  </w:footnote>
  <w:footnote w:type="continuationSeparator" w:id="0">
    <w:p w14:paraId="62F9875E" w14:textId="77777777" w:rsidR="00513136" w:rsidRDefault="00513136" w:rsidP="00381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rPr>
        <w:rFonts w:ascii="Arial" w:hAnsi="Arial" w:cs="Arial"/>
        <w:sz w:val="18"/>
        <w:szCs w:val="18"/>
      </w:rPr>
    </w:sdtEndPr>
    <w:sdtContent>
      <w:p w14:paraId="0D3541F9" w14:textId="77777777" w:rsidR="008A08BA" w:rsidRDefault="008A08BA" w:rsidP="008A08BA">
        <w:pPr>
          <w:spacing w:after="0" w:line="240" w:lineRule="auto"/>
          <w:rPr>
            <w:b/>
            <w:bCs/>
            <w:sz w:val="32"/>
            <w:szCs w:val="32"/>
          </w:rPr>
        </w:pPr>
        <w:r w:rsidRPr="008A08BA">
          <w:rPr>
            <w:rFonts w:ascii="Arial" w:hAnsi="Arial" w:cs="Arial"/>
            <w:b/>
            <w:bCs/>
            <w:sz w:val="20"/>
            <w:szCs w:val="20"/>
          </w:rPr>
          <w:t>MCFD 05-21-2025</w:t>
        </w:r>
      </w:p>
      <w:p w14:paraId="08AA11E8" w14:textId="7F7DA61A" w:rsidR="008A08BA" w:rsidRPr="008A08BA" w:rsidRDefault="008A08BA">
        <w:pPr>
          <w:pStyle w:val="Header"/>
          <w:rPr>
            <w:rFonts w:ascii="Arial" w:hAnsi="Arial" w:cs="Arial"/>
            <w:sz w:val="18"/>
            <w:szCs w:val="18"/>
          </w:rPr>
        </w:pPr>
        <w:r w:rsidRPr="008A08BA">
          <w:rPr>
            <w:rFonts w:ascii="Arial" w:hAnsi="Arial" w:cs="Arial"/>
            <w:sz w:val="18"/>
            <w:szCs w:val="18"/>
          </w:rPr>
          <w:t xml:space="preserve">Page </w:t>
        </w:r>
        <w:r w:rsidRPr="008A08BA">
          <w:rPr>
            <w:rFonts w:ascii="Arial" w:hAnsi="Arial" w:cs="Arial"/>
            <w:b/>
            <w:bCs/>
            <w:sz w:val="18"/>
            <w:szCs w:val="18"/>
          </w:rPr>
          <w:fldChar w:fldCharType="begin"/>
        </w:r>
        <w:r w:rsidRPr="008A08BA">
          <w:rPr>
            <w:rFonts w:ascii="Arial" w:hAnsi="Arial" w:cs="Arial"/>
            <w:b/>
            <w:bCs/>
            <w:sz w:val="18"/>
            <w:szCs w:val="18"/>
          </w:rPr>
          <w:instrText xml:space="preserve"> PAGE </w:instrText>
        </w:r>
        <w:r w:rsidRPr="008A08BA">
          <w:rPr>
            <w:rFonts w:ascii="Arial" w:hAnsi="Arial" w:cs="Arial"/>
            <w:b/>
            <w:bCs/>
            <w:sz w:val="18"/>
            <w:szCs w:val="18"/>
          </w:rPr>
          <w:fldChar w:fldCharType="separate"/>
        </w:r>
        <w:r w:rsidRPr="008A08BA">
          <w:rPr>
            <w:rFonts w:ascii="Arial" w:hAnsi="Arial" w:cs="Arial"/>
            <w:b/>
            <w:bCs/>
            <w:noProof/>
            <w:sz w:val="18"/>
            <w:szCs w:val="18"/>
          </w:rPr>
          <w:t>2</w:t>
        </w:r>
        <w:r w:rsidRPr="008A08BA">
          <w:rPr>
            <w:rFonts w:ascii="Arial" w:hAnsi="Arial" w:cs="Arial"/>
            <w:b/>
            <w:bCs/>
            <w:sz w:val="18"/>
            <w:szCs w:val="18"/>
          </w:rPr>
          <w:fldChar w:fldCharType="end"/>
        </w:r>
        <w:r w:rsidRPr="008A08BA">
          <w:rPr>
            <w:rFonts w:ascii="Arial" w:hAnsi="Arial" w:cs="Arial"/>
            <w:sz w:val="18"/>
            <w:szCs w:val="18"/>
          </w:rPr>
          <w:t xml:space="preserve"> of </w:t>
        </w:r>
        <w:r w:rsidRPr="008A08BA">
          <w:rPr>
            <w:rFonts w:ascii="Arial" w:hAnsi="Arial" w:cs="Arial"/>
            <w:b/>
            <w:bCs/>
            <w:sz w:val="18"/>
            <w:szCs w:val="18"/>
          </w:rPr>
          <w:fldChar w:fldCharType="begin"/>
        </w:r>
        <w:r w:rsidRPr="008A08BA">
          <w:rPr>
            <w:rFonts w:ascii="Arial" w:hAnsi="Arial" w:cs="Arial"/>
            <w:b/>
            <w:bCs/>
            <w:sz w:val="18"/>
            <w:szCs w:val="18"/>
          </w:rPr>
          <w:instrText xml:space="preserve"> NUMPAGES  </w:instrText>
        </w:r>
        <w:r w:rsidRPr="008A08BA">
          <w:rPr>
            <w:rFonts w:ascii="Arial" w:hAnsi="Arial" w:cs="Arial"/>
            <w:b/>
            <w:bCs/>
            <w:sz w:val="18"/>
            <w:szCs w:val="18"/>
          </w:rPr>
          <w:fldChar w:fldCharType="separate"/>
        </w:r>
        <w:r w:rsidRPr="008A08BA">
          <w:rPr>
            <w:rFonts w:ascii="Arial" w:hAnsi="Arial" w:cs="Arial"/>
            <w:b/>
            <w:bCs/>
            <w:noProof/>
            <w:sz w:val="18"/>
            <w:szCs w:val="18"/>
          </w:rPr>
          <w:t>2</w:t>
        </w:r>
        <w:r w:rsidRPr="008A08BA">
          <w:rPr>
            <w:rFonts w:ascii="Arial" w:hAnsi="Arial" w:cs="Arial"/>
            <w:b/>
            <w:bCs/>
            <w:sz w:val="18"/>
            <w:szCs w:val="18"/>
          </w:rPr>
          <w:fldChar w:fldCharType="end"/>
        </w:r>
      </w:p>
    </w:sdtContent>
  </w:sdt>
  <w:p w14:paraId="39DF364E" w14:textId="77777777" w:rsidR="00381733" w:rsidRDefault="003817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0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9D"/>
    <w:rsid w:val="00033D43"/>
    <w:rsid w:val="000C416B"/>
    <w:rsid w:val="000D353B"/>
    <w:rsid w:val="00131C8B"/>
    <w:rsid w:val="001451BD"/>
    <w:rsid w:val="001D12A0"/>
    <w:rsid w:val="00294E30"/>
    <w:rsid w:val="002B46E4"/>
    <w:rsid w:val="002F4AA6"/>
    <w:rsid w:val="00364879"/>
    <w:rsid w:val="00381733"/>
    <w:rsid w:val="003D4D9D"/>
    <w:rsid w:val="003D562B"/>
    <w:rsid w:val="00405A86"/>
    <w:rsid w:val="004308B4"/>
    <w:rsid w:val="0043440C"/>
    <w:rsid w:val="004576E1"/>
    <w:rsid w:val="004A5CBF"/>
    <w:rsid w:val="004A65E3"/>
    <w:rsid w:val="004F785B"/>
    <w:rsid w:val="00513136"/>
    <w:rsid w:val="00513812"/>
    <w:rsid w:val="00540D16"/>
    <w:rsid w:val="00556D4C"/>
    <w:rsid w:val="00557D8A"/>
    <w:rsid w:val="00562C32"/>
    <w:rsid w:val="005F26AA"/>
    <w:rsid w:val="00611994"/>
    <w:rsid w:val="006B0F1E"/>
    <w:rsid w:val="006E3394"/>
    <w:rsid w:val="0071618C"/>
    <w:rsid w:val="007B4BE8"/>
    <w:rsid w:val="00843263"/>
    <w:rsid w:val="00893372"/>
    <w:rsid w:val="008946B2"/>
    <w:rsid w:val="008A08BA"/>
    <w:rsid w:val="008A55D0"/>
    <w:rsid w:val="008C7A9A"/>
    <w:rsid w:val="009008C7"/>
    <w:rsid w:val="00913193"/>
    <w:rsid w:val="00961165"/>
    <w:rsid w:val="009B0331"/>
    <w:rsid w:val="009D2302"/>
    <w:rsid w:val="00A7632F"/>
    <w:rsid w:val="00A94DDB"/>
    <w:rsid w:val="00BB2F8C"/>
    <w:rsid w:val="00BC3200"/>
    <w:rsid w:val="00BD263F"/>
    <w:rsid w:val="00C03599"/>
    <w:rsid w:val="00C665E3"/>
    <w:rsid w:val="00CC3EFF"/>
    <w:rsid w:val="00CD3DD9"/>
    <w:rsid w:val="00D24DF2"/>
    <w:rsid w:val="00D6381B"/>
    <w:rsid w:val="00D71A62"/>
    <w:rsid w:val="00E0063B"/>
    <w:rsid w:val="00E10C02"/>
    <w:rsid w:val="00E513B5"/>
    <w:rsid w:val="00E93365"/>
    <w:rsid w:val="00EA433F"/>
    <w:rsid w:val="00EF3A2A"/>
    <w:rsid w:val="00F23C84"/>
    <w:rsid w:val="00F3554A"/>
    <w:rsid w:val="00F4280E"/>
    <w:rsid w:val="00F71C65"/>
    <w:rsid w:val="00F74007"/>
    <w:rsid w:val="00FB3925"/>
    <w:rsid w:val="00FB6E90"/>
    <w:rsid w:val="00FC2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B294F"/>
  <w15:chartTrackingRefBased/>
  <w15:docId w15:val="{94C77513-C530-4CA9-841C-12C76C5D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733"/>
  </w:style>
  <w:style w:type="paragraph" w:styleId="Footer">
    <w:name w:val="footer"/>
    <w:basedOn w:val="Normal"/>
    <w:link w:val="FooterChar"/>
    <w:uiPriority w:val="99"/>
    <w:unhideWhenUsed/>
    <w:rsid w:val="0038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733"/>
  </w:style>
  <w:style w:type="character" w:styleId="Hyperlink">
    <w:name w:val="Hyperlink"/>
    <w:basedOn w:val="DefaultParagraphFont"/>
    <w:uiPriority w:val="99"/>
    <w:unhideWhenUsed/>
    <w:rsid w:val="002B46E4"/>
    <w:rPr>
      <w:color w:val="0563C1" w:themeColor="hyperlink"/>
      <w:u w:val="single"/>
    </w:rPr>
  </w:style>
  <w:style w:type="character" w:styleId="UnresolvedMention">
    <w:name w:val="Unresolved Mention"/>
    <w:basedOn w:val="DefaultParagraphFont"/>
    <w:uiPriority w:val="99"/>
    <w:semiHidden/>
    <w:unhideWhenUsed/>
    <w:rsid w:val="002B4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llardcountyfiredistrict@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Nanelle Holt</dc:creator>
  <cp:keywords/>
  <dc:description/>
  <cp:lastModifiedBy>Nanelle Holt</cp:lastModifiedBy>
  <cp:revision>20</cp:revision>
  <dcterms:created xsi:type="dcterms:W3CDTF">2025-05-13T17:54:00Z</dcterms:created>
  <dcterms:modified xsi:type="dcterms:W3CDTF">2025-06-20T18:13:00Z</dcterms:modified>
</cp:coreProperties>
</file>