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0EA189C5" w:rsidR="00BC2E48" w:rsidRPr="00EF02A5" w:rsidRDefault="006E7EFB">
      <w:pPr>
        <w:rPr>
          <w:b/>
          <w:color w:val="05294B"/>
          <w:sz w:val="24"/>
          <w:szCs w:val="24"/>
        </w:rPr>
      </w:pPr>
      <w:r w:rsidRPr="00EF02A5">
        <w:rPr>
          <w:b/>
          <w:color w:val="05294B"/>
          <w:sz w:val="24"/>
          <w:szCs w:val="24"/>
        </w:rPr>
        <w:t xml:space="preserve"> 7-14-2025 Carbon County LEPC </w:t>
      </w:r>
      <w:r w:rsidR="00D4164E">
        <w:rPr>
          <w:b/>
          <w:color w:val="05294B"/>
          <w:sz w:val="24"/>
          <w:szCs w:val="24"/>
        </w:rPr>
        <w:t>Meeting Minutes</w:t>
      </w:r>
    </w:p>
    <w:p w14:paraId="4A08C6A7" w14:textId="77777777" w:rsidR="00EF02A5" w:rsidRPr="00EF02A5" w:rsidRDefault="00EF02A5">
      <w:pPr>
        <w:rPr>
          <w:b/>
          <w:color w:val="05294B"/>
          <w:sz w:val="24"/>
          <w:szCs w:val="24"/>
        </w:rPr>
      </w:pPr>
    </w:p>
    <w:p w14:paraId="00000003" w14:textId="4DB9BEB3" w:rsidR="00BC2E48" w:rsidRPr="00EF02A5" w:rsidRDefault="006E7EFB" w:rsidP="00EF02A5">
      <w:pPr>
        <w:rPr>
          <w:b/>
          <w:color w:val="05294B"/>
          <w:sz w:val="24"/>
          <w:szCs w:val="24"/>
        </w:rPr>
      </w:pPr>
      <w:r w:rsidRPr="00EF02A5">
        <w:rPr>
          <w:b/>
          <w:color w:val="05294B"/>
          <w:sz w:val="24"/>
          <w:szCs w:val="24"/>
        </w:rPr>
        <w:t>Participants:</w:t>
      </w:r>
    </w:p>
    <w:p w14:paraId="00000004" w14:textId="77777777" w:rsidR="00BC2E48" w:rsidRDefault="006E7EFB">
      <w:pPr>
        <w:numPr>
          <w:ilvl w:val="0"/>
          <w:numId w:val="2"/>
        </w:numPr>
        <w:pBdr>
          <w:top w:val="none" w:sz="0" w:space="0" w:color="BEC5D0"/>
          <w:left w:val="none" w:sz="0" w:space="0" w:color="BEC5D0"/>
          <w:bottom w:val="none" w:sz="0" w:space="0" w:color="BEC5D0"/>
          <w:right w:val="none" w:sz="0" w:space="0" w:color="BEC5D0"/>
          <w:between w:val="none" w:sz="0" w:space="0" w:color="BEC5D0"/>
        </w:pBdr>
        <w:spacing w:before="120"/>
      </w:pPr>
      <w:r>
        <w:rPr>
          <w:color w:val="05294B"/>
          <w:sz w:val="24"/>
          <w:szCs w:val="24"/>
        </w:rPr>
        <w:t>Scott Nelson (Williams)</w:t>
      </w:r>
    </w:p>
    <w:p w14:paraId="00000005" w14:textId="6B039E61" w:rsidR="00BC2E48" w:rsidRDefault="006E7EFB">
      <w:pPr>
        <w:numPr>
          <w:ilvl w:val="0"/>
          <w:numId w:val="2"/>
        </w:numPr>
        <w:pBdr>
          <w:top w:val="none" w:sz="0" w:space="0" w:color="BEC5D0"/>
          <w:left w:val="none" w:sz="0" w:space="0" w:color="BEC5D0"/>
          <w:bottom w:val="none" w:sz="0" w:space="0" w:color="BEC5D0"/>
          <w:right w:val="none" w:sz="0" w:space="0" w:color="BEC5D0"/>
          <w:between w:val="none" w:sz="0" w:space="0" w:color="BEC5D0"/>
        </w:pBdr>
      </w:pPr>
      <w:r>
        <w:rPr>
          <w:color w:val="05294B"/>
          <w:sz w:val="24"/>
          <w:szCs w:val="24"/>
        </w:rPr>
        <w:t>St</w:t>
      </w:r>
      <w:r w:rsidR="005620CD">
        <w:rPr>
          <w:color w:val="05294B"/>
          <w:sz w:val="24"/>
          <w:szCs w:val="24"/>
        </w:rPr>
        <w:t>ewa</w:t>
      </w:r>
      <w:r>
        <w:rPr>
          <w:color w:val="05294B"/>
          <w:sz w:val="24"/>
          <w:szCs w:val="24"/>
        </w:rPr>
        <w:t>rt Black (Williams)</w:t>
      </w:r>
    </w:p>
    <w:p w14:paraId="00000006" w14:textId="4FAC497B" w:rsidR="00BC2E48" w:rsidRDefault="006E7EFB">
      <w:pPr>
        <w:numPr>
          <w:ilvl w:val="0"/>
          <w:numId w:val="2"/>
        </w:numPr>
        <w:pBdr>
          <w:top w:val="none" w:sz="0" w:space="0" w:color="BEC5D0"/>
          <w:left w:val="none" w:sz="0" w:space="0" w:color="BEC5D0"/>
          <w:bottom w:val="none" w:sz="0" w:space="0" w:color="BEC5D0"/>
          <w:right w:val="none" w:sz="0" w:space="0" w:color="BEC5D0"/>
          <w:between w:val="none" w:sz="0" w:space="0" w:color="BEC5D0"/>
        </w:pBdr>
      </w:pPr>
      <w:r>
        <w:rPr>
          <w:color w:val="05294B"/>
          <w:sz w:val="24"/>
          <w:szCs w:val="24"/>
        </w:rPr>
        <w:t xml:space="preserve">Jared </w:t>
      </w:r>
      <w:proofErr w:type="spellStart"/>
      <w:r>
        <w:rPr>
          <w:color w:val="05294B"/>
          <w:sz w:val="24"/>
          <w:szCs w:val="24"/>
        </w:rPr>
        <w:t>Gr</w:t>
      </w:r>
      <w:r w:rsidR="005620CD">
        <w:rPr>
          <w:color w:val="05294B"/>
          <w:sz w:val="24"/>
          <w:szCs w:val="24"/>
        </w:rPr>
        <w:t>e</w:t>
      </w:r>
      <w:r>
        <w:rPr>
          <w:color w:val="05294B"/>
          <w:sz w:val="24"/>
          <w:szCs w:val="24"/>
        </w:rPr>
        <w:t>n</w:t>
      </w:r>
      <w:proofErr w:type="spellEnd"/>
      <w:r>
        <w:rPr>
          <w:color w:val="05294B"/>
          <w:sz w:val="24"/>
          <w:szCs w:val="24"/>
        </w:rPr>
        <w:t xml:space="preserve"> (Williams)</w:t>
      </w:r>
    </w:p>
    <w:p w14:paraId="00000007" w14:textId="3DEA429D" w:rsidR="00BC2E48" w:rsidRPr="00263740" w:rsidRDefault="006E7EFB">
      <w:pPr>
        <w:numPr>
          <w:ilvl w:val="0"/>
          <w:numId w:val="2"/>
        </w:numPr>
        <w:pBdr>
          <w:top w:val="none" w:sz="0" w:space="0" w:color="BEC5D0"/>
          <w:left w:val="none" w:sz="0" w:space="0" w:color="BEC5D0"/>
          <w:bottom w:val="none" w:sz="0" w:space="0" w:color="BEC5D0"/>
          <w:right w:val="none" w:sz="0" w:space="0" w:color="BEC5D0"/>
          <w:between w:val="none" w:sz="0" w:space="0" w:color="BEC5D0"/>
        </w:pBdr>
        <w:spacing w:after="120"/>
      </w:pPr>
      <w:r>
        <w:rPr>
          <w:color w:val="05294B"/>
          <w:sz w:val="24"/>
          <w:szCs w:val="24"/>
        </w:rPr>
        <w:t xml:space="preserve">Representatives from various local organizations including </w:t>
      </w:r>
      <w:r w:rsidR="00263740">
        <w:rPr>
          <w:color w:val="05294B"/>
          <w:sz w:val="24"/>
          <w:szCs w:val="24"/>
        </w:rPr>
        <w:t xml:space="preserve">Carbon County Emergency Services, </w:t>
      </w:r>
      <w:r>
        <w:rPr>
          <w:color w:val="05294B"/>
          <w:sz w:val="24"/>
          <w:szCs w:val="24"/>
        </w:rPr>
        <w:t>Red Cross, Messer, Hospital, Head Start, Coal Mine Safety, and others</w:t>
      </w:r>
    </w:p>
    <w:p w14:paraId="5F0A631D" w14:textId="77777777" w:rsidR="00263740" w:rsidRDefault="00263740" w:rsidP="00263740">
      <w:pPr>
        <w:pBdr>
          <w:top w:val="none" w:sz="0" w:space="0" w:color="BEC5D0"/>
          <w:left w:val="none" w:sz="0" w:space="0" w:color="BEC5D0"/>
          <w:bottom w:val="none" w:sz="0" w:space="0" w:color="BEC5D0"/>
          <w:right w:val="none" w:sz="0" w:space="0" w:color="BEC5D0"/>
          <w:between w:val="none" w:sz="0" w:space="0" w:color="BEC5D0"/>
        </w:pBdr>
        <w:spacing w:after="120"/>
        <w:ind w:left="720"/>
      </w:pPr>
      <w:bookmarkStart w:id="0" w:name="_GoBack"/>
      <w:bookmarkEnd w:id="0"/>
    </w:p>
    <w:p w14:paraId="00000009" w14:textId="2080B447" w:rsidR="00BC2E48" w:rsidRPr="00EF02A5" w:rsidRDefault="006E7EFB" w:rsidP="00263740">
      <w:pPr>
        <w:rPr>
          <w:b/>
          <w:color w:val="05294B"/>
          <w:sz w:val="24"/>
          <w:szCs w:val="24"/>
        </w:rPr>
      </w:pPr>
      <w:r w:rsidRPr="00EF02A5">
        <w:rPr>
          <w:b/>
          <w:color w:val="05294B"/>
          <w:sz w:val="24"/>
          <w:szCs w:val="24"/>
        </w:rPr>
        <w:t>Summary:</w:t>
      </w:r>
    </w:p>
    <w:p w14:paraId="0490BC8C" w14:textId="4B61D131" w:rsidR="00EF02A5" w:rsidRDefault="00EF02A5" w:rsidP="00263740">
      <w:pPr>
        <w:rPr>
          <w:color w:val="05294B"/>
          <w:sz w:val="24"/>
          <w:szCs w:val="24"/>
        </w:rPr>
      </w:pPr>
      <w:r>
        <w:rPr>
          <w:color w:val="05294B"/>
          <w:sz w:val="24"/>
          <w:szCs w:val="24"/>
        </w:rPr>
        <w:tab/>
      </w:r>
      <w:r w:rsidRPr="00EF02A5">
        <w:rPr>
          <w:color w:val="05294B"/>
          <w:sz w:val="24"/>
          <w:szCs w:val="24"/>
        </w:rPr>
        <w:t>Scott Nelson from Williams discussed the Utah Pipeline Association's role in safety and community relations. He highlighted the importance of pipeline awareness, including evacuation distances (up to a quarter mile for the 24-inch 1100 psi lines) and the need for public familiarity with pipeline markers. Williams conducts annual aerial patrols, land patrols, and in-line inspections to ensure safety. The meeting also covered the response to pipeline emergencies, emphasizing the need for public and first responder preparedness. Additional updates included local emergency response plans, the Red Cross's disaster support efforts, and the importance of understanding and respecting pipeline markers.</w:t>
      </w:r>
    </w:p>
    <w:p w14:paraId="5E3F4FEE" w14:textId="77777777" w:rsidR="00263740" w:rsidRDefault="00263740" w:rsidP="00263740">
      <w:pPr>
        <w:pBdr>
          <w:top w:val="none" w:sz="0" w:space="0" w:color="BEC5D0"/>
          <w:left w:val="none" w:sz="0" w:space="0" w:color="BEC5D0"/>
          <w:bottom w:val="none" w:sz="0" w:space="0" w:color="BEC5D0"/>
          <w:right w:val="none" w:sz="0" w:space="0" w:color="BEC5D0"/>
          <w:between w:val="none" w:sz="0" w:space="0" w:color="BEC5D0"/>
        </w:pBdr>
        <w:spacing w:after="120"/>
        <w:ind w:left="720"/>
      </w:pPr>
    </w:p>
    <w:p w14:paraId="0000000E" w14:textId="77777777" w:rsidR="00BC2E48" w:rsidRPr="00EF02A5" w:rsidRDefault="006E7EFB">
      <w:pPr>
        <w:rPr>
          <w:b/>
          <w:color w:val="05294B"/>
          <w:sz w:val="24"/>
          <w:szCs w:val="24"/>
        </w:rPr>
      </w:pPr>
      <w:r w:rsidRPr="00EF02A5">
        <w:rPr>
          <w:b/>
          <w:color w:val="05294B"/>
          <w:sz w:val="24"/>
          <w:szCs w:val="24"/>
        </w:rPr>
        <w:t>Topics:</w:t>
      </w:r>
    </w:p>
    <w:p w14:paraId="00000010" w14:textId="2C8946D3" w:rsidR="00BC2E48" w:rsidRPr="00EF02A5" w:rsidRDefault="006E7EFB" w:rsidP="00263740">
      <w:pPr>
        <w:rPr>
          <w:color w:val="05294B"/>
          <w:sz w:val="24"/>
          <w:szCs w:val="24"/>
          <w:u w:val="single"/>
        </w:rPr>
      </w:pPr>
      <w:r w:rsidRPr="00EF02A5">
        <w:rPr>
          <w:color w:val="05294B"/>
          <w:sz w:val="24"/>
          <w:szCs w:val="24"/>
          <w:u w:val="single"/>
        </w:rPr>
        <w:t>Pipeline Safety:</w:t>
      </w:r>
    </w:p>
    <w:p w14:paraId="00000011" w14:textId="77777777" w:rsidR="00BC2E48" w:rsidRDefault="006E7EFB">
      <w:pPr>
        <w:numPr>
          <w:ilvl w:val="0"/>
          <w:numId w:val="3"/>
        </w:numPr>
        <w:pBdr>
          <w:top w:val="none" w:sz="0" w:space="0" w:color="BEC5D0"/>
          <w:left w:val="none" w:sz="0" w:space="0" w:color="BEC5D0"/>
          <w:bottom w:val="none" w:sz="0" w:space="0" w:color="BEC5D0"/>
          <w:right w:val="none" w:sz="0" w:space="0" w:color="BEC5D0"/>
          <w:between w:val="none" w:sz="0" w:space="0" w:color="BEC5D0"/>
        </w:pBdr>
        <w:spacing w:before="120"/>
      </w:pPr>
      <w:r>
        <w:rPr>
          <w:color w:val="05294B"/>
          <w:sz w:val="24"/>
          <w:szCs w:val="24"/>
        </w:rPr>
        <w:t>Overview of natural gas pipelines in the area</w:t>
      </w:r>
    </w:p>
    <w:p w14:paraId="00000012" w14:textId="77777777" w:rsidR="00BC2E48" w:rsidRDefault="006E7EFB">
      <w:pPr>
        <w:numPr>
          <w:ilvl w:val="0"/>
          <w:numId w:val="3"/>
        </w:numPr>
        <w:pBdr>
          <w:top w:val="none" w:sz="0" w:space="0" w:color="BEC5D0"/>
          <w:left w:val="none" w:sz="0" w:space="0" w:color="BEC5D0"/>
          <w:bottom w:val="none" w:sz="0" w:space="0" w:color="BEC5D0"/>
          <w:right w:val="none" w:sz="0" w:space="0" w:color="BEC5D0"/>
          <w:between w:val="none" w:sz="0" w:space="0" w:color="BEC5D0"/>
        </w:pBdr>
      </w:pPr>
      <w:r>
        <w:rPr>
          <w:color w:val="05294B"/>
          <w:sz w:val="24"/>
          <w:szCs w:val="24"/>
        </w:rPr>
        <w:t>Importance of pipeline markers and right of way</w:t>
      </w:r>
    </w:p>
    <w:p w14:paraId="00000013" w14:textId="77777777" w:rsidR="00BC2E48" w:rsidRDefault="006E7EFB">
      <w:pPr>
        <w:numPr>
          <w:ilvl w:val="0"/>
          <w:numId w:val="3"/>
        </w:numPr>
        <w:pBdr>
          <w:top w:val="none" w:sz="0" w:space="0" w:color="BEC5D0"/>
          <w:left w:val="none" w:sz="0" w:space="0" w:color="BEC5D0"/>
          <w:bottom w:val="none" w:sz="0" w:space="0" w:color="BEC5D0"/>
          <w:right w:val="none" w:sz="0" w:space="0" w:color="BEC5D0"/>
          <w:between w:val="none" w:sz="0" w:space="0" w:color="BEC5D0"/>
        </w:pBdr>
      </w:pPr>
      <w:r>
        <w:rPr>
          <w:color w:val="05294B"/>
          <w:sz w:val="24"/>
          <w:szCs w:val="24"/>
        </w:rPr>
        <w:t>Emergency response protocols</w:t>
      </w:r>
    </w:p>
    <w:p w14:paraId="00000014" w14:textId="296EC6B9" w:rsidR="00BC2E48" w:rsidRPr="00263740" w:rsidRDefault="006E7EFB">
      <w:pPr>
        <w:numPr>
          <w:ilvl w:val="0"/>
          <w:numId w:val="3"/>
        </w:numPr>
        <w:pBdr>
          <w:top w:val="none" w:sz="0" w:space="0" w:color="BEC5D0"/>
          <w:left w:val="none" w:sz="0" w:space="0" w:color="BEC5D0"/>
          <w:bottom w:val="none" w:sz="0" w:space="0" w:color="BEC5D0"/>
          <w:right w:val="none" w:sz="0" w:space="0" w:color="BEC5D0"/>
          <w:between w:val="none" w:sz="0" w:space="0" w:color="BEC5D0"/>
        </w:pBdr>
        <w:spacing w:after="120"/>
      </w:pPr>
      <w:r>
        <w:rPr>
          <w:color w:val="05294B"/>
          <w:sz w:val="24"/>
          <w:szCs w:val="24"/>
        </w:rPr>
        <w:t>Evacuation distances for pipeline incidents</w:t>
      </w:r>
    </w:p>
    <w:p w14:paraId="19CA7848" w14:textId="77777777" w:rsidR="00263740" w:rsidRPr="00EF02A5" w:rsidRDefault="00263740" w:rsidP="00263740">
      <w:pPr>
        <w:pBdr>
          <w:top w:val="none" w:sz="0" w:space="0" w:color="BEC5D0"/>
          <w:left w:val="none" w:sz="0" w:space="0" w:color="BEC5D0"/>
          <w:bottom w:val="none" w:sz="0" w:space="0" w:color="BEC5D0"/>
          <w:right w:val="none" w:sz="0" w:space="0" w:color="BEC5D0"/>
          <w:between w:val="none" w:sz="0" w:space="0" w:color="BEC5D0"/>
        </w:pBdr>
        <w:spacing w:after="120"/>
        <w:ind w:left="720"/>
        <w:rPr>
          <w:u w:val="single"/>
        </w:rPr>
      </w:pPr>
    </w:p>
    <w:p w14:paraId="00000016" w14:textId="76F6791C" w:rsidR="00BC2E48" w:rsidRPr="00EF02A5" w:rsidRDefault="006E7EFB" w:rsidP="00263740">
      <w:pPr>
        <w:rPr>
          <w:color w:val="05294B"/>
          <w:sz w:val="24"/>
          <w:szCs w:val="24"/>
          <w:u w:val="single"/>
        </w:rPr>
      </w:pPr>
      <w:r w:rsidRPr="00EF02A5">
        <w:rPr>
          <w:color w:val="05294B"/>
          <w:sz w:val="24"/>
          <w:szCs w:val="24"/>
          <w:u w:val="single"/>
        </w:rPr>
        <w:t>Public Awareness:</w:t>
      </w:r>
    </w:p>
    <w:p w14:paraId="00000017" w14:textId="77777777" w:rsidR="00BC2E48" w:rsidRDefault="006E7EFB">
      <w:pPr>
        <w:numPr>
          <w:ilvl w:val="0"/>
          <w:numId w:val="4"/>
        </w:numPr>
        <w:pBdr>
          <w:top w:val="none" w:sz="0" w:space="0" w:color="BEC5D0"/>
          <w:left w:val="none" w:sz="0" w:space="0" w:color="BEC5D0"/>
          <w:bottom w:val="none" w:sz="0" w:space="0" w:color="BEC5D0"/>
          <w:right w:val="none" w:sz="0" w:space="0" w:color="BEC5D0"/>
          <w:between w:val="none" w:sz="0" w:space="0" w:color="BEC5D0"/>
        </w:pBdr>
        <w:spacing w:before="120"/>
      </w:pPr>
      <w:r>
        <w:rPr>
          <w:color w:val="05294B"/>
          <w:sz w:val="24"/>
          <w:szCs w:val="24"/>
        </w:rPr>
        <w:t>QR code for National Pipeline app</w:t>
      </w:r>
    </w:p>
    <w:p w14:paraId="00000018" w14:textId="77777777" w:rsidR="00BC2E48" w:rsidRDefault="006E7EFB">
      <w:pPr>
        <w:numPr>
          <w:ilvl w:val="0"/>
          <w:numId w:val="4"/>
        </w:numPr>
        <w:pBdr>
          <w:top w:val="none" w:sz="0" w:space="0" w:color="BEC5D0"/>
          <w:left w:val="none" w:sz="0" w:space="0" w:color="BEC5D0"/>
          <w:bottom w:val="none" w:sz="0" w:space="0" w:color="BEC5D0"/>
          <w:right w:val="none" w:sz="0" w:space="0" w:color="BEC5D0"/>
          <w:between w:val="none" w:sz="0" w:space="0" w:color="BEC5D0"/>
        </w:pBdr>
      </w:pPr>
      <w:r>
        <w:rPr>
          <w:color w:val="05294B"/>
          <w:sz w:val="24"/>
          <w:szCs w:val="24"/>
        </w:rPr>
        <w:t>Pipeline awareness website resources</w:t>
      </w:r>
    </w:p>
    <w:p w14:paraId="00000019" w14:textId="68910F52" w:rsidR="00BC2E48" w:rsidRPr="00263740" w:rsidRDefault="006E7EFB">
      <w:pPr>
        <w:numPr>
          <w:ilvl w:val="0"/>
          <w:numId w:val="4"/>
        </w:numPr>
        <w:pBdr>
          <w:top w:val="none" w:sz="0" w:space="0" w:color="BEC5D0"/>
          <w:left w:val="none" w:sz="0" w:space="0" w:color="BEC5D0"/>
          <w:bottom w:val="none" w:sz="0" w:space="0" w:color="BEC5D0"/>
          <w:right w:val="none" w:sz="0" w:space="0" w:color="BEC5D0"/>
          <w:between w:val="none" w:sz="0" w:space="0" w:color="BEC5D0"/>
        </w:pBdr>
        <w:spacing w:after="120"/>
      </w:pPr>
      <w:r>
        <w:rPr>
          <w:color w:val="05294B"/>
          <w:sz w:val="24"/>
          <w:szCs w:val="24"/>
        </w:rPr>
        <w:t>Identifying and reporting potential pipeline issues</w:t>
      </w:r>
    </w:p>
    <w:p w14:paraId="2005A936" w14:textId="77777777" w:rsidR="00263740" w:rsidRDefault="00263740" w:rsidP="00263740">
      <w:pPr>
        <w:pBdr>
          <w:top w:val="none" w:sz="0" w:space="0" w:color="BEC5D0"/>
          <w:left w:val="none" w:sz="0" w:space="0" w:color="BEC5D0"/>
          <w:bottom w:val="none" w:sz="0" w:space="0" w:color="BEC5D0"/>
          <w:right w:val="none" w:sz="0" w:space="0" w:color="BEC5D0"/>
          <w:between w:val="none" w:sz="0" w:space="0" w:color="BEC5D0"/>
        </w:pBdr>
        <w:spacing w:after="120"/>
        <w:ind w:left="720"/>
      </w:pPr>
    </w:p>
    <w:p w14:paraId="0000001B" w14:textId="14395017" w:rsidR="00BC2E48" w:rsidRPr="00EF02A5" w:rsidRDefault="006E7EFB" w:rsidP="00263740">
      <w:pPr>
        <w:rPr>
          <w:color w:val="05294B"/>
          <w:sz w:val="24"/>
          <w:szCs w:val="24"/>
          <w:u w:val="single"/>
        </w:rPr>
      </w:pPr>
      <w:r w:rsidRPr="00EF02A5">
        <w:rPr>
          <w:color w:val="05294B"/>
          <w:sz w:val="24"/>
          <w:szCs w:val="24"/>
          <w:u w:val="single"/>
        </w:rPr>
        <w:t>Action Items:</w:t>
      </w:r>
    </w:p>
    <w:p w14:paraId="0000001C" w14:textId="77777777" w:rsidR="00BC2E48" w:rsidRDefault="006E7EFB">
      <w:pPr>
        <w:numPr>
          <w:ilvl w:val="0"/>
          <w:numId w:val="5"/>
        </w:numPr>
        <w:pBdr>
          <w:top w:val="none" w:sz="0" w:space="0" w:color="BEC5D0"/>
          <w:left w:val="none" w:sz="0" w:space="0" w:color="BEC5D0"/>
          <w:bottom w:val="none" w:sz="0" w:space="0" w:color="BEC5D0"/>
          <w:right w:val="none" w:sz="0" w:space="0" w:color="BEC5D0"/>
          <w:between w:val="none" w:sz="0" w:space="0" w:color="BEC5D0"/>
        </w:pBdr>
        <w:spacing w:before="120"/>
      </w:pPr>
      <w:r>
        <w:rPr>
          <w:color w:val="05294B"/>
          <w:sz w:val="24"/>
          <w:szCs w:val="24"/>
        </w:rPr>
        <w:t>Red Cross to coordinate with fire department chiefs about support during emergencies</w:t>
      </w:r>
    </w:p>
    <w:p w14:paraId="0000001D" w14:textId="77777777" w:rsidR="00BC2E48" w:rsidRDefault="006E7EFB">
      <w:pPr>
        <w:numPr>
          <w:ilvl w:val="0"/>
          <w:numId w:val="5"/>
        </w:numPr>
        <w:pBdr>
          <w:top w:val="none" w:sz="0" w:space="0" w:color="BEC5D0"/>
          <w:left w:val="none" w:sz="0" w:space="0" w:color="BEC5D0"/>
          <w:bottom w:val="none" w:sz="0" w:space="0" w:color="BEC5D0"/>
          <w:right w:val="none" w:sz="0" w:space="0" w:color="BEC5D0"/>
          <w:between w:val="none" w:sz="0" w:space="0" w:color="BEC5D0"/>
        </w:pBdr>
      </w:pPr>
      <w:r>
        <w:rPr>
          <w:color w:val="05294B"/>
          <w:sz w:val="24"/>
          <w:szCs w:val="24"/>
        </w:rPr>
        <w:t>Streamline incident response notification process</w:t>
      </w:r>
    </w:p>
    <w:p w14:paraId="0000001E" w14:textId="77777777" w:rsidR="00BC2E48" w:rsidRDefault="006E7EFB">
      <w:pPr>
        <w:numPr>
          <w:ilvl w:val="0"/>
          <w:numId w:val="5"/>
        </w:numPr>
        <w:pBdr>
          <w:top w:val="none" w:sz="0" w:space="0" w:color="BEC5D0"/>
          <w:left w:val="none" w:sz="0" w:space="0" w:color="BEC5D0"/>
          <w:bottom w:val="none" w:sz="0" w:space="0" w:color="BEC5D0"/>
          <w:right w:val="none" w:sz="0" w:space="0" w:color="BEC5D0"/>
          <w:between w:val="none" w:sz="0" w:space="0" w:color="BEC5D0"/>
        </w:pBdr>
        <w:spacing w:after="120"/>
      </w:pPr>
      <w:r>
        <w:rPr>
          <w:color w:val="05294B"/>
          <w:sz w:val="24"/>
          <w:szCs w:val="24"/>
        </w:rPr>
        <w:t>Next meeting scheduled for September 15 with DEQ presentation</w:t>
      </w:r>
    </w:p>
    <w:p w14:paraId="0000001F" w14:textId="77777777" w:rsidR="00BC2E48" w:rsidRDefault="00BC2E48"/>
    <w:sectPr w:rsidR="00BC2E48" w:rsidSect="00263740">
      <w:pgSz w:w="12240" w:h="15840"/>
      <w:pgMar w:top="99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22441"/>
    <w:multiLevelType w:val="multilevel"/>
    <w:tmpl w:val="0ABC515A"/>
    <w:lvl w:ilvl="0">
      <w:start w:val="1"/>
      <w:numFmt w:val="bullet"/>
      <w:lvlText w:val="●"/>
      <w:lvlJc w:val="left"/>
      <w:pPr>
        <w:ind w:left="720" w:hanging="360"/>
      </w:pPr>
      <w:rPr>
        <w:rFonts w:ascii="Arial" w:eastAsia="Arial" w:hAnsi="Arial" w:cs="Arial"/>
        <w:color w:val="05294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A55C02"/>
    <w:multiLevelType w:val="multilevel"/>
    <w:tmpl w:val="E244F0FE"/>
    <w:lvl w:ilvl="0">
      <w:start w:val="1"/>
      <w:numFmt w:val="bullet"/>
      <w:lvlText w:val="●"/>
      <w:lvlJc w:val="left"/>
      <w:pPr>
        <w:ind w:left="720" w:hanging="360"/>
      </w:pPr>
      <w:rPr>
        <w:rFonts w:ascii="Arial" w:eastAsia="Arial" w:hAnsi="Arial" w:cs="Arial"/>
        <w:color w:val="05294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1A57A0"/>
    <w:multiLevelType w:val="multilevel"/>
    <w:tmpl w:val="B240B040"/>
    <w:lvl w:ilvl="0">
      <w:start w:val="1"/>
      <w:numFmt w:val="bullet"/>
      <w:lvlText w:val="●"/>
      <w:lvlJc w:val="left"/>
      <w:pPr>
        <w:ind w:left="720" w:hanging="360"/>
      </w:pPr>
      <w:rPr>
        <w:rFonts w:ascii="Arial" w:eastAsia="Arial" w:hAnsi="Arial" w:cs="Arial"/>
        <w:color w:val="05294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2A56DB3"/>
    <w:multiLevelType w:val="multilevel"/>
    <w:tmpl w:val="5A6C4ECC"/>
    <w:lvl w:ilvl="0">
      <w:start w:val="1"/>
      <w:numFmt w:val="bullet"/>
      <w:lvlText w:val="●"/>
      <w:lvlJc w:val="left"/>
      <w:pPr>
        <w:ind w:left="720" w:hanging="360"/>
      </w:pPr>
      <w:rPr>
        <w:rFonts w:ascii="Arial" w:eastAsia="Arial" w:hAnsi="Arial" w:cs="Arial"/>
        <w:color w:val="05294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5C01344"/>
    <w:multiLevelType w:val="multilevel"/>
    <w:tmpl w:val="7CEE5A7A"/>
    <w:lvl w:ilvl="0">
      <w:start w:val="1"/>
      <w:numFmt w:val="bullet"/>
      <w:lvlText w:val="●"/>
      <w:lvlJc w:val="left"/>
      <w:pPr>
        <w:ind w:left="720" w:hanging="360"/>
      </w:pPr>
      <w:rPr>
        <w:rFonts w:ascii="Arial" w:eastAsia="Arial" w:hAnsi="Arial" w:cs="Arial"/>
        <w:color w:val="05294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E48"/>
    <w:rsid w:val="00263740"/>
    <w:rsid w:val="005620CD"/>
    <w:rsid w:val="006E7EFB"/>
    <w:rsid w:val="00BC2E48"/>
    <w:rsid w:val="00D4164E"/>
    <w:rsid w:val="00EF0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9E3A6"/>
  <w15:docId w15:val="{81F6644C-903F-46A6-A75B-445CCD60A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Daneil Robison</dc:creator>
  <cp:lastModifiedBy>Daneil Robison</cp:lastModifiedBy>
  <cp:revision>2</cp:revision>
  <dcterms:created xsi:type="dcterms:W3CDTF">2025-07-14T21:48:00Z</dcterms:created>
  <dcterms:modified xsi:type="dcterms:W3CDTF">2025-07-14T21:48:00Z</dcterms:modified>
</cp:coreProperties>
</file>